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360" w:lineRule="auto"/>
        <w:jc w:val="center"/>
        <w:rPr>
          <w:rFonts w:hint="eastAsia" w:ascii="黑体" w:eastAsia="黑体"/>
          <w:color w:val="000000"/>
          <w:sz w:val="28"/>
          <w:szCs w:val="28"/>
          <w:shd w:val="clear" w:color="auto" w:fill="FFFFFF"/>
        </w:rPr>
      </w:pPr>
      <w:r>
        <w:rPr>
          <w:rFonts w:hint="eastAsia" w:ascii="黑体" w:eastAsia="黑体"/>
          <w:color w:val="000000"/>
          <w:sz w:val="28"/>
          <w:szCs w:val="28"/>
          <w:shd w:val="clear" w:color="auto" w:fill="FFFFFF"/>
        </w:rPr>
        <w:t>新华幼儿园儿童观察记录表</w:t>
      </w:r>
    </w:p>
    <w:p>
      <w:pPr>
        <w:spacing w:line="360" w:lineRule="auto"/>
        <w:jc w:val="center"/>
        <w:rPr>
          <w:rFonts w:hint="eastAsia" w:ascii="黑体" w:eastAsia="黑体"/>
          <w:color w:val="000000"/>
          <w:sz w:val="28"/>
          <w:szCs w:val="28"/>
          <w:shd w:val="clear" w:color="auto" w:fill="FFFFFF"/>
        </w:rPr>
      </w:pPr>
      <w:r>
        <w:rPr>
          <w:rFonts w:hint="eastAsia" w:ascii="宋体" w:hAnsi="宋体" w:cs="宋体"/>
          <w:szCs w:val="21"/>
        </w:rPr>
        <w:t xml:space="preserve">常州市新北区新华幼儿园    </w:t>
      </w:r>
      <w:r>
        <w:rPr>
          <w:rFonts w:hint="eastAsia" w:ascii="宋体" w:hAnsi="宋体" w:cs="宋体"/>
          <w:szCs w:val="21"/>
          <w:lang w:val="en-US" w:eastAsia="zh-CN"/>
        </w:rPr>
        <w:t>大</w:t>
      </w: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）班</w:t>
      </w:r>
    </w:p>
    <w:tbl>
      <w:tblPr>
        <w:tblStyle w:val="7"/>
        <w:tblW w:w="9360" w:type="dxa"/>
        <w:tblInd w:w="309" w:type="dxa"/>
        <w:tblLayout w:type="fixed"/>
        <w:tblCellMar>
          <w:top w:w="0" w:type="dxa"/>
          <w:left w:w="108" w:type="dxa"/>
          <w:bottom w:w="0" w:type="dxa"/>
          <w:right w:w="108" w:type="dxa"/>
        </w:tblCellMar>
      </w:tblPr>
      <w:tblGrid>
        <w:gridCol w:w="3838"/>
        <w:gridCol w:w="919"/>
        <w:gridCol w:w="4603"/>
      </w:tblGrid>
      <w:tr>
        <w:tblPrEx>
          <w:tblCellMar>
            <w:top w:w="0" w:type="dxa"/>
            <w:left w:w="108" w:type="dxa"/>
            <w:bottom w:w="0" w:type="dxa"/>
            <w:right w:w="108" w:type="dxa"/>
          </w:tblCellMar>
        </w:tblPrEx>
        <w:trPr>
          <w:trHeight w:val="395" w:hRule="atLeast"/>
        </w:trPr>
        <w:tc>
          <w:tcPr>
            <w:tcW w:w="4757" w:type="dxa"/>
            <w:gridSpan w:val="2"/>
            <w:tcBorders>
              <w:top w:val="single" w:color="000000" w:sz="8" w:space="0"/>
              <w:left w:val="single" w:color="000000" w:sz="8" w:space="0"/>
              <w:bottom w:val="single" w:color="auto" w:sz="4" w:space="0"/>
              <w:right w:val="single" w:color="auto" w:sz="4" w:space="0"/>
            </w:tcBorders>
          </w:tcPr>
          <w:p>
            <w:pPr>
              <w:spacing w:line="360" w:lineRule="auto"/>
              <w:jc w:val="left"/>
              <w:rPr>
                <w:rFonts w:hint="default" w:ascii="宋体" w:hAnsi="宋体" w:eastAsia="宋体" w:cs="宋体"/>
                <w:b w:val="0"/>
                <w:bCs w:val="0"/>
                <w:kern w:val="0"/>
                <w:sz w:val="21"/>
                <w:szCs w:val="21"/>
                <w:lang w:val="en-US" w:eastAsia="zh-CN"/>
              </w:rPr>
            </w:pPr>
            <w:r>
              <w:rPr>
                <w:rFonts w:hint="eastAsia" w:ascii="宋体" w:hAnsi="宋体"/>
                <w:b w:val="0"/>
                <w:bCs w:val="0"/>
                <w:color w:val="000000"/>
                <w:sz w:val="21"/>
                <w:szCs w:val="21"/>
              </w:rPr>
              <w:t>观察对象</w:t>
            </w:r>
            <w:r>
              <w:rPr>
                <w:rFonts w:hint="eastAsia" w:ascii="宋体" w:hAnsi="宋体"/>
                <w:b w:val="0"/>
                <w:bCs w:val="0"/>
                <w:color w:val="000000"/>
                <w:sz w:val="21"/>
                <w:szCs w:val="21"/>
                <w:lang w:eastAsia="zh-CN"/>
              </w:rPr>
              <w:t>：</w:t>
            </w:r>
            <w:r>
              <w:rPr>
                <w:rFonts w:hint="eastAsia" w:ascii="宋体" w:hAnsi="宋体"/>
                <w:b w:val="0"/>
                <w:bCs w:val="0"/>
                <w:color w:val="000000"/>
                <w:sz w:val="21"/>
                <w:szCs w:val="21"/>
                <w:lang w:val="en-US" w:eastAsia="zh-CN"/>
              </w:rPr>
              <w:t>冯点 李沐桓</w:t>
            </w:r>
          </w:p>
        </w:tc>
        <w:tc>
          <w:tcPr>
            <w:tcW w:w="4603" w:type="dxa"/>
            <w:tcBorders>
              <w:top w:val="single" w:color="000000" w:sz="8" w:space="0"/>
              <w:left w:val="single" w:color="auto" w:sz="4" w:space="0"/>
              <w:bottom w:val="single" w:color="auto" w:sz="4" w:space="0"/>
              <w:right w:val="single" w:color="000000" w:sz="8" w:space="0"/>
            </w:tcBorders>
          </w:tcPr>
          <w:p>
            <w:pPr>
              <w:autoSpaceDN w:val="0"/>
              <w:spacing w:line="360"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rPr>
              <w:t>年龄：</w:t>
            </w:r>
            <w:r>
              <w:rPr>
                <w:rFonts w:hint="eastAsia" w:ascii="宋体" w:hAnsi="宋体" w:cs="宋体"/>
                <w:b w:val="0"/>
                <w:bCs w:val="0"/>
                <w:color w:val="000000"/>
                <w:sz w:val="21"/>
                <w:szCs w:val="21"/>
                <w:lang w:val="en-US" w:eastAsia="zh-CN"/>
              </w:rPr>
              <w:t>6</w:t>
            </w:r>
            <w:r>
              <w:rPr>
                <w:rFonts w:hint="eastAsia" w:ascii="宋体" w:hAnsi="宋体" w:eastAsia="宋体" w:cs="宋体"/>
                <w:b w:val="0"/>
                <w:bCs w:val="0"/>
                <w:color w:val="000000"/>
                <w:sz w:val="21"/>
                <w:szCs w:val="21"/>
                <w:lang w:val="en-US" w:eastAsia="zh-CN"/>
              </w:rPr>
              <w:t>岁</w:t>
            </w:r>
          </w:p>
        </w:tc>
      </w:tr>
      <w:tr>
        <w:tblPrEx>
          <w:tblCellMar>
            <w:top w:w="0" w:type="dxa"/>
            <w:left w:w="108" w:type="dxa"/>
            <w:bottom w:w="0" w:type="dxa"/>
            <w:right w:w="108" w:type="dxa"/>
          </w:tblCellMar>
        </w:tblPrEx>
        <w:trPr>
          <w:trHeight w:val="298" w:hRule="atLeast"/>
        </w:trPr>
        <w:tc>
          <w:tcPr>
            <w:tcW w:w="9360" w:type="dxa"/>
            <w:gridSpan w:val="3"/>
            <w:tcBorders>
              <w:top w:val="single" w:color="auto" w:sz="4" w:space="0"/>
              <w:left w:val="single" w:color="000000" w:sz="8" w:space="0"/>
              <w:bottom w:val="single" w:color="auto" w:sz="4" w:space="0"/>
              <w:right w:val="single" w:color="000000" w:sz="8"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观察者：</w:t>
            </w:r>
            <w:r>
              <w:rPr>
                <w:rFonts w:hint="eastAsia" w:ascii="宋体" w:hAnsi="宋体"/>
                <w:b w:val="0"/>
                <w:bCs w:val="0"/>
                <w:color w:val="000000"/>
                <w:sz w:val="21"/>
                <w:szCs w:val="21"/>
                <w:lang w:val="en-US" w:eastAsia="zh-CN"/>
              </w:rPr>
              <w:t>郑静</w:t>
            </w:r>
            <w:bookmarkStart w:id="0" w:name="_GoBack"/>
            <w:bookmarkEnd w:id="0"/>
          </w:p>
        </w:tc>
      </w:tr>
      <w:tr>
        <w:tblPrEx>
          <w:tblCellMar>
            <w:top w:w="0" w:type="dxa"/>
            <w:left w:w="108" w:type="dxa"/>
            <w:bottom w:w="0" w:type="dxa"/>
            <w:right w:w="108" w:type="dxa"/>
          </w:tblCellMar>
        </w:tblPrEx>
        <w:trPr>
          <w:trHeight w:val="326" w:hRule="atLeast"/>
        </w:trPr>
        <w:tc>
          <w:tcPr>
            <w:tcW w:w="9360" w:type="dxa"/>
            <w:gridSpan w:val="3"/>
            <w:tcBorders>
              <w:top w:val="single" w:color="auto" w:sz="4" w:space="0"/>
              <w:left w:val="single" w:color="000000" w:sz="8" w:space="0"/>
              <w:bottom w:val="single" w:color="auto" w:sz="4" w:space="0"/>
              <w:right w:val="single" w:color="000000" w:sz="8"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观察时间：</w:t>
            </w:r>
            <w:r>
              <w:rPr>
                <w:rFonts w:hint="eastAsia" w:ascii="宋体" w:hAnsi="宋体"/>
                <w:b w:val="0"/>
                <w:bCs w:val="0"/>
                <w:color w:val="000000"/>
                <w:sz w:val="21"/>
                <w:szCs w:val="21"/>
                <w:lang w:val="en-US" w:eastAsia="zh-CN"/>
              </w:rPr>
              <w:t>11月3日</w:t>
            </w:r>
          </w:p>
        </w:tc>
      </w:tr>
      <w:tr>
        <w:tblPrEx>
          <w:tblCellMar>
            <w:top w:w="0" w:type="dxa"/>
            <w:left w:w="108" w:type="dxa"/>
            <w:bottom w:w="0" w:type="dxa"/>
            <w:right w:w="108" w:type="dxa"/>
          </w:tblCellMar>
        </w:tblPrEx>
        <w:trPr>
          <w:trHeight w:val="297" w:hRule="atLeast"/>
        </w:trPr>
        <w:tc>
          <w:tcPr>
            <w:tcW w:w="9360" w:type="dxa"/>
            <w:gridSpan w:val="3"/>
            <w:tcBorders>
              <w:top w:val="single" w:color="auto" w:sz="4" w:space="0"/>
              <w:left w:val="single" w:color="000000" w:sz="8" w:space="0"/>
              <w:bottom w:val="single" w:color="auto" w:sz="4" w:space="0"/>
              <w:right w:val="single" w:color="000000" w:sz="8"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观察地点</w:t>
            </w:r>
            <w:r>
              <w:rPr>
                <w:rFonts w:hint="eastAsia" w:ascii="宋体" w:hAnsi="宋体"/>
                <w:b w:val="0"/>
                <w:bCs w:val="0"/>
                <w:color w:val="000000"/>
                <w:sz w:val="21"/>
                <w:szCs w:val="21"/>
                <w:lang w:val="en-US" w:eastAsia="zh-CN"/>
              </w:rPr>
              <w:t>:科探区</w:t>
            </w:r>
          </w:p>
        </w:tc>
      </w:tr>
      <w:tr>
        <w:tblPrEx>
          <w:tblCellMar>
            <w:top w:w="0" w:type="dxa"/>
            <w:left w:w="108" w:type="dxa"/>
            <w:bottom w:w="0" w:type="dxa"/>
            <w:right w:w="108" w:type="dxa"/>
          </w:tblCellMar>
        </w:tblPrEx>
        <w:trPr>
          <w:trHeight w:val="326" w:hRule="atLeast"/>
        </w:trPr>
        <w:tc>
          <w:tcPr>
            <w:tcW w:w="4757" w:type="dxa"/>
            <w:gridSpan w:val="2"/>
            <w:tcBorders>
              <w:top w:val="single" w:color="auto" w:sz="4" w:space="0"/>
              <w:left w:val="single" w:color="000000" w:sz="8" w:space="0"/>
              <w:bottom w:val="single" w:color="auto" w:sz="4" w:space="0"/>
              <w:right w:val="single" w:color="auto" w:sz="4"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观察人数：</w:t>
            </w:r>
            <w:r>
              <w:rPr>
                <w:rFonts w:hint="eastAsia" w:ascii="宋体" w:hAnsi="宋体"/>
                <w:b w:val="0"/>
                <w:bCs w:val="0"/>
                <w:color w:val="000000"/>
                <w:sz w:val="21"/>
                <w:szCs w:val="21"/>
                <w:lang w:val="en-US" w:eastAsia="zh-CN"/>
              </w:rPr>
              <w:t>2人</w:t>
            </w:r>
          </w:p>
        </w:tc>
        <w:tc>
          <w:tcPr>
            <w:tcW w:w="4603" w:type="dxa"/>
            <w:tcBorders>
              <w:top w:val="single" w:color="auto" w:sz="4" w:space="0"/>
              <w:left w:val="single" w:color="auto" w:sz="4" w:space="0"/>
              <w:bottom w:val="single" w:color="auto" w:sz="4" w:space="0"/>
              <w:right w:val="single" w:color="000000" w:sz="8"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成人数：</w:t>
            </w:r>
            <w:r>
              <w:rPr>
                <w:rFonts w:hint="eastAsia" w:ascii="宋体" w:hAnsi="宋体"/>
                <w:b w:val="0"/>
                <w:bCs w:val="0"/>
                <w:color w:val="000000"/>
                <w:sz w:val="21"/>
                <w:szCs w:val="21"/>
                <w:lang w:val="en-US" w:eastAsia="zh-CN"/>
              </w:rPr>
              <w:t>1人</w:t>
            </w:r>
          </w:p>
        </w:tc>
      </w:tr>
      <w:tr>
        <w:tblPrEx>
          <w:tblCellMar>
            <w:top w:w="0" w:type="dxa"/>
            <w:left w:w="108" w:type="dxa"/>
            <w:bottom w:w="0" w:type="dxa"/>
            <w:right w:w="108" w:type="dxa"/>
          </w:tblCellMar>
        </w:tblPrEx>
        <w:trPr>
          <w:trHeight w:val="285" w:hRule="atLeast"/>
        </w:trPr>
        <w:tc>
          <w:tcPr>
            <w:tcW w:w="9360" w:type="dxa"/>
            <w:gridSpan w:val="3"/>
            <w:tcBorders>
              <w:top w:val="single" w:color="auto" w:sz="4" w:space="0"/>
              <w:left w:val="single" w:color="000000" w:sz="8" w:space="0"/>
              <w:bottom w:val="single" w:color="000000" w:sz="8" w:space="0"/>
              <w:right w:val="single" w:color="000000" w:sz="8"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观察目的：</w:t>
            </w:r>
            <w:r>
              <w:rPr>
                <w:rFonts w:hint="eastAsia" w:ascii="宋体" w:hAnsi="宋体"/>
                <w:b w:val="0"/>
                <w:bCs w:val="0"/>
                <w:color w:val="000000"/>
                <w:sz w:val="21"/>
                <w:szCs w:val="21"/>
                <w:lang w:val="en-US" w:eastAsia="zh-CN"/>
              </w:rPr>
              <w:t>了解幼儿对于刷叶脉过程中的表现以及问题</w:t>
            </w:r>
          </w:p>
        </w:tc>
      </w:tr>
      <w:tr>
        <w:tblPrEx>
          <w:tblCellMar>
            <w:top w:w="0" w:type="dxa"/>
            <w:left w:w="108" w:type="dxa"/>
            <w:bottom w:w="0" w:type="dxa"/>
            <w:right w:w="108" w:type="dxa"/>
          </w:tblCellMar>
        </w:tblPrEx>
        <w:trPr>
          <w:trHeight w:val="285" w:hRule="atLeast"/>
        </w:trPr>
        <w:tc>
          <w:tcPr>
            <w:tcW w:w="9360" w:type="dxa"/>
            <w:gridSpan w:val="3"/>
            <w:tcBorders>
              <w:top w:val="single" w:color="auto" w:sz="4" w:space="0"/>
              <w:left w:val="single" w:color="000000" w:sz="8" w:space="0"/>
              <w:bottom w:val="single" w:color="000000" w:sz="8" w:space="0"/>
              <w:right w:val="single" w:color="000000" w:sz="8"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观察内容：</w:t>
            </w:r>
            <w:r>
              <w:rPr>
                <w:rFonts w:hint="eastAsia" w:ascii="宋体" w:hAnsi="宋体"/>
                <w:b w:val="0"/>
                <w:bCs w:val="0"/>
                <w:color w:val="000000"/>
                <w:sz w:val="21"/>
                <w:szCs w:val="21"/>
                <w:lang w:val="en-US" w:eastAsia="zh-CN"/>
              </w:rPr>
              <w:t>观察幼儿使用各种工具提取叶脉</w:t>
            </w:r>
          </w:p>
        </w:tc>
      </w:tr>
      <w:tr>
        <w:tblPrEx>
          <w:tblCellMar>
            <w:top w:w="0" w:type="dxa"/>
            <w:left w:w="108" w:type="dxa"/>
            <w:bottom w:w="0" w:type="dxa"/>
            <w:right w:w="108" w:type="dxa"/>
          </w:tblCellMar>
        </w:tblPrEx>
        <w:trPr>
          <w:trHeight w:val="285" w:hRule="atLeast"/>
        </w:trPr>
        <w:tc>
          <w:tcPr>
            <w:tcW w:w="9360" w:type="dxa"/>
            <w:gridSpan w:val="3"/>
            <w:tcBorders>
              <w:top w:val="single" w:color="auto" w:sz="4" w:space="0"/>
              <w:left w:val="single" w:color="000000" w:sz="8" w:space="0"/>
              <w:bottom w:val="single" w:color="000000" w:sz="8" w:space="0"/>
              <w:right w:val="single" w:color="auto" w:sz="4" w:space="0"/>
            </w:tcBorders>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rPr>
              <w:t>观察背景：</w:t>
            </w:r>
            <w:r>
              <w:rPr>
                <w:rFonts w:hint="eastAsia" w:ascii="宋体" w:hAnsi="宋体"/>
                <w:b w:val="0"/>
                <w:bCs w:val="0"/>
                <w:color w:val="000000"/>
                <w:sz w:val="21"/>
                <w:szCs w:val="21"/>
                <w:lang w:val="en-US" w:eastAsia="zh-CN"/>
              </w:rPr>
              <w:t>幼儿了解相关叶脉知识并开展叶脉提取活动</w:t>
            </w:r>
          </w:p>
        </w:tc>
      </w:tr>
      <w:tr>
        <w:tblPrEx>
          <w:tblCellMar>
            <w:top w:w="0" w:type="dxa"/>
            <w:left w:w="108" w:type="dxa"/>
            <w:bottom w:w="0" w:type="dxa"/>
            <w:right w:w="108" w:type="dxa"/>
          </w:tblCellMar>
        </w:tblPrEx>
        <w:trPr>
          <w:trHeight w:val="2336" w:hRule="atLeast"/>
        </w:trPr>
        <w:tc>
          <w:tcPr>
            <w:tcW w:w="3838" w:type="dxa"/>
            <w:tcBorders>
              <w:top w:val="single" w:color="000000" w:sz="8" w:space="0"/>
              <w:left w:val="single" w:color="000000" w:sz="8" w:space="0"/>
              <w:bottom w:val="single" w:color="auto" w:sz="4" w:space="0"/>
              <w:right w:val="single" w:color="auto" w:sz="4" w:space="0"/>
            </w:tcBorders>
          </w:tcPr>
          <w:p>
            <w:pPr>
              <w:widowControl/>
              <w:spacing w:line="360" w:lineRule="auto"/>
              <w:jc w:val="left"/>
              <w:rPr>
                <w:rFonts w:ascii="宋体" w:hAnsi="宋体"/>
                <w:b w:val="0"/>
                <w:bCs w:val="0"/>
                <w:color w:val="000000"/>
                <w:sz w:val="21"/>
                <w:szCs w:val="21"/>
              </w:rPr>
            </w:pPr>
            <w:r>
              <w:rPr>
                <w:rFonts w:hint="eastAsia" w:ascii="宋体" w:hAnsi="宋体"/>
                <w:b w:val="0"/>
                <w:bCs w:val="0"/>
                <w:color w:val="000000"/>
                <w:sz w:val="21"/>
                <w:szCs w:val="21"/>
              </w:rPr>
              <w:t>事件描述：</w:t>
            </w:r>
          </w:p>
          <w:p>
            <w:pPr>
              <w:widowControl/>
              <w:spacing w:line="360" w:lineRule="auto"/>
              <w:jc w:val="both"/>
              <w:rPr>
                <w:rFonts w:hint="default"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1.幼儿学习相关树叶知识后想要了解叶脉的提取，进入区域后便开始提取实验，将塑料板垫在树叶下。首先使用的工具是牙刷，认真的使用牙刷提取叶脉，用牙刷沾水刷走浸泡后的叶肉，并且相对成功，女孩向教师展示提取的叶脉。</w:t>
            </w:r>
          </w:p>
          <w:p>
            <w:pPr>
              <w:widowControl/>
              <w:spacing w:line="360" w:lineRule="auto"/>
              <w:jc w:val="both"/>
              <w:rPr>
                <w:rFonts w:hint="default" w:ascii="宋体" w:hAnsi="宋体"/>
                <w:b w:val="0"/>
                <w:bCs w:val="0"/>
                <w:color w:val="000000"/>
                <w:sz w:val="21"/>
                <w:szCs w:val="21"/>
                <w:lang w:val="en-US" w:eastAsia="zh-CN"/>
              </w:rPr>
            </w:pPr>
          </w:p>
        </w:tc>
        <w:tc>
          <w:tcPr>
            <w:tcW w:w="5522" w:type="dxa"/>
            <w:gridSpan w:val="2"/>
            <w:tcBorders>
              <w:top w:val="single" w:color="000000" w:sz="8" w:space="0"/>
              <w:left w:val="single" w:color="auto" w:sz="4" w:space="0"/>
              <w:bottom w:val="single" w:color="auto" w:sz="4" w:space="0"/>
              <w:right w:val="single" w:color="auto" w:sz="4" w:space="0"/>
            </w:tcBorders>
          </w:tcPr>
          <w:p>
            <w:pPr>
              <w:widowControl/>
              <w:spacing w:line="360" w:lineRule="auto"/>
              <w:jc w:val="left"/>
              <w:rPr>
                <w:rFonts w:hint="default" w:ascii="宋体" w:hAnsi="宋体"/>
                <w:b w:val="0"/>
                <w:bCs w:val="0"/>
                <w:color w:val="000000"/>
                <w:sz w:val="21"/>
                <w:szCs w:val="21"/>
                <w:lang w:val="en-US" w:eastAsia="zh-CN"/>
              </w:rPr>
            </w:pPr>
            <w:r>
              <w:rPr>
                <w:rFonts w:hint="default" w:ascii="宋体" w:hAnsi="宋体"/>
                <w:b w:val="0"/>
                <w:bCs w:val="0"/>
                <w:color w:val="000000"/>
                <w:sz w:val="21"/>
                <w:szCs w:val="21"/>
                <w:lang w:val="en-US" w:eastAsia="zh-CN"/>
              </w:rPr>
              <w:drawing>
                <wp:inline distT="0" distB="0" distL="114300" distR="114300">
                  <wp:extent cx="1640840" cy="1231265"/>
                  <wp:effectExtent l="0" t="0" r="5080" b="3175"/>
                  <wp:docPr id="3" name="图片 3" descr="IMG_7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407"/>
                          <pic:cNvPicPr>
                            <a:picLocks noChangeAspect="1"/>
                          </pic:cNvPicPr>
                        </pic:nvPicPr>
                        <pic:blipFill>
                          <a:blip r:embed="rId5"/>
                          <a:stretch>
                            <a:fillRect/>
                          </a:stretch>
                        </pic:blipFill>
                        <pic:spPr>
                          <a:xfrm>
                            <a:off x="0" y="0"/>
                            <a:ext cx="1640840" cy="1231265"/>
                          </a:xfrm>
                          <a:prstGeom prst="rect">
                            <a:avLst/>
                          </a:prstGeom>
                        </pic:spPr>
                      </pic:pic>
                    </a:graphicData>
                  </a:graphic>
                </wp:inline>
              </w:drawing>
            </w:r>
            <w:r>
              <w:rPr>
                <w:rFonts w:hint="default" w:ascii="宋体" w:hAnsi="宋体"/>
                <w:b w:val="0"/>
                <w:bCs w:val="0"/>
                <w:color w:val="000000"/>
                <w:sz w:val="21"/>
                <w:szCs w:val="21"/>
                <w:lang w:val="en-US" w:eastAsia="zh-CN"/>
              </w:rPr>
              <w:drawing>
                <wp:inline distT="0" distB="0" distL="114300" distR="114300">
                  <wp:extent cx="1636395" cy="1226820"/>
                  <wp:effectExtent l="0" t="0" r="1905" b="0"/>
                  <wp:docPr id="2" name="图片 2" descr="IMG_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419"/>
                          <pic:cNvPicPr>
                            <a:picLocks noChangeAspect="1"/>
                          </pic:cNvPicPr>
                        </pic:nvPicPr>
                        <pic:blipFill>
                          <a:blip r:embed="rId6"/>
                          <a:stretch>
                            <a:fillRect/>
                          </a:stretch>
                        </pic:blipFill>
                        <pic:spPr>
                          <a:xfrm>
                            <a:off x="0" y="0"/>
                            <a:ext cx="1636395" cy="1226820"/>
                          </a:xfrm>
                          <a:prstGeom prst="rect">
                            <a:avLst/>
                          </a:prstGeom>
                        </pic:spPr>
                      </pic:pic>
                    </a:graphicData>
                  </a:graphic>
                </wp:inline>
              </w:drawing>
            </w:r>
          </w:p>
        </w:tc>
      </w:tr>
      <w:tr>
        <w:tblPrEx>
          <w:tblCellMar>
            <w:top w:w="0" w:type="dxa"/>
            <w:left w:w="108" w:type="dxa"/>
            <w:bottom w:w="0" w:type="dxa"/>
            <w:right w:w="108" w:type="dxa"/>
          </w:tblCellMar>
        </w:tblPrEx>
        <w:trPr>
          <w:trHeight w:val="2386" w:hRule="atLeast"/>
        </w:trPr>
        <w:tc>
          <w:tcPr>
            <w:tcW w:w="3838" w:type="dxa"/>
            <w:tcBorders>
              <w:top w:val="single" w:color="000000" w:sz="8" w:space="0"/>
              <w:left w:val="single" w:color="000000" w:sz="8" w:space="0"/>
              <w:bottom w:val="single" w:color="auto" w:sz="4" w:space="0"/>
              <w:right w:val="single" w:color="auto" w:sz="4" w:space="0"/>
            </w:tcBorders>
          </w:tcPr>
          <w:p>
            <w:pPr>
              <w:widowControl/>
              <w:spacing w:line="360" w:lineRule="auto"/>
              <w:jc w:val="both"/>
              <w:rPr>
                <w:rFonts w:hint="default" w:ascii="宋体" w:hAnsi="宋体"/>
                <w:bCs/>
                <w:color w:val="000000"/>
                <w:sz w:val="21"/>
                <w:szCs w:val="21"/>
                <w:lang w:val="en-US" w:eastAsia="zh-CN"/>
              </w:rPr>
            </w:pPr>
            <w:r>
              <w:rPr>
                <w:rFonts w:hint="eastAsia" w:ascii="宋体" w:hAnsi="宋体"/>
                <w:bCs/>
                <w:color w:val="000000"/>
                <w:sz w:val="21"/>
                <w:szCs w:val="21"/>
                <w:lang w:val="en-US" w:eastAsia="zh-CN"/>
              </w:rPr>
              <w:t>2.男孩成功提取一片叶脉后，再次选择一片树叶提取，并且将牙刷放到杯子里换工具使用手指沾水，去搓树叶上的叶肉，女孩也学习男孩使用相同手法，用手指来搓第一片树叶上残留的叶脉。</w:t>
            </w:r>
          </w:p>
        </w:tc>
        <w:tc>
          <w:tcPr>
            <w:tcW w:w="5522" w:type="dxa"/>
            <w:gridSpan w:val="2"/>
            <w:tcBorders>
              <w:top w:val="single" w:color="000000" w:sz="8" w:space="0"/>
              <w:left w:val="single" w:color="auto" w:sz="4" w:space="0"/>
              <w:bottom w:val="single" w:color="auto" w:sz="4" w:space="0"/>
              <w:right w:val="single" w:color="auto" w:sz="4" w:space="0"/>
            </w:tcBorders>
          </w:tcPr>
          <w:p>
            <w:pPr>
              <w:widowControl/>
              <w:spacing w:line="360" w:lineRule="auto"/>
              <w:jc w:val="left"/>
              <w:rPr>
                <w:rFonts w:hint="default" w:ascii="宋体" w:hAnsi="宋体" w:eastAsia="宋体"/>
                <w:bCs/>
                <w:color w:val="000000"/>
                <w:sz w:val="21"/>
                <w:szCs w:val="21"/>
                <w:lang w:val="en-US" w:eastAsia="zh-CN"/>
              </w:rPr>
            </w:pPr>
            <w:r>
              <w:rPr>
                <w:rFonts w:hint="default" w:ascii="宋体" w:hAnsi="宋体" w:eastAsia="宋体"/>
                <w:bCs/>
                <w:color w:val="000000"/>
                <w:sz w:val="21"/>
                <w:szCs w:val="21"/>
                <w:lang w:val="en-US" w:eastAsia="zh-CN"/>
              </w:rPr>
              <w:drawing>
                <wp:inline distT="0" distB="0" distL="114300" distR="114300">
                  <wp:extent cx="3328670" cy="2496185"/>
                  <wp:effectExtent l="0" t="0" r="1270" b="3175"/>
                  <wp:docPr id="4" name="图片 4" descr="IMG_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389"/>
                          <pic:cNvPicPr>
                            <a:picLocks noChangeAspect="1"/>
                          </pic:cNvPicPr>
                        </pic:nvPicPr>
                        <pic:blipFill>
                          <a:blip r:embed="rId7"/>
                          <a:stretch>
                            <a:fillRect/>
                          </a:stretch>
                        </pic:blipFill>
                        <pic:spPr>
                          <a:xfrm>
                            <a:off x="0" y="0"/>
                            <a:ext cx="3328670" cy="2496185"/>
                          </a:xfrm>
                          <a:prstGeom prst="rect">
                            <a:avLst/>
                          </a:prstGeom>
                        </pic:spPr>
                      </pic:pic>
                    </a:graphicData>
                  </a:graphic>
                </wp:inline>
              </w:drawing>
            </w:r>
          </w:p>
        </w:tc>
      </w:tr>
      <w:tr>
        <w:tblPrEx>
          <w:tblCellMar>
            <w:top w:w="0" w:type="dxa"/>
            <w:left w:w="108" w:type="dxa"/>
            <w:bottom w:w="0" w:type="dxa"/>
            <w:right w:w="108" w:type="dxa"/>
          </w:tblCellMar>
        </w:tblPrEx>
        <w:trPr>
          <w:trHeight w:val="2386" w:hRule="atLeast"/>
        </w:trPr>
        <w:tc>
          <w:tcPr>
            <w:tcW w:w="3838" w:type="dxa"/>
            <w:tcBorders>
              <w:top w:val="single" w:color="000000" w:sz="8" w:space="0"/>
              <w:left w:val="single" w:color="000000" w:sz="8" w:space="0"/>
              <w:bottom w:val="single" w:color="auto" w:sz="4" w:space="0"/>
              <w:right w:val="single" w:color="auto" w:sz="4" w:space="0"/>
            </w:tcBorders>
          </w:tcPr>
          <w:p>
            <w:pPr>
              <w:widowControl/>
              <w:spacing w:line="360" w:lineRule="auto"/>
              <w:jc w:val="both"/>
              <w:rPr>
                <w:rFonts w:hint="default" w:ascii="宋体" w:hAnsi="宋体"/>
                <w:bCs/>
                <w:color w:val="000000"/>
                <w:sz w:val="21"/>
                <w:szCs w:val="21"/>
                <w:lang w:val="en-US" w:eastAsia="zh-CN"/>
              </w:rPr>
            </w:pPr>
            <w:r>
              <w:rPr>
                <w:rFonts w:hint="eastAsia" w:ascii="宋体" w:hAnsi="宋体"/>
                <w:bCs/>
                <w:color w:val="000000"/>
                <w:sz w:val="21"/>
                <w:szCs w:val="21"/>
                <w:lang w:val="en-US" w:eastAsia="zh-CN"/>
              </w:rPr>
              <w:t>3.尝试使用不同方法后男孩发现，这一片树叶并没有之前的那么好提取，于是再次换工具使用牙签，想要挑走叶脉上的叶肉，女孩也学习使用相同手法提取残留的叶肉。</w:t>
            </w:r>
          </w:p>
        </w:tc>
        <w:tc>
          <w:tcPr>
            <w:tcW w:w="5522" w:type="dxa"/>
            <w:gridSpan w:val="2"/>
            <w:tcBorders>
              <w:top w:val="single" w:color="000000" w:sz="8" w:space="0"/>
              <w:left w:val="single" w:color="auto" w:sz="4" w:space="0"/>
              <w:bottom w:val="single" w:color="auto" w:sz="4" w:space="0"/>
              <w:right w:val="single" w:color="auto" w:sz="4" w:space="0"/>
            </w:tcBorders>
          </w:tcPr>
          <w:p>
            <w:pPr>
              <w:widowControl/>
              <w:spacing w:line="360" w:lineRule="auto"/>
              <w:jc w:val="left"/>
              <w:rPr>
                <w:rFonts w:hint="default" w:ascii="宋体" w:hAnsi="宋体" w:eastAsia="宋体"/>
                <w:bCs/>
                <w:color w:val="000000"/>
                <w:sz w:val="21"/>
                <w:szCs w:val="21"/>
                <w:lang w:val="en-US" w:eastAsia="zh-CN"/>
              </w:rPr>
            </w:pPr>
          </w:p>
        </w:tc>
      </w:tr>
      <w:tr>
        <w:tblPrEx>
          <w:tblCellMar>
            <w:top w:w="0" w:type="dxa"/>
            <w:left w:w="108" w:type="dxa"/>
            <w:bottom w:w="0" w:type="dxa"/>
            <w:right w:w="108" w:type="dxa"/>
          </w:tblCellMar>
        </w:tblPrEx>
        <w:trPr>
          <w:trHeight w:val="2386" w:hRule="atLeast"/>
        </w:trPr>
        <w:tc>
          <w:tcPr>
            <w:tcW w:w="3838" w:type="dxa"/>
            <w:tcBorders>
              <w:top w:val="single" w:color="000000" w:sz="8" w:space="0"/>
              <w:left w:val="single" w:color="000000" w:sz="8" w:space="0"/>
              <w:bottom w:val="single" w:color="auto" w:sz="4" w:space="0"/>
              <w:right w:val="single" w:color="auto" w:sz="4" w:space="0"/>
            </w:tcBorders>
          </w:tcPr>
          <w:p>
            <w:pPr>
              <w:widowControl/>
              <w:spacing w:line="360" w:lineRule="auto"/>
              <w:jc w:val="both"/>
              <w:rPr>
                <w:rFonts w:hint="default" w:ascii="宋体" w:hAnsi="宋体"/>
                <w:bCs/>
                <w:color w:val="000000"/>
                <w:sz w:val="21"/>
                <w:szCs w:val="21"/>
                <w:lang w:val="en-US" w:eastAsia="zh-CN"/>
              </w:rPr>
            </w:pPr>
            <w:r>
              <w:rPr>
                <w:rFonts w:hint="eastAsia" w:ascii="宋体" w:hAnsi="宋体"/>
                <w:bCs/>
                <w:color w:val="000000"/>
                <w:sz w:val="21"/>
                <w:szCs w:val="21"/>
                <w:lang w:val="en-US" w:eastAsia="zh-CN"/>
              </w:rPr>
              <w:t>4.男孩持续使用牙签和手指的方法提取叶肉，女孩发现牙签不能帮助她把残留的叶肉剔除，于是换第四个工具钢丝球，边说刷刷刷边将钢丝球放在树叶上刷叶肉，期间出现了其它区域的小女孩来到科探区询问，你们是用什么刷的，女孩回答牙刷，另一个小女孩便想拿过装有牙刷的杯子并提问这个水为什么是黄色的，但是由于没拿稳水翻了，教师进入干预。</w:t>
            </w:r>
          </w:p>
        </w:tc>
        <w:tc>
          <w:tcPr>
            <w:tcW w:w="5522" w:type="dxa"/>
            <w:gridSpan w:val="2"/>
            <w:tcBorders>
              <w:top w:val="single" w:color="000000" w:sz="8" w:space="0"/>
              <w:left w:val="single" w:color="auto" w:sz="4" w:space="0"/>
              <w:bottom w:val="single" w:color="auto" w:sz="4" w:space="0"/>
              <w:right w:val="single" w:color="auto" w:sz="4" w:space="0"/>
            </w:tcBorders>
          </w:tcPr>
          <w:p>
            <w:pPr>
              <w:widowControl/>
              <w:spacing w:line="360" w:lineRule="auto"/>
              <w:jc w:val="left"/>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 xml:space="preserve">  </w:t>
            </w:r>
            <w:r>
              <w:rPr>
                <w:rFonts w:hint="default" w:ascii="宋体" w:hAnsi="宋体" w:eastAsia="宋体"/>
                <w:bCs/>
                <w:color w:val="000000"/>
                <w:sz w:val="21"/>
                <w:szCs w:val="21"/>
                <w:lang w:val="en-US" w:eastAsia="zh-CN"/>
              </w:rPr>
              <w:drawing>
                <wp:inline distT="0" distB="0" distL="114300" distR="114300">
                  <wp:extent cx="3328670" cy="2496185"/>
                  <wp:effectExtent l="0" t="0" r="1270" b="3175"/>
                  <wp:docPr id="5" name="图片 5" descr="IMG_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418"/>
                          <pic:cNvPicPr>
                            <a:picLocks noChangeAspect="1"/>
                          </pic:cNvPicPr>
                        </pic:nvPicPr>
                        <pic:blipFill>
                          <a:blip r:embed="rId8"/>
                          <a:stretch>
                            <a:fillRect/>
                          </a:stretch>
                        </pic:blipFill>
                        <pic:spPr>
                          <a:xfrm>
                            <a:off x="0" y="0"/>
                            <a:ext cx="3328670" cy="2496185"/>
                          </a:xfrm>
                          <a:prstGeom prst="rect">
                            <a:avLst/>
                          </a:prstGeom>
                        </pic:spPr>
                      </pic:pic>
                    </a:graphicData>
                  </a:graphic>
                </wp:inline>
              </w:drawing>
            </w:r>
          </w:p>
        </w:tc>
      </w:tr>
      <w:tr>
        <w:tblPrEx>
          <w:tblCellMar>
            <w:top w:w="0" w:type="dxa"/>
            <w:left w:w="108" w:type="dxa"/>
            <w:bottom w:w="0" w:type="dxa"/>
            <w:right w:w="108" w:type="dxa"/>
          </w:tblCellMar>
        </w:tblPrEx>
        <w:trPr>
          <w:trHeight w:val="90" w:hRule="atLeast"/>
        </w:trPr>
        <w:tc>
          <w:tcPr>
            <w:tcW w:w="9360" w:type="dxa"/>
            <w:gridSpan w:val="3"/>
            <w:tcBorders>
              <w:top w:val="single" w:color="000000" w:sz="8" w:space="0"/>
              <w:left w:val="single" w:color="000000" w:sz="8" w:space="0"/>
              <w:bottom w:val="single" w:color="auto" w:sz="4" w:space="0"/>
              <w:right w:val="single" w:color="auto" w:sz="4" w:space="0"/>
            </w:tcBorders>
          </w:tcPr>
          <w:p>
            <w:pPr>
              <w:widowControl/>
              <w:spacing w:line="360" w:lineRule="auto"/>
              <w:jc w:val="left"/>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师幼对话</w:t>
            </w:r>
          </w:p>
          <w:p>
            <w:pPr>
              <w:widowControl/>
              <w:spacing w:line="360" w:lineRule="auto"/>
              <w:jc w:val="left"/>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师：刷这片树叶的时候你有没有遇到什么问题？</w:t>
            </w:r>
          </w:p>
          <w:p>
            <w:pPr>
              <w:widowControl/>
              <w:spacing w:line="360" w:lineRule="auto"/>
              <w:jc w:val="left"/>
              <w:rPr>
                <w:rFonts w:hint="eastAsia" w:ascii="宋体" w:hAnsi="宋体"/>
                <w:bCs/>
                <w:color w:val="000000"/>
                <w:sz w:val="21"/>
                <w:szCs w:val="21"/>
                <w:lang w:val="en-US" w:eastAsia="zh-CN"/>
              </w:rPr>
            </w:pPr>
            <w:r>
              <w:rPr>
                <w:rFonts w:hint="eastAsia" w:ascii="宋体" w:hAnsi="宋体"/>
                <w:bCs/>
                <w:color w:val="000000"/>
                <w:sz w:val="21"/>
                <w:szCs w:val="21"/>
                <w:lang w:val="en-US" w:eastAsia="zh-CN"/>
              </w:rPr>
              <w:t>幼：这篇树叶没有前面一片好刷，牙签也不好挑，手指也搓不下来，我还是用牙刷刷吧。</w:t>
            </w:r>
          </w:p>
          <w:p>
            <w:pPr>
              <w:widowControl/>
              <w:spacing w:line="360" w:lineRule="auto"/>
              <w:jc w:val="left"/>
              <w:rPr>
                <w:rFonts w:hint="default" w:ascii="宋体" w:hAnsi="宋体"/>
                <w:bCs/>
                <w:color w:val="000000"/>
                <w:sz w:val="21"/>
                <w:szCs w:val="21"/>
                <w:lang w:val="en-US" w:eastAsia="zh-CN"/>
              </w:rPr>
            </w:pPr>
            <w:r>
              <w:rPr>
                <w:rFonts w:hint="eastAsia" w:ascii="宋体" w:hAnsi="宋体"/>
                <w:bCs/>
                <w:color w:val="000000"/>
                <w:sz w:val="21"/>
                <w:szCs w:val="21"/>
                <w:lang w:val="en-US" w:eastAsia="zh-CN"/>
              </w:rPr>
              <w:t>分析：幼儿以前一片树叶为参照使用不同工具进行实验，最终选择使用牙刷进行操作，学会对比。</w:t>
            </w:r>
          </w:p>
        </w:tc>
      </w:tr>
      <w:tr>
        <w:tblPrEx>
          <w:tblCellMar>
            <w:top w:w="0" w:type="dxa"/>
            <w:left w:w="108" w:type="dxa"/>
            <w:bottom w:w="0" w:type="dxa"/>
            <w:right w:w="108" w:type="dxa"/>
          </w:tblCellMar>
        </w:tblPrEx>
        <w:trPr>
          <w:trHeight w:val="549" w:hRule="atLeast"/>
        </w:trPr>
        <w:tc>
          <w:tcPr>
            <w:tcW w:w="9360" w:type="dxa"/>
            <w:gridSpan w:val="3"/>
            <w:tcBorders>
              <w:top w:val="single" w:color="000000" w:sz="8" w:space="0"/>
              <w:left w:val="single" w:color="000000" w:sz="8" w:space="0"/>
              <w:bottom w:val="single" w:color="000000" w:sz="8" w:space="0"/>
              <w:right w:val="single" w:color="000000" w:sz="8" w:space="0"/>
            </w:tcBorders>
          </w:tcPr>
          <w:p>
            <w:pPr>
              <w:autoSpaceDN w:val="0"/>
              <w:spacing w:line="360" w:lineRule="auto"/>
              <w:jc w:val="left"/>
              <w:rPr>
                <w:rFonts w:ascii="宋体" w:hAnsi="宋体"/>
                <w:bCs/>
                <w:color w:val="000000"/>
                <w:sz w:val="21"/>
                <w:szCs w:val="21"/>
              </w:rPr>
            </w:pPr>
            <w:r>
              <w:rPr>
                <w:rFonts w:hint="eastAsia" w:ascii="宋体" w:hAnsi="宋体"/>
                <w:bCs/>
                <w:color w:val="000000"/>
                <w:sz w:val="21"/>
                <w:szCs w:val="21"/>
              </w:rPr>
              <w:t>分析解读：</w:t>
            </w:r>
          </w:p>
          <w:p>
            <w:pPr>
              <w:autoSpaceDN w:val="0"/>
              <w:spacing w:line="331" w:lineRule="auto"/>
              <w:rPr>
                <w:rFonts w:hint="default" w:ascii="宋体" w:hAnsi="宋体"/>
                <w:b w:val="0"/>
                <w:bCs/>
                <w:color w:val="auto"/>
                <w:sz w:val="21"/>
                <w:szCs w:val="21"/>
                <w:lang w:val="en-US" w:eastAsia="zh-CN"/>
              </w:rPr>
            </w:pPr>
            <w:r>
              <w:rPr>
                <w:rFonts w:hint="eastAsia" w:ascii="宋体" w:hAnsi="宋体"/>
                <w:bCs/>
                <w:color w:val="000000"/>
                <w:sz w:val="21"/>
                <w:szCs w:val="21"/>
                <w:lang w:val="en-US" w:eastAsia="zh-CN"/>
              </w:rPr>
              <w:t>1、学理依据：儿童科学教育为儿童提供了与教师、与同伴相互交往的机会。儿童之间相互交流，相互协助，共同分享成功的快乐，这对儿童的社会性发展无疑是有重要作用的。科探游戏类比幼儿生活儿童也经受一定的困难和挫折，但经过教师的指导和自己的努力，一旦战胜了困难，获得成功，便会滋生出一种向前的探索精神，并成为下一次探索的动力，对今后的发展也有重要的作用。</w:t>
            </w:r>
          </w:p>
          <w:p>
            <w:pPr>
              <w:autoSpaceDN w:val="0"/>
              <w:spacing w:line="360" w:lineRule="auto"/>
              <w:jc w:val="left"/>
              <w:rPr>
                <w:rFonts w:hint="default" w:ascii="宋体" w:hAnsi="宋体" w:eastAsia="宋体"/>
                <w:bCs/>
                <w:color w:val="000000"/>
                <w:sz w:val="21"/>
                <w:szCs w:val="21"/>
                <w:lang w:val="en-US" w:eastAsia="zh-CN"/>
              </w:rPr>
            </w:pPr>
            <w:r>
              <w:rPr>
                <w:rFonts w:hint="eastAsia" w:ascii="宋体" w:hAnsi="宋体"/>
                <w:bCs/>
                <w:color w:val="000000"/>
                <w:sz w:val="21"/>
                <w:szCs w:val="21"/>
                <w:lang w:val="en-US" w:eastAsia="zh-CN"/>
              </w:rPr>
              <w:t>2、</w:t>
            </w:r>
            <w:r>
              <w:rPr>
                <w:rFonts w:hint="eastAsia" w:ascii="宋体" w:hAnsi="宋体"/>
                <w:bCs/>
                <w:color w:val="000000"/>
                <w:sz w:val="21"/>
                <w:szCs w:val="21"/>
              </w:rPr>
              <w:t>法理依据：《指南》中指出：“</w:t>
            </w:r>
            <w:r>
              <w:rPr>
                <w:rFonts w:hint="eastAsia" w:ascii="宋体" w:hAnsi="宋体"/>
                <w:bCs/>
                <w:color w:val="000000"/>
                <w:sz w:val="21"/>
                <w:szCs w:val="21"/>
                <w:lang w:val="en-US" w:eastAsia="zh-CN"/>
              </w:rPr>
              <w:t>幼儿的科学学习以探究和解决实际问题为主要途径。幼儿天生好奇好问、乐于探究，但特别需要成人为他们创造安全的心理氛用。选择贴近生活的探究内容，提供适宜的材料及灵活多样的活动形式。”</w:t>
            </w:r>
          </w:p>
          <w:p>
            <w:pPr>
              <w:autoSpaceDN w:val="0"/>
              <w:spacing w:line="360" w:lineRule="auto"/>
              <w:ind w:left="360"/>
              <w:jc w:val="left"/>
              <w:rPr>
                <w:rFonts w:ascii="宋体" w:hAnsi="宋体"/>
                <w:bCs/>
                <w:color w:val="000000"/>
                <w:sz w:val="21"/>
                <w:szCs w:val="21"/>
              </w:rPr>
            </w:pPr>
            <w:r>
              <w:rPr>
                <w:rFonts w:hint="eastAsia" w:ascii="宋体" w:hAnsi="宋体"/>
                <w:bCs/>
                <w:color w:val="000000"/>
                <w:sz w:val="21"/>
                <w:szCs w:val="21"/>
              </w:rPr>
              <w:t>对照《指南》、《纲要》3~</w:t>
            </w:r>
            <w:r>
              <w:rPr>
                <w:rFonts w:hint="eastAsia" w:ascii="宋体" w:hAnsi="宋体"/>
                <w:bCs/>
                <w:color w:val="000000"/>
                <w:sz w:val="21"/>
                <w:szCs w:val="21"/>
                <w:lang w:val="en-US" w:eastAsia="zh-CN"/>
              </w:rPr>
              <w:t>6</w:t>
            </w:r>
            <w:r>
              <w:rPr>
                <w:rFonts w:hint="eastAsia" w:ascii="宋体" w:hAnsi="宋体"/>
                <w:bCs/>
                <w:color w:val="000000"/>
                <w:sz w:val="21"/>
                <w:szCs w:val="21"/>
              </w:rPr>
              <w:t>岁幼儿常模：</w:t>
            </w:r>
          </w:p>
          <w:tbl>
            <w:tblPr>
              <w:tblStyle w:val="7"/>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552"/>
              <w:gridCol w:w="4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rPr>
                      <w:rFonts w:ascii="宋体" w:hAnsi="宋体"/>
                      <w:b w:val="0"/>
                      <w:bCs w:val="0"/>
                      <w:color w:val="000000"/>
                      <w:sz w:val="21"/>
                      <w:szCs w:val="21"/>
                    </w:rPr>
                  </w:pPr>
                  <w:r>
                    <w:rPr>
                      <w:rFonts w:hint="eastAsia" w:ascii="宋体" w:hAnsi="宋体"/>
                      <w:b w:val="0"/>
                      <w:bCs w:val="0"/>
                      <w:color w:val="000000"/>
                      <w:sz w:val="21"/>
                      <w:szCs w:val="21"/>
                    </w:rPr>
                    <w:t>发展常模</w:t>
                  </w:r>
                </w:p>
              </w:tc>
              <w:tc>
                <w:tcPr>
                  <w:tcW w:w="2552"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rPr>
                      <w:rFonts w:ascii="宋体" w:hAnsi="宋体"/>
                      <w:b w:val="0"/>
                      <w:bCs w:val="0"/>
                      <w:color w:val="000000"/>
                      <w:sz w:val="21"/>
                      <w:szCs w:val="21"/>
                    </w:rPr>
                  </w:pPr>
                  <w:r>
                    <w:rPr>
                      <w:rFonts w:hint="eastAsia" w:ascii="宋体" w:hAnsi="宋体"/>
                      <w:b w:val="0"/>
                      <w:bCs w:val="0"/>
                      <w:color w:val="000000"/>
                      <w:sz w:val="21"/>
                      <w:szCs w:val="21"/>
                    </w:rPr>
                    <w:t>一级指标</w:t>
                  </w:r>
                </w:p>
              </w:tc>
              <w:tc>
                <w:tcPr>
                  <w:tcW w:w="469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rPr>
                      <w:rFonts w:ascii="宋体" w:hAnsi="宋体"/>
                      <w:b w:val="0"/>
                      <w:bCs w:val="0"/>
                      <w:color w:val="000000"/>
                      <w:sz w:val="21"/>
                      <w:szCs w:val="21"/>
                    </w:rPr>
                  </w:pPr>
                  <w:r>
                    <w:rPr>
                      <w:rFonts w:hint="eastAsia" w:ascii="宋体" w:hAnsi="宋体"/>
                      <w:b w:val="0"/>
                      <w:bCs w:val="0"/>
                      <w:color w:val="000000"/>
                      <w:sz w:val="21"/>
                      <w:szCs w:val="21"/>
                    </w:rPr>
                    <w:t>二级指标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271"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rPr>
                      <w:rFonts w:hint="default"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科学探究</w:t>
                  </w:r>
                </w:p>
              </w:tc>
              <w:tc>
                <w:tcPr>
                  <w:tcW w:w="2552"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left"/>
                    <w:rPr>
                      <w:rFonts w:hint="eastAsia"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对于事物进行观察比较</w:t>
                  </w:r>
                </w:p>
                <w:p>
                  <w:pPr>
                    <w:autoSpaceDN w:val="0"/>
                    <w:spacing w:line="360" w:lineRule="auto"/>
                    <w:jc w:val="left"/>
                    <w:rPr>
                      <w:rFonts w:hint="default"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提出问题大胆猜测</w:t>
                  </w:r>
                </w:p>
              </w:tc>
              <w:tc>
                <w:tcPr>
                  <w:tcW w:w="4694" w:type="dxa"/>
                  <w:tcBorders>
                    <w:top w:val="single" w:color="auto" w:sz="4" w:space="0"/>
                    <w:left w:val="single" w:color="auto" w:sz="4" w:space="0"/>
                    <w:bottom w:val="single" w:color="auto" w:sz="4" w:space="0"/>
                    <w:right w:val="single" w:color="auto" w:sz="4" w:space="0"/>
                  </w:tcBorders>
                  <w:vAlign w:val="center"/>
                </w:tcPr>
                <w:p>
                  <w:pPr>
                    <w:numPr>
                      <w:ilvl w:val="0"/>
                      <w:numId w:val="0"/>
                    </w:numPr>
                    <w:autoSpaceDN w:val="0"/>
                    <w:spacing w:line="360" w:lineRule="auto"/>
                    <w:jc w:val="left"/>
                    <w:rPr>
                      <w:rFonts w:hint="default"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1.提前观察分析描述物体</w:t>
                  </w:r>
                </w:p>
                <w:p>
                  <w:pPr>
                    <w:numPr>
                      <w:ilvl w:val="0"/>
                      <w:numId w:val="0"/>
                    </w:numPr>
                    <w:autoSpaceDN w:val="0"/>
                    <w:spacing w:line="360" w:lineRule="auto"/>
                    <w:jc w:val="left"/>
                    <w:rPr>
                      <w:rFonts w:hint="default"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2.制定计划通过实验验证猜想</w:t>
                  </w:r>
                </w:p>
                <w:p>
                  <w:pPr>
                    <w:numPr>
                      <w:ilvl w:val="0"/>
                      <w:numId w:val="0"/>
                    </w:numPr>
                    <w:autoSpaceDN w:val="0"/>
                    <w:spacing w:line="360" w:lineRule="auto"/>
                    <w:jc w:val="left"/>
                    <w:rPr>
                      <w:rFonts w:hint="default" w:ascii="宋体" w:hAnsi="宋体"/>
                      <w:b w:val="0"/>
                      <w:bCs w:val="0"/>
                      <w:color w:val="000000"/>
                      <w:sz w:val="21"/>
                      <w:szCs w:val="21"/>
                      <w:lang w:val="en-US" w:eastAsia="zh-CN"/>
                    </w:rPr>
                  </w:pPr>
                  <w:r>
                    <w:rPr>
                      <w:rFonts w:hint="eastAsia" w:ascii="宋体" w:hAnsi="宋体"/>
                      <w:b w:val="0"/>
                      <w:bCs w:val="0"/>
                      <w:color w:val="000000"/>
                      <w:sz w:val="21"/>
                      <w:szCs w:val="21"/>
                      <w:lang w:val="en-US" w:eastAsia="zh-CN"/>
                    </w:rPr>
                    <w:t>3.与他人合作探索</w:t>
                  </w:r>
                </w:p>
              </w:tc>
            </w:tr>
          </w:tbl>
          <w:p>
            <w:pPr>
              <w:pStyle w:val="26"/>
              <w:numPr>
                <w:ilvl w:val="0"/>
                <w:numId w:val="0"/>
              </w:numPr>
              <w:autoSpaceDN w:val="0"/>
              <w:spacing w:line="360" w:lineRule="auto"/>
              <w:jc w:val="left"/>
              <w:rPr>
                <w:rFonts w:hint="default" w:ascii="宋体" w:hAnsi="宋体" w:cs="微软雅黑"/>
                <w:color w:val="000000"/>
                <w:sz w:val="21"/>
                <w:szCs w:val="21"/>
                <w:lang w:val="en-US" w:eastAsia="zh-CN"/>
              </w:rPr>
            </w:pPr>
            <w:r>
              <w:rPr>
                <w:rFonts w:hint="eastAsia" w:ascii="宋体" w:hAnsi="宋体" w:cs="微软雅黑"/>
                <w:color w:val="000000"/>
                <w:sz w:val="21"/>
                <w:szCs w:val="21"/>
                <w:lang w:val="en-US" w:eastAsia="zh-CN"/>
              </w:rPr>
              <w:t>3、行为分析：区域游戏中幼儿通过不同手法对于提取叶脉实验进行操作，并且通过对比来筛选适合自己的手法，认真专注，最后成功提取叶脉。</w:t>
            </w:r>
          </w:p>
        </w:tc>
      </w:tr>
      <w:tr>
        <w:tblPrEx>
          <w:tblCellMar>
            <w:top w:w="0" w:type="dxa"/>
            <w:left w:w="108" w:type="dxa"/>
            <w:bottom w:w="0" w:type="dxa"/>
            <w:right w:w="108" w:type="dxa"/>
          </w:tblCellMar>
        </w:tblPrEx>
        <w:trPr>
          <w:trHeight w:val="552" w:hRule="atLeast"/>
        </w:trPr>
        <w:tc>
          <w:tcPr>
            <w:tcW w:w="9360" w:type="dxa"/>
            <w:gridSpan w:val="3"/>
            <w:tcBorders>
              <w:top w:val="single" w:color="000000" w:sz="8" w:space="0"/>
              <w:left w:val="single" w:color="000000" w:sz="8" w:space="0"/>
              <w:bottom w:val="single" w:color="000000" w:sz="8" w:space="0"/>
              <w:right w:val="single" w:color="000000" w:sz="8" w:space="0"/>
            </w:tcBorders>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sz w:val="21"/>
                <w:szCs w:val="21"/>
                <w:lang w:eastAsia="zh-CN"/>
              </w:rPr>
            </w:pPr>
            <w:r>
              <w:rPr>
                <w:rFonts w:hint="eastAsia"/>
                <w:sz w:val="21"/>
                <w:szCs w:val="21"/>
                <w:lang w:eastAsia="zh-CN"/>
              </w:rPr>
              <w:t>支持策略：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sz w:val="21"/>
                <w:szCs w:val="21"/>
                <w:lang w:val="en-US" w:eastAsia="zh-CN"/>
              </w:rPr>
            </w:pPr>
            <w:r>
              <w:rPr>
                <w:rFonts w:hint="eastAsia"/>
                <w:sz w:val="21"/>
                <w:szCs w:val="21"/>
                <w:lang w:val="en-US" w:eastAsia="zh-CN"/>
              </w:rPr>
              <w:t>1.为幼儿提供跟为广泛更具备探索性的材料，便于幼儿根据自己的兴趣进行筛选。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default"/>
                <w:sz w:val="21"/>
                <w:szCs w:val="21"/>
                <w:lang w:val="en-US" w:eastAsia="zh-CN"/>
              </w:rPr>
            </w:pPr>
            <w:r>
              <w:rPr>
                <w:rFonts w:hint="eastAsia"/>
                <w:sz w:val="21"/>
                <w:szCs w:val="21"/>
                <w:lang w:val="en-US" w:eastAsia="zh-CN"/>
              </w:rPr>
              <w:t>2、</w:t>
            </w:r>
            <w:r>
              <w:rPr>
                <w:rFonts w:hint="default"/>
                <w:sz w:val="21"/>
                <w:szCs w:val="21"/>
                <w:lang w:val="en-US" w:eastAsia="zh-CN"/>
              </w:rPr>
              <w:t>培养孩子对科学的兴趣和获得知识的能力，以及在探索过程中体验科学的精神和科学的思维方式及方法，为孩子的幸福人生奠定良好的基础。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default"/>
                <w:sz w:val="21"/>
                <w:szCs w:val="21"/>
                <w:lang w:val="en-US" w:eastAsia="zh-CN"/>
              </w:rPr>
            </w:pPr>
            <w:r>
              <w:rPr>
                <w:rFonts w:hint="eastAsia"/>
                <w:sz w:val="21"/>
                <w:szCs w:val="21"/>
                <w:lang w:val="en-US" w:eastAsia="zh-CN"/>
              </w:rPr>
              <w:t>3、以引导孩子多发现和感受周围世界的神奇，保持他们持久强烈的好奇、探索欲望，进而发展他们的学习能力和创造力为教育的出发点。</w:t>
            </w:r>
          </w:p>
        </w:tc>
      </w:tr>
    </w:tbl>
    <w:p/>
    <w:p/>
    <w:p/>
    <w:p/>
    <w:p>
      <w:pPr>
        <w:shd w:val="solid" w:color="FFFFFF" w:fill="auto"/>
        <w:autoSpaceDN w:val="0"/>
        <w:spacing w:line="360" w:lineRule="auto"/>
        <w:jc w:val="both"/>
        <w:rPr>
          <w:rFonts w:hint="eastAsia" w:ascii="黑体" w:eastAsia="黑体"/>
          <w:color w:val="000000"/>
          <w:sz w:val="28"/>
          <w:szCs w:val="28"/>
          <w:shd w:val="clear" w:color="auto" w:fill="FFFFFF"/>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p>
      <w:pPr>
        <w:jc w:val="left"/>
        <w:rPr>
          <w:rFonts w:asciiTheme="majorEastAsia" w:hAnsiTheme="majorEastAsia" w:eastAsiaTheme="majorEastAsia" w:cstheme="majorEastAsia"/>
          <w:kern w:val="1"/>
          <w:szCs w:val="21"/>
        </w:rPr>
      </w:pPr>
    </w:p>
    <w:sectPr>
      <w:headerReference r:id="rId3" w:type="default"/>
      <w:pgSz w:w="11906" w:h="16838"/>
      <w:pgMar w:top="1440" w:right="1080" w:bottom="1440" w:left="108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cs="Arial"/>
        <w:color w:val="222222"/>
        <w:sz w:val="21"/>
        <w:szCs w:val="24"/>
      </w:rPr>
      <w:drawing>
        <wp:inline distT="0" distB="0" distL="114300" distR="114300">
          <wp:extent cx="276860" cy="272415"/>
          <wp:effectExtent l="0" t="0" r="8890" b="13335"/>
          <wp:docPr id="1" name="图片 1"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2"/>
                  <pic:cNvPicPr>
                    <a:picLocks noChangeAspect="1"/>
                  </pic:cNvPicPr>
                </pic:nvPicPr>
                <pic:blipFill>
                  <a:blip r:embed="rId1"/>
                  <a:stretch>
                    <a:fillRect/>
                  </a:stretch>
                </pic:blipFill>
                <pic:spPr>
                  <a:xfrm>
                    <a:off x="0" y="0"/>
                    <a:ext cx="276860" cy="272415"/>
                  </a:xfrm>
                  <a:prstGeom prst="rect">
                    <a:avLst/>
                  </a:prstGeom>
                  <a:noFill/>
                  <a:ln>
                    <a:noFill/>
                  </a:ln>
                </pic:spPr>
              </pic:pic>
            </a:graphicData>
          </a:graphic>
        </wp:inline>
      </w:drawing>
    </w:r>
    <w:r>
      <w:rPr>
        <w:rFonts w:hint="eastAsia" w:ascii="楷体_GB2312" w:eastAsia="楷体_GB2312" w:cs="Arial"/>
        <w:color w:val="222222"/>
        <w:sz w:val="24"/>
        <w:lang w:val="en-US" w:eastAsia="zh-CN"/>
      </w:rPr>
      <w:t xml:space="preserve">    </w:t>
    </w:r>
    <w:r>
      <w:rPr>
        <w:rFonts w:hint="eastAsia" w:ascii="楷体" w:hAnsi="楷体" w:eastAsia="楷体" w:cs="Arial"/>
        <w:color w:val="222222"/>
        <w:sz w:val="24"/>
      </w:rPr>
      <w:t>乐享生活</w:t>
    </w:r>
    <w:r>
      <w:rPr>
        <w:rFonts w:hint="eastAsia" w:ascii="楷体" w:hAnsi="楷体" w:eastAsia="楷体" w:cs="Arial"/>
        <w:color w:val="222222"/>
        <w:sz w:val="24"/>
        <w:lang w:val="en-US" w:eastAsia="zh-CN"/>
      </w:rPr>
      <w:t xml:space="preserve">    </w:t>
    </w:r>
    <w:r>
      <w:rPr>
        <w:rFonts w:hint="eastAsia" w:ascii="楷体" w:hAnsi="楷体" w:eastAsia="楷体" w:cs="Arial"/>
        <w:color w:val="222222"/>
        <w:sz w:val="24"/>
      </w:rPr>
      <w:t>体验成长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Njc5YmQ2ODkwMGViOTJjOWZhOTdkOTczYjhkZjAifQ=="/>
  </w:docVars>
  <w:rsids>
    <w:rsidRoot w:val="55914684"/>
    <w:rsid w:val="00010A95"/>
    <w:rsid w:val="0001156E"/>
    <w:rsid w:val="00017167"/>
    <w:rsid w:val="00020892"/>
    <w:rsid w:val="00022725"/>
    <w:rsid w:val="00024BFD"/>
    <w:rsid w:val="00037EB4"/>
    <w:rsid w:val="000444D5"/>
    <w:rsid w:val="00044620"/>
    <w:rsid w:val="0005098A"/>
    <w:rsid w:val="00061A54"/>
    <w:rsid w:val="000623CF"/>
    <w:rsid w:val="00066A4D"/>
    <w:rsid w:val="00072866"/>
    <w:rsid w:val="00084D68"/>
    <w:rsid w:val="00090B2F"/>
    <w:rsid w:val="000912D9"/>
    <w:rsid w:val="00091F22"/>
    <w:rsid w:val="00092C33"/>
    <w:rsid w:val="000A4CD9"/>
    <w:rsid w:val="000B5013"/>
    <w:rsid w:val="000B5B0C"/>
    <w:rsid w:val="000B7D20"/>
    <w:rsid w:val="000C02EB"/>
    <w:rsid w:val="000C1A2A"/>
    <w:rsid w:val="000C764B"/>
    <w:rsid w:val="000E0ED0"/>
    <w:rsid w:val="000E1B75"/>
    <w:rsid w:val="000F0F1A"/>
    <w:rsid w:val="000F1448"/>
    <w:rsid w:val="000F1896"/>
    <w:rsid w:val="000F283D"/>
    <w:rsid w:val="00100F62"/>
    <w:rsid w:val="0010338A"/>
    <w:rsid w:val="00107D7C"/>
    <w:rsid w:val="00113A66"/>
    <w:rsid w:val="001155A8"/>
    <w:rsid w:val="00120426"/>
    <w:rsid w:val="00124DCE"/>
    <w:rsid w:val="001271C3"/>
    <w:rsid w:val="00136193"/>
    <w:rsid w:val="001478C0"/>
    <w:rsid w:val="00153776"/>
    <w:rsid w:val="00154A08"/>
    <w:rsid w:val="00156A6C"/>
    <w:rsid w:val="0016394D"/>
    <w:rsid w:val="0016427E"/>
    <w:rsid w:val="0016533F"/>
    <w:rsid w:val="0016597F"/>
    <w:rsid w:val="0017047F"/>
    <w:rsid w:val="00176DEC"/>
    <w:rsid w:val="00195DEB"/>
    <w:rsid w:val="001A5FDD"/>
    <w:rsid w:val="001A7D11"/>
    <w:rsid w:val="001B680A"/>
    <w:rsid w:val="001E027C"/>
    <w:rsid w:val="001E0D25"/>
    <w:rsid w:val="001E2401"/>
    <w:rsid w:val="001E35B9"/>
    <w:rsid w:val="001F467D"/>
    <w:rsid w:val="00215D24"/>
    <w:rsid w:val="002215D5"/>
    <w:rsid w:val="00223175"/>
    <w:rsid w:val="00225294"/>
    <w:rsid w:val="0022643D"/>
    <w:rsid w:val="00242518"/>
    <w:rsid w:val="00245730"/>
    <w:rsid w:val="0025077A"/>
    <w:rsid w:val="0026603D"/>
    <w:rsid w:val="002811CC"/>
    <w:rsid w:val="00284956"/>
    <w:rsid w:val="0029390A"/>
    <w:rsid w:val="0029773F"/>
    <w:rsid w:val="002A1F7E"/>
    <w:rsid w:val="002C0A62"/>
    <w:rsid w:val="002C327A"/>
    <w:rsid w:val="002D2D93"/>
    <w:rsid w:val="002D598D"/>
    <w:rsid w:val="002F0B9D"/>
    <w:rsid w:val="002F4A26"/>
    <w:rsid w:val="002F59AE"/>
    <w:rsid w:val="00311FB7"/>
    <w:rsid w:val="00322EA1"/>
    <w:rsid w:val="00323C82"/>
    <w:rsid w:val="003245F5"/>
    <w:rsid w:val="00331452"/>
    <w:rsid w:val="0033240A"/>
    <w:rsid w:val="00340A3C"/>
    <w:rsid w:val="00343BDF"/>
    <w:rsid w:val="003567B8"/>
    <w:rsid w:val="00365C81"/>
    <w:rsid w:val="003662AD"/>
    <w:rsid w:val="00374C93"/>
    <w:rsid w:val="00385533"/>
    <w:rsid w:val="00387E3D"/>
    <w:rsid w:val="00394AA7"/>
    <w:rsid w:val="003D4645"/>
    <w:rsid w:val="003D5C13"/>
    <w:rsid w:val="003D5E73"/>
    <w:rsid w:val="003F4BB2"/>
    <w:rsid w:val="00431DA6"/>
    <w:rsid w:val="004729A3"/>
    <w:rsid w:val="004748AB"/>
    <w:rsid w:val="0048216F"/>
    <w:rsid w:val="0048364B"/>
    <w:rsid w:val="004A1FE6"/>
    <w:rsid w:val="004A3D0E"/>
    <w:rsid w:val="004A7991"/>
    <w:rsid w:val="004B581E"/>
    <w:rsid w:val="004D1A9C"/>
    <w:rsid w:val="004D54BE"/>
    <w:rsid w:val="004D70DC"/>
    <w:rsid w:val="0052519A"/>
    <w:rsid w:val="00535E7A"/>
    <w:rsid w:val="00554B13"/>
    <w:rsid w:val="0056382D"/>
    <w:rsid w:val="00577D14"/>
    <w:rsid w:val="005829A0"/>
    <w:rsid w:val="00583045"/>
    <w:rsid w:val="00583819"/>
    <w:rsid w:val="00597157"/>
    <w:rsid w:val="00597466"/>
    <w:rsid w:val="005A0BAB"/>
    <w:rsid w:val="005A113C"/>
    <w:rsid w:val="005A48CC"/>
    <w:rsid w:val="005B0B59"/>
    <w:rsid w:val="005B28BA"/>
    <w:rsid w:val="005B3699"/>
    <w:rsid w:val="005F20B3"/>
    <w:rsid w:val="005F3011"/>
    <w:rsid w:val="005F681B"/>
    <w:rsid w:val="00606C2F"/>
    <w:rsid w:val="006119B0"/>
    <w:rsid w:val="00635579"/>
    <w:rsid w:val="00655560"/>
    <w:rsid w:val="00661E31"/>
    <w:rsid w:val="006669C0"/>
    <w:rsid w:val="00670A57"/>
    <w:rsid w:val="00675161"/>
    <w:rsid w:val="00677A2C"/>
    <w:rsid w:val="006A4245"/>
    <w:rsid w:val="006B7EB3"/>
    <w:rsid w:val="006C1524"/>
    <w:rsid w:val="006D0C19"/>
    <w:rsid w:val="006D5D7D"/>
    <w:rsid w:val="006E6084"/>
    <w:rsid w:val="006F2A29"/>
    <w:rsid w:val="006F4DD4"/>
    <w:rsid w:val="006F7AFC"/>
    <w:rsid w:val="00700681"/>
    <w:rsid w:val="007057AE"/>
    <w:rsid w:val="007136A6"/>
    <w:rsid w:val="007267A4"/>
    <w:rsid w:val="00744D2C"/>
    <w:rsid w:val="007472B5"/>
    <w:rsid w:val="00754E9B"/>
    <w:rsid w:val="007563BA"/>
    <w:rsid w:val="007718F6"/>
    <w:rsid w:val="007760B6"/>
    <w:rsid w:val="00783F44"/>
    <w:rsid w:val="00797C12"/>
    <w:rsid w:val="007A2696"/>
    <w:rsid w:val="007B259B"/>
    <w:rsid w:val="007B6FA0"/>
    <w:rsid w:val="007C3928"/>
    <w:rsid w:val="007C4457"/>
    <w:rsid w:val="007C4E1D"/>
    <w:rsid w:val="007D2B36"/>
    <w:rsid w:val="007E3E01"/>
    <w:rsid w:val="007E5EFB"/>
    <w:rsid w:val="007F0096"/>
    <w:rsid w:val="007F286D"/>
    <w:rsid w:val="007F2BA7"/>
    <w:rsid w:val="007F74A3"/>
    <w:rsid w:val="008244DA"/>
    <w:rsid w:val="008310A3"/>
    <w:rsid w:val="008408E0"/>
    <w:rsid w:val="0086477F"/>
    <w:rsid w:val="008A72E7"/>
    <w:rsid w:val="008C3519"/>
    <w:rsid w:val="008C7791"/>
    <w:rsid w:val="008D4799"/>
    <w:rsid w:val="008E6BA6"/>
    <w:rsid w:val="00913980"/>
    <w:rsid w:val="00926DDA"/>
    <w:rsid w:val="00940AD7"/>
    <w:rsid w:val="00943794"/>
    <w:rsid w:val="00944AD9"/>
    <w:rsid w:val="009522C8"/>
    <w:rsid w:val="00953CA8"/>
    <w:rsid w:val="00960F3D"/>
    <w:rsid w:val="0096127F"/>
    <w:rsid w:val="00967E12"/>
    <w:rsid w:val="009776A2"/>
    <w:rsid w:val="00991E76"/>
    <w:rsid w:val="00992243"/>
    <w:rsid w:val="009B7670"/>
    <w:rsid w:val="009D3CB9"/>
    <w:rsid w:val="009E010E"/>
    <w:rsid w:val="009E14DD"/>
    <w:rsid w:val="009E4194"/>
    <w:rsid w:val="009E73FF"/>
    <w:rsid w:val="00A045E9"/>
    <w:rsid w:val="00A04F45"/>
    <w:rsid w:val="00A11926"/>
    <w:rsid w:val="00A152B9"/>
    <w:rsid w:val="00A261F0"/>
    <w:rsid w:val="00A321C1"/>
    <w:rsid w:val="00A47AD8"/>
    <w:rsid w:val="00A65DB7"/>
    <w:rsid w:val="00A65FD8"/>
    <w:rsid w:val="00AA5372"/>
    <w:rsid w:val="00AB79BA"/>
    <w:rsid w:val="00AC1578"/>
    <w:rsid w:val="00AC1B9C"/>
    <w:rsid w:val="00AE28EF"/>
    <w:rsid w:val="00AF2893"/>
    <w:rsid w:val="00AF544C"/>
    <w:rsid w:val="00AF65C5"/>
    <w:rsid w:val="00B00224"/>
    <w:rsid w:val="00B00A99"/>
    <w:rsid w:val="00B04375"/>
    <w:rsid w:val="00B044C9"/>
    <w:rsid w:val="00B07A55"/>
    <w:rsid w:val="00B12864"/>
    <w:rsid w:val="00B14476"/>
    <w:rsid w:val="00B17634"/>
    <w:rsid w:val="00B20E2D"/>
    <w:rsid w:val="00B35B27"/>
    <w:rsid w:val="00B42803"/>
    <w:rsid w:val="00B42D09"/>
    <w:rsid w:val="00B43D3B"/>
    <w:rsid w:val="00B5177F"/>
    <w:rsid w:val="00B82CDE"/>
    <w:rsid w:val="00B87C98"/>
    <w:rsid w:val="00B93340"/>
    <w:rsid w:val="00BA2DB4"/>
    <w:rsid w:val="00BA6A31"/>
    <w:rsid w:val="00BA7CB7"/>
    <w:rsid w:val="00BB7888"/>
    <w:rsid w:val="00BD07BE"/>
    <w:rsid w:val="00BE60D1"/>
    <w:rsid w:val="00BF2A78"/>
    <w:rsid w:val="00C00496"/>
    <w:rsid w:val="00C25385"/>
    <w:rsid w:val="00C35F43"/>
    <w:rsid w:val="00C72B34"/>
    <w:rsid w:val="00C84016"/>
    <w:rsid w:val="00C87D6D"/>
    <w:rsid w:val="00C94C39"/>
    <w:rsid w:val="00CA0A60"/>
    <w:rsid w:val="00CB057C"/>
    <w:rsid w:val="00CB632B"/>
    <w:rsid w:val="00CC282E"/>
    <w:rsid w:val="00CC3222"/>
    <w:rsid w:val="00CC5773"/>
    <w:rsid w:val="00CF3EC2"/>
    <w:rsid w:val="00D01047"/>
    <w:rsid w:val="00D10FBD"/>
    <w:rsid w:val="00D14535"/>
    <w:rsid w:val="00D2118D"/>
    <w:rsid w:val="00D377F4"/>
    <w:rsid w:val="00D431C7"/>
    <w:rsid w:val="00D51F40"/>
    <w:rsid w:val="00D53346"/>
    <w:rsid w:val="00D60557"/>
    <w:rsid w:val="00D61D06"/>
    <w:rsid w:val="00D72289"/>
    <w:rsid w:val="00D902B7"/>
    <w:rsid w:val="00DD3CC4"/>
    <w:rsid w:val="00DE4CFE"/>
    <w:rsid w:val="00E019EF"/>
    <w:rsid w:val="00E14013"/>
    <w:rsid w:val="00E22CA3"/>
    <w:rsid w:val="00E25F0D"/>
    <w:rsid w:val="00E3575E"/>
    <w:rsid w:val="00E374F1"/>
    <w:rsid w:val="00E50A21"/>
    <w:rsid w:val="00E63C54"/>
    <w:rsid w:val="00E674E2"/>
    <w:rsid w:val="00E67F80"/>
    <w:rsid w:val="00E842FD"/>
    <w:rsid w:val="00EA04C4"/>
    <w:rsid w:val="00EA0FC5"/>
    <w:rsid w:val="00EA1B82"/>
    <w:rsid w:val="00EC350D"/>
    <w:rsid w:val="00ED5633"/>
    <w:rsid w:val="00ED7585"/>
    <w:rsid w:val="00EF0116"/>
    <w:rsid w:val="00F03BEB"/>
    <w:rsid w:val="00F144C3"/>
    <w:rsid w:val="00F2416D"/>
    <w:rsid w:val="00F351DF"/>
    <w:rsid w:val="00F558DE"/>
    <w:rsid w:val="00F81327"/>
    <w:rsid w:val="00F82DFB"/>
    <w:rsid w:val="00F95C1A"/>
    <w:rsid w:val="00FA33FD"/>
    <w:rsid w:val="00FC3589"/>
    <w:rsid w:val="00FD0FC6"/>
    <w:rsid w:val="00FD77A0"/>
    <w:rsid w:val="00FF0027"/>
    <w:rsid w:val="00FF0675"/>
    <w:rsid w:val="03086AA8"/>
    <w:rsid w:val="032178A8"/>
    <w:rsid w:val="03BA42AD"/>
    <w:rsid w:val="03DE4681"/>
    <w:rsid w:val="03E61649"/>
    <w:rsid w:val="04394F62"/>
    <w:rsid w:val="05025778"/>
    <w:rsid w:val="06131D57"/>
    <w:rsid w:val="06715339"/>
    <w:rsid w:val="06E841D2"/>
    <w:rsid w:val="072D2089"/>
    <w:rsid w:val="079150B0"/>
    <w:rsid w:val="08675EA0"/>
    <w:rsid w:val="08A502B3"/>
    <w:rsid w:val="095572B9"/>
    <w:rsid w:val="097A13C6"/>
    <w:rsid w:val="0A0C5C55"/>
    <w:rsid w:val="0A205206"/>
    <w:rsid w:val="0A2543E3"/>
    <w:rsid w:val="0B7A3A4E"/>
    <w:rsid w:val="0B881866"/>
    <w:rsid w:val="0BF009AE"/>
    <w:rsid w:val="0CAD0A97"/>
    <w:rsid w:val="0D4C6B15"/>
    <w:rsid w:val="0E1117F1"/>
    <w:rsid w:val="0E7853AA"/>
    <w:rsid w:val="0E8C68EB"/>
    <w:rsid w:val="0FCF67CD"/>
    <w:rsid w:val="0FDB0F8F"/>
    <w:rsid w:val="10B25B1B"/>
    <w:rsid w:val="116527C0"/>
    <w:rsid w:val="12A8795F"/>
    <w:rsid w:val="12D469B9"/>
    <w:rsid w:val="13A934FF"/>
    <w:rsid w:val="13E43C69"/>
    <w:rsid w:val="14515DD5"/>
    <w:rsid w:val="149C7998"/>
    <w:rsid w:val="14D20E07"/>
    <w:rsid w:val="154B6761"/>
    <w:rsid w:val="158D5218"/>
    <w:rsid w:val="15A734ED"/>
    <w:rsid w:val="169A3466"/>
    <w:rsid w:val="175F78E8"/>
    <w:rsid w:val="184E2D57"/>
    <w:rsid w:val="18A312F5"/>
    <w:rsid w:val="19016D54"/>
    <w:rsid w:val="19825469"/>
    <w:rsid w:val="1A326EAA"/>
    <w:rsid w:val="1A6B002B"/>
    <w:rsid w:val="1A6C6885"/>
    <w:rsid w:val="1AA843CE"/>
    <w:rsid w:val="1B5B5EB7"/>
    <w:rsid w:val="1BCE087A"/>
    <w:rsid w:val="1BF40991"/>
    <w:rsid w:val="1C99540B"/>
    <w:rsid w:val="1D8549D6"/>
    <w:rsid w:val="1D9506B3"/>
    <w:rsid w:val="1DF2013A"/>
    <w:rsid w:val="1E0967F1"/>
    <w:rsid w:val="1E5B370D"/>
    <w:rsid w:val="1E616DDD"/>
    <w:rsid w:val="1EB23D89"/>
    <w:rsid w:val="1EB3600A"/>
    <w:rsid w:val="1F784B5D"/>
    <w:rsid w:val="200E65B9"/>
    <w:rsid w:val="20745AAC"/>
    <w:rsid w:val="20E75EA2"/>
    <w:rsid w:val="21093F6D"/>
    <w:rsid w:val="21350F58"/>
    <w:rsid w:val="217D1DE4"/>
    <w:rsid w:val="217D3405"/>
    <w:rsid w:val="21821543"/>
    <w:rsid w:val="22490C4E"/>
    <w:rsid w:val="234B6A41"/>
    <w:rsid w:val="23B14E2C"/>
    <w:rsid w:val="23B56380"/>
    <w:rsid w:val="246F29BD"/>
    <w:rsid w:val="24797E59"/>
    <w:rsid w:val="24AA7567"/>
    <w:rsid w:val="24C83B62"/>
    <w:rsid w:val="253015E1"/>
    <w:rsid w:val="25F83AA4"/>
    <w:rsid w:val="25FE3A4B"/>
    <w:rsid w:val="263B298F"/>
    <w:rsid w:val="264C5D71"/>
    <w:rsid w:val="265E2CFF"/>
    <w:rsid w:val="26B8405D"/>
    <w:rsid w:val="26C76D79"/>
    <w:rsid w:val="26DD0BA0"/>
    <w:rsid w:val="273B7A04"/>
    <w:rsid w:val="27622483"/>
    <w:rsid w:val="27E157E9"/>
    <w:rsid w:val="281D1A4B"/>
    <w:rsid w:val="281F2439"/>
    <w:rsid w:val="28BA534D"/>
    <w:rsid w:val="29647DD6"/>
    <w:rsid w:val="29D357B2"/>
    <w:rsid w:val="2A767E66"/>
    <w:rsid w:val="2A8F683B"/>
    <w:rsid w:val="2AD36065"/>
    <w:rsid w:val="2AEF6870"/>
    <w:rsid w:val="2AF7725D"/>
    <w:rsid w:val="2B0B4A91"/>
    <w:rsid w:val="2B253FB6"/>
    <w:rsid w:val="2B3F10C0"/>
    <w:rsid w:val="2B457FE9"/>
    <w:rsid w:val="2C23665A"/>
    <w:rsid w:val="2C390C05"/>
    <w:rsid w:val="2CCB451D"/>
    <w:rsid w:val="2D092C09"/>
    <w:rsid w:val="2D257983"/>
    <w:rsid w:val="2D457382"/>
    <w:rsid w:val="2DD8392C"/>
    <w:rsid w:val="2E14558E"/>
    <w:rsid w:val="2E556913"/>
    <w:rsid w:val="2F1C5603"/>
    <w:rsid w:val="2FB0700A"/>
    <w:rsid w:val="31041802"/>
    <w:rsid w:val="31326134"/>
    <w:rsid w:val="339856CE"/>
    <w:rsid w:val="34A84BCC"/>
    <w:rsid w:val="34E13B49"/>
    <w:rsid w:val="352615C8"/>
    <w:rsid w:val="36E97920"/>
    <w:rsid w:val="3892247E"/>
    <w:rsid w:val="39A96EB3"/>
    <w:rsid w:val="39B91E45"/>
    <w:rsid w:val="39C40C73"/>
    <w:rsid w:val="39E11825"/>
    <w:rsid w:val="39EB6A26"/>
    <w:rsid w:val="3A7623BE"/>
    <w:rsid w:val="3A7E50B6"/>
    <w:rsid w:val="3ADF7F71"/>
    <w:rsid w:val="3CAB748E"/>
    <w:rsid w:val="3CE948D5"/>
    <w:rsid w:val="3CF84C0E"/>
    <w:rsid w:val="3D12179C"/>
    <w:rsid w:val="3EBC0057"/>
    <w:rsid w:val="40A7650A"/>
    <w:rsid w:val="40D07416"/>
    <w:rsid w:val="40E55CFB"/>
    <w:rsid w:val="415743A9"/>
    <w:rsid w:val="41590CAB"/>
    <w:rsid w:val="41C47402"/>
    <w:rsid w:val="41E476CF"/>
    <w:rsid w:val="41EB0839"/>
    <w:rsid w:val="42111EBE"/>
    <w:rsid w:val="422540FE"/>
    <w:rsid w:val="426B63A4"/>
    <w:rsid w:val="42AC1599"/>
    <w:rsid w:val="42C11CA3"/>
    <w:rsid w:val="433428C2"/>
    <w:rsid w:val="435F50B1"/>
    <w:rsid w:val="43A67989"/>
    <w:rsid w:val="43DE375F"/>
    <w:rsid w:val="444D62DE"/>
    <w:rsid w:val="44892D2C"/>
    <w:rsid w:val="45262F0C"/>
    <w:rsid w:val="45844AD1"/>
    <w:rsid w:val="46371912"/>
    <w:rsid w:val="4655644C"/>
    <w:rsid w:val="465A0D2B"/>
    <w:rsid w:val="465F3880"/>
    <w:rsid w:val="46734901"/>
    <w:rsid w:val="46AE701E"/>
    <w:rsid w:val="47AD6D78"/>
    <w:rsid w:val="47DE4CE1"/>
    <w:rsid w:val="481B3216"/>
    <w:rsid w:val="48B05528"/>
    <w:rsid w:val="48DA71E2"/>
    <w:rsid w:val="49046A87"/>
    <w:rsid w:val="490E339D"/>
    <w:rsid w:val="49244F59"/>
    <w:rsid w:val="499E7D7C"/>
    <w:rsid w:val="49CF169A"/>
    <w:rsid w:val="4A6B46A3"/>
    <w:rsid w:val="4A876E83"/>
    <w:rsid w:val="4A9F7F6A"/>
    <w:rsid w:val="4AC21CAC"/>
    <w:rsid w:val="4AC676B3"/>
    <w:rsid w:val="4B24050C"/>
    <w:rsid w:val="4C353FE5"/>
    <w:rsid w:val="4C4A0576"/>
    <w:rsid w:val="4C752C54"/>
    <w:rsid w:val="4CC85B39"/>
    <w:rsid w:val="4DA02977"/>
    <w:rsid w:val="4DC10537"/>
    <w:rsid w:val="4E481231"/>
    <w:rsid w:val="4E674A76"/>
    <w:rsid w:val="4ECB67DB"/>
    <w:rsid w:val="4EF518F1"/>
    <w:rsid w:val="4F004078"/>
    <w:rsid w:val="4F672424"/>
    <w:rsid w:val="500F2D1E"/>
    <w:rsid w:val="50C85198"/>
    <w:rsid w:val="50FA6B69"/>
    <w:rsid w:val="5103609F"/>
    <w:rsid w:val="515626A1"/>
    <w:rsid w:val="51CA2FE1"/>
    <w:rsid w:val="524F42C5"/>
    <w:rsid w:val="52E01D2F"/>
    <w:rsid w:val="53131E78"/>
    <w:rsid w:val="538A6ABB"/>
    <w:rsid w:val="53BF1216"/>
    <w:rsid w:val="53DB5C06"/>
    <w:rsid w:val="540E5105"/>
    <w:rsid w:val="5414112F"/>
    <w:rsid w:val="54421878"/>
    <w:rsid w:val="5530425E"/>
    <w:rsid w:val="55914684"/>
    <w:rsid w:val="55D007DA"/>
    <w:rsid w:val="563F014C"/>
    <w:rsid w:val="569B0570"/>
    <w:rsid w:val="56CF3171"/>
    <w:rsid w:val="57B57794"/>
    <w:rsid w:val="57E64C71"/>
    <w:rsid w:val="580F64C3"/>
    <w:rsid w:val="58FA2D44"/>
    <w:rsid w:val="59762D5F"/>
    <w:rsid w:val="597A4472"/>
    <w:rsid w:val="5984515D"/>
    <w:rsid w:val="5A0D68C8"/>
    <w:rsid w:val="5A0E1007"/>
    <w:rsid w:val="5A191A9B"/>
    <w:rsid w:val="5A326664"/>
    <w:rsid w:val="5A767A9C"/>
    <w:rsid w:val="5B367CB2"/>
    <w:rsid w:val="5B443BEA"/>
    <w:rsid w:val="5B4475D9"/>
    <w:rsid w:val="5B490B80"/>
    <w:rsid w:val="5C7D73F7"/>
    <w:rsid w:val="5CC620C2"/>
    <w:rsid w:val="5CDE354F"/>
    <w:rsid w:val="5D492434"/>
    <w:rsid w:val="5DF1512F"/>
    <w:rsid w:val="5E3A2E3F"/>
    <w:rsid w:val="5F4C7D72"/>
    <w:rsid w:val="5F7532C1"/>
    <w:rsid w:val="5F9416C9"/>
    <w:rsid w:val="601114CB"/>
    <w:rsid w:val="610B2436"/>
    <w:rsid w:val="61832EFF"/>
    <w:rsid w:val="62B54D18"/>
    <w:rsid w:val="62D4205F"/>
    <w:rsid w:val="636E0B81"/>
    <w:rsid w:val="65064733"/>
    <w:rsid w:val="656F18DB"/>
    <w:rsid w:val="65D14893"/>
    <w:rsid w:val="66EC6F90"/>
    <w:rsid w:val="6705455B"/>
    <w:rsid w:val="672506F4"/>
    <w:rsid w:val="6781113F"/>
    <w:rsid w:val="681E5DF0"/>
    <w:rsid w:val="6952021E"/>
    <w:rsid w:val="6A1B2D1F"/>
    <w:rsid w:val="6A684A0D"/>
    <w:rsid w:val="6A791781"/>
    <w:rsid w:val="6AAB7162"/>
    <w:rsid w:val="6AB029CA"/>
    <w:rsid w:val="6AD226C2"/>
    <w:rsid w:val="6ADB2921"/>
    <w:rsid w:val="6ADD1FCC"/>
    <w:rsid w:val="6B8A321B"/>
    <w:rsid w:val="6C2E6691"/>
    <w:rsid w:val="6C330766"/>
    <w:rsid w:val="6C432193"/>
    <w:rsid w:val="6C702411"/>
    <w:rsid w:val="6CAC0B73"/>
    <w:rsid w:val="6CAD7291"/>
    <w:rsid w:val="6D41777B"/>
    <w:rsid w:val="6DA32C3B"/>
    <w:rsid w:val="6DEB1B66"/>
    <w:rsid w:val="6E645FA5"/>
    <w:rsid w:val="6E7D62BB"/>
    <w:rsid w:val="6F0332D9"/>
    <w:rsid w:val="6F0C741D"/>
    <w:rsid w:val="6F0E229D"/>
    <w:rsid w:val="6F3F3691"/>
    <w:rsid w:val="6FBD5B97"/>
    <w:rsid w:val="708A7AF0"/>
    <w:rsid w:val="71AF677F"/>
    <w:rsid w:val="72E6151C"/>
    <w:rsid w:val="73591E51"/>
    <w:rsid w:val="73DA463F"/>
    <w:rsid w:val="73E73978"/>
    <w:rsid w:val="748702FC"/>
    <w:rsid w:val="74D07571"/>
    <w:rsid w:val="74FB56F0"/>
    <w:rsid w:val="7592401C"/>
    <w:rsid w:val="761C3DA4"/>
    <w:rsid w:val="764B281B"/>
    <w:rsid w:val="764D319E"/>
    <w:rsid w:val="76691026"/>
    <w:rsid w:val="76CB7BD7"/>
    <w:rsid w:val="76E61542"/>
    <w:rsid w:val="772D3086"/>
    <w:rsid w:val="77D00208"/>
    <w:rsid w:val="77F84593"/>
    <w:rsid w:val="79536C06"/>
    <w:rsid w:val="79B273D3"/>
    <w:rsid w:val="79CE2C1C"/>
    <w:rsid w:val="79D40DE1"/>
    <w:rsid w:val="7A160469"/>
    <w:rsid w:val="7A55354F"/>
    <w:rsid w:val="7A613295"/>
    <w:rsid w:val="7AB50A00"/>
    <w:rsid w:val="7AFC08FF"/>
    <w:rsid w:val="7BBE604E"/>
    <w:rsid w:val="7BC67C72"/>
    <w:rsid w:val="7BE512B9"/>
    <w:rsid w:val="7C2335E9"/>
    <w:rsid w:val="7D1D4ECD"/>
    <w:rsid w:val="7D3514B9"/>
    <w:rsid w:val="7D50185F"/>
    <w:rsid w:val="7F25708B"/>
    <w:rsid w:val="7F57076D"/>
    <w:rsid w:val="7FE505C8"/>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rFonts w:hint="eastAsia" w:ascii="宋体" w:hAnsi="宋体" w:eastAsia="宋体" w:cs="宋体"/>
      <w:color w:val="333333"/>
      <w:sz w:val="18"/>
      <w:szCs w:val="18"/>
      <w:u w:val="none"/>
    </w:rPr>
  </w:style>
  <w:style w:type="character" w:styleId="11">
    <w:name w:val="Hyperlink"/>
    <w:basedOn w:val="9"/>
    <w:unhideWhenUsed/>
    <w:qFormat/>
    <w:uiPriority w:val="99"/>
    <w:rPr>
      <w:rFonts w:hint="eastAsia" w:ascii="宋体" w:hAnsi="宋体" w:eastAsia="宋体" w:cs="宋体"/>
      <w:color w:val="333333"/>
      <w:sz w:val="18"/>
      <w:szCs w:val="18"/>
      <w:u w:val="none"/>
    </w:rPr>
  </w:style>
  <w:style w:type="character" w:customStyle="1" w:styleId="12">
    <w:name w:val="批注框文本 Char"/>
    <w:basedOn w:val="9"/>
    <w:link w:val="3"/>
    <w:semiHidden/>
    <w:qFormat/>
    <w:uiPriority w:val="99"/>
    <w:rPr>
      <w:kern w:val="2"/>
      <w:sz w:val="18"/>
      <w:szCs w:val="18"/>
    </w:rPr>
  </w:style>
  <w:style w:type="paragraph" w:customStyle="1" w:styleId="13">
    <w:name w:val="列出段落1"/>
    <w:basedOn w:val="1"/>
    <w:qFormat/>
    <w:uiPriority w:val="99"/>
    <w:pPr>
      <w:ind w:firstLine="420" w:firstLineChars="200"/>
    </w:pPr>
  </w:style>
  <w:style w:type="paragraph" w:customStyle="1" w:styleId="14">
    <w:name w:val="p0"/>
    <w:basedOn w:val="1"/>
    <w:qFormat/>
    <w:uiPriority w:val="0"/>
    <w:pPr>
      <w:widowControl/>
    </w:pPr>
    <w:rPr>
      <w:kern w:val="0"/>
      <w:szCs w:val="21"/>
    </w:rPr>
  </w:style>
  <w:style w:type="character" w:customStyle="1" w:styleId="15">
    <w:name w:val="selected"/>
    <w:basedOn w:val="9"/>
    <w:qFormat/>
    <w:uiPriority w:val="0"/>
  </w:style>
  <w:style w:type="character" w:customStyle="1" w:styleId="16">
    <w:name w:val="mypic"/>
    <w:basedOn w:val="9"/>
    <w:qFormat/>
    <w:uiPriority w:val="0"/>
  </w:style>
  <w:style w:type="character" w:customStyle="1" w:styleId="17">
    <w:name w:val="flashpic"/>
    <w:basedOn w:val="9"/>
    <w:qFormat/>
    <w:uiPriority w:val="0"/>
  </w:style>
  <w:style w:type="character" w:customStyle="1" w:styleId="18">
    <w:name w:val="bds_more2"/>
    <w:basedOn w:val="9"/>
    <w:qFormat/>
    <w:uiPriority w:val="0"/>
    <w:rPr>
      <w:rFonts w:hint="eastAsia" w:ascii="宋体" w:hAnsi="宋体" w:eastAsia="宋体" w:cs="宋体"/>
    </w:rPr>
  </w:style>
  <w:style w:type="character" w:customStyle="1" w:styleId="19">
    <w:name w:val="bds_more3"/>
    <w:basedOn w:val="9"/>
    <w:qFormat/>
    <w:uiPriority w:val="0"/>
  </w:style>
  <w:style w:type="character" w:customStyle="1" w:styleId="20">
    <w:name w:val="bds_more4"/>
    <w:basedOn w:val="9"/>
    <w:qFormat/>
    <w:uiPriority w:val="0"/>
  </w:style>
  <w:style w:type="character" w:customStyle="1" w:styleId="21">
    <w:name w:val="bds_nopic"/>
    <w:basedOn w:val="9"/>
    <w:qFormat/>
    <w:uiPriority w:val="0"/>
  </w:style>
  <w:style w:type="character" w:customStyle="1" w:styleId="22">
    <w:name w:val="bds_nopic1"/>
    <w:basedOn w:val="9"/>
    <w:qFormat/>
    <w:uiPriority w:val="0"/>
  </w:style>
  <w:style w:type="character" w:customStyle="1" w:styleId="23">
    <w:name w:val="bds_nopic2"/>
    <w:basedOn w:val="9"/>
    <w:qFormat/>
    <w:uiPriority w:val="0"/>
  </w:style>
  <w:style w:type="character" w:customStyle="1" w:styleId="24">
    <w:name w:val="bds_more"/>
    <w:basedOn w:val="9"/>
    <w:qFormat/>
    <w:uiPriority w:val="0"/>
  </w:style>
  <w:style w:type="character" w:customStyle="1" w:styleId="25">
    <w:name w:val="bds_more1"/>
    <w:basedOn w:val="9"/>
    <w:qFormat/>
    <w:uiPriority w:val="0"/>
    <w:rPr>
      <w:rFonts w:hint="eastAsia" w:ascii="宋体" w:hAnsi="宋体" w:eastAsia="宋体" w:cs="宋体"/>
    </w:r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A97B-75EB-4AFF-AB64-FD8CB2E647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1270</Words>
  <Characters>1281</Characters>
  <Lines>80</Lines>
  <Paragraphs>22</Paragraphs>
  <TotalTime>19</TotalTime>
  <ScaleCrop>false</ScaleCrop>
  <LinksUpToDate>false</LinksUpToDate>
  <CharactersWithSpaces>1288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2016-08-30T04:44:00Z</dcterms:created>
  <dc:creator>lenovo</dc:creator>
  <cp:lastModifiedBy>麻豆儿1411429286</cp:lastModifiedBy>
  <cp:lastPrinted>2016-09-25T23:56:00Z</cp:lastPrinted>
  <dcterms:modified xsi:type="dcterms:W3CDTF">2022-11-16T23:43:29Z</dcterms:modified>
  <dc:title>新幼教师各类专题学习记录表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ICV">
    <vt:lpwstr>B9C60BC9A65246279AD117A2BA90671B</vt:lpwstr>
  </property>
</Properties>
</file>