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bookmarkStart w:id="0" w:name="_GoBack"/>
      <w:bookmarkEnd w:id="0"/>
      <w:r>
        <w:rPr>
          <w:rFonts w:hint="eastAsia" w:ascii="黑体" w:hAnsi="黑体" w:eastAsia="黑体" w:cs="黑体"/>
          <w:sz w:val="28"/>
          <w:szCs w:val="28"/>
        </w:rPr>
        <w:t>班级区域游戏分布图</w:t>
      </w:r>
    </w:p>
    <w:p>
      <w:pPr>
        <w:jc w:val="center"/>
      </w:pPr>
      <w:r>
        <w:rPr>
          <w:rFonts w:hint="eastAsia"/>
        </w:rPr>
        <w:t>常州市新北区三井街道中心幼儿园 大（8）班</w:t>
      </w:r>
    </w:p>
    <w:p>
      <w:pPr>
        <w:jc w:val="center"/>
      </w:pPr>
      <w:r>
        <mc:AlternateContent>
          <mc:Choice Requires="wps">
            <w:drawing>
              <wp:anchor distT="0" distB="0" distL="114300" distR="114300" simplePos="0" relativeHeight="251659264" behindDoc="0" locked="0" layoutInCell="1" allowOverlap="1">
                <wp:simplePos x="0" y="0"/>
                <wp:positionH relativeFrom="column">
                  <wp:posOffset>-273685</wp:posOffset>
                </wp:positionH>
                <wp:positionV relativeFrom="paragraph">
                  <wp:posOffset>56515</wp:posOffset>
                </wp:positionV>
                <wp:extent cx="9204960" cy="4651375"/>
                <wp:effectExtent l="0" t="0" r="15240" b="15875"/>
                <wp:wrapNone/>
                <wp:docPr id="2" name="文本框 2"/>
                <wp:cNvGraphicFramePr/>
                <a:graphic xmlns:a="http://schemas.openxmlformats.org/drawingml/2006/main">
                  <a:graphicData uri="http://schemas.microsoft.com/office/word/2010/wordprocessingShape">
                    <wps:wsp>
                      <wps:cNvSpPr txBox="1"/>
                      <wps:spPr>
                        <a:xfrm>
                          <a:off x="640715" y="1854835"/>
                          <a:ext cx="9204960" cy="46513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drawing>
                                <wp:inline distT="0" distB="0" distL="114300" distR="114300">
                                  <wp:extent cx="7296150" cy="3876675"/>
                                  <wp:effectExtent l="0" t="0" r="0" b="9525"/>
                                  <wp:docPr id="3" name="图片 3" descr="Q]RF`$]Z)1%0F%`CTC2F%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F`$]Z)1%0F%`CTC2F%YP"/>
                                          <pic:cNvPicPr>
                                            <a:picLocks noChangeAspect="1"/>
                                          </pic:cNvPicPr>
                                        </pic:nvPicPr>
                                        <pic:blipFill>
                                          <a:blip r:embed="rId6"/>
                                          <a:stretch>
                                            <a:fillRect/>
                                          </a:stretch>
                                        </pic:blipFill>
                                        <pic:spPr>
                                          <a:xfrm>
                                            <a:off x="0" y="0"/>
                                            <a:ext cx="7296150" cy="3876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5pt;margin-top:4.45pt;height:366.25pt;width:724.8pt;z-index:251659264;mso-width-relative:page;mso-height-relative:page;" filled="f" stroked="t" coordsize="21600,21600" o:gfxdata="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Q1lp/bAAAACgEAAA8AAAAAAAAAAQAgAAAAIgAAAGRycy9kb3ducmV2LnhtbFBLAQIUABQA&#10;AAAIAIdO4kCeYDclXwIAAJoEAAAOAAAAAAAAAAEAIAAAACoBAABkcnMvZTJvRG9jLnhtbFBLBQYA&#10;AAAABgAGAFkBAAD7BQAAAAA=&#10;">
                <v:fill on="f" focussize="0,0"/>
                <v:stroke weight="0.5pt" color="#000000 [3204]" joinstyle="round"/>
                <v:imagedata o:title=""/>
                <o:lock v:ext="edit" aspectratio="f"/>
                <v:textbox>
                  <w:txbxContent>
                    <w:p>
                      <w:pPr>
                        <w:jc w:val="center"/>
                      </w:pPr>
                      <w:r>
                        <w:rPr>
                          <w:rFonts w:hint="eastAsia"/>
                        </w:rPr>
                        <w:drawing>
                          <wp:inline distT="0" distB="0" distL="114300" distR="114300">
                            <wp:extent cx="7296150" cy="3876675"/>
                            <wp:effectExtent l="0" t="0" r="0" b="9525"/>
                            <wp:docPr id="3" name="图片 3" descr="Q]RF`$]Z)1%0F%`CTC2F%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F`$]Z)1%0F%`CTC2F%YP"/>
                                    <pic:cNvPicPr>
                                      <a:picLocks noChangeAspect="1"/>
                                    </pic:cNvPicPr>
                                  </pic:nvPicPr>
                                  <pic:blipFill>
                                    <a:blip r:embed="rId6"/>
                                    <a:stretch>
                                      <a:fillRect/>
                                    </a:stretch>
                                  </pic:blipFill>
                                  <pic:spPr>
                                    <a:xfrm>
                                      <a:off x="0" y="0"/>
                                      <a:ext cx="7296150" cy="3876675"/>
                                    </a:xfrm>
                                    <a:prstGeom prst="rect">
                                      <a:avLst/>
                                    </a:prstGeom>
                                  </pic:spPr>
                                </pic:pic>
                              </a:graphicData>
                            </a:graphic>
                          </wp:inline>
                        </w:drawing>
                      </w:r>
                    </w:p>
                  </w:txbxContent>
                </v:textbox>
              </v:shape>
            </w:pict>
          </mc:Fallback>
        </mc:AlternateContent>
      </w:r>
    </w:p>
    <w:p>
      <w:pPr>
        <w:jc w:val="center"/>
      </w:pPr>
    </w:p>
    <w:p>
      <w:pPr>
        <w:jc w:val="center"/>
      </w:pPr>
    </w:p>
    <w:p>
      <w:pPr>
        <w:jc w:val="center"/>
      </w:pPr>
    </w:p>
    <w:p>
      <w:pPr>
        <w:jc w:val="center"/>
      </w:pPr>
    </w:p>
    <w:p>
      <w:pPr>
        <w:jc w:val="center"/>
      </w:pPr>
    </w:p>
    <w:p>
      <w:pPr>
        <w:jc w:val="center"/>
      </w:pPr>
      <w:r>
        <mc:AlternateContent>
          <mc:Choice Requires="wps">
            <w:drawing>
              <wp:anchor distT="0" distB="0" distL="114300" distR="114300" simplePos="0" relativeHeight="251661312" behindDoc="0" locked="0" layoutInCell="1" allowOverlap="1">
                <wp:simplePos x="0" y="0"/>
                <wp:positionH relativeFrom="column">
                  <wp:posOffset>7974330</wp:posOffset>
                </wp:positionH>
                <wp:positionV relativeFrom="paragraph">
                  <wp:posOffset>99060</wp:posOffset>
                </wp:positionV>
                <wp:extent cx="695960" cy="768985"/>
                <wp:effectExtent l="0" t="0" r="27940" b="12700"/>
                <wp:wrapNone/>
                <wp:docPr id="12" name="矩形 12"/>
                <wp:cNvGraphicFramePr/>
                <a:graphic xmlns:a="http://schemas.openxmlformats.org/drawingml/2006/main">
                  <a:graphicData uri="http://schemas.microsoft.com/office/word/2010/wordprocessingShape">
                    <wps:wsp>
                      <wps:cNvSpPr/>
                      <wps:spPr>
                        <a:xfrm>
                          <a:off x="0" y="0"/>
                          <a:ext cx="696035" cy="7688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7.9pt;margin-top:7.8pt;height:60.55pt;width:54.8pt;z-index:251661312;v-text-anchor:middle;mso-width-relative:page;mso-height-relative:page;" fillcolor="#5B9BD5 [3204]" filled="t" stroked="t" coordsize="21600,21600" o:gfxdata="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EhTfdsAAAAMAQAADwAAAAAA&#10;AAABACAAAAAiAAAAZHJzL2Rvd25yZXYueG1sUEsBAhQAFAAAAAgAh07iQLsR79GCAgAAFgUAAA4A&#10;AAAAAAAAAQAgAAAAKgEAAGRycy9lMm9Eb2MueG1sUEsFBgAAAAAGAAYAWQEAAB4GAAAAAA==&#10;">
                <v:fill on="t" focussize="0,0"/>
                <v:stroke weight="1pt" color="#41719C [3204]" miterlimit="8" joinstyle="miter"/>
                <v:imagedata o:title=""/>
                <o:lock v:ext="edit" aspectratio="f"/>
              </v:rect>
            </w:pict>
          </mc:Fallback>
        </mc:AlternateContent>
      </w:r>
    </w:p>
    <w:p>
      <w:pPr>
        <w:jc w:val="center"/>
      </w:pPr>
      <w:r>
        <mc:AlternateContent>
          <mc:Choice Requires="wps">
            <w:drawing>
              <wp:anchor distT="0" distB="0" distL="114300" distR="114300" simplePos="0" relativeHeight="251663360" behindDoc="0" locked="0" layoutInCell="1" allowOverlap="1">
                <wp:simplePos x="0" y="0"/>
                <wp:positionH relativeFrom="column">
                  <wp:posOffset>8082915</wp:posOffset>
                </wp:positionH>
                <wp:positionV relativeFrom="paragraph">
                  <wp:posOffset>24130</wp:posOffset>
                </wp:positionV>
                <wp:extent cx="431800" cy="659130"/>
                <wp:effectExtent l="0" t="0" r="25400" b="27305"/>
                <wp:wrapNone/>
                <wp:docPr id="14" name="文本框 14"/>
                <wp:cNvGraphicFramePr/>
                <a:graphic xmlns:a="http://schemas.openxmlformats.org/drawingml/2006/main">
                  <a:graphicData uri="http://schemas.microsoft.com/office/word/2010/wordprocessingShape">
                    <wps:wsp>
                      <wps:cNvSpPr txBox="1"/>
                      <wps:spPr>
                        <a:xfrm>
                          <a:off x="0" y="0"/>
                          <a:ext cx="431800" cy="659026"/>
                        </a:xfrm>
                        <a:prstGeom prst="rect">
                          <a:avLst/>
                        </a:prstGeom>
                        <a:noFill/>
                        <a:ln w="6350">
                          <a:solidFill>
                            <a:prstClr val="black"/>
                          </a:solidFill>
                        </a:ln>
                      </wps:spPr>
                      <wps:txbx>
                        <w:txbxContent>
                          <w:p>
                            <w:pPr>
                              <w:rPr>
                                <w:b/>
                                <w:bCs/>
                              </w:rPr>
                            </w:pPr>
                            <w:r>
                              <w:rPr>
                                <w:rFonts w:hint="eastAsia"/>
                                <w:b/>
                                <w:bCs/>
                              </w:rPr>
                              <w:t>植物角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6.45pt;margin-top:1.9pt;height:51.9pt;width:34pt;z-index:251663360;mso-width-relative:page;mso-height-relative:page;" filled="f" stroked="t" coordsize="21600,21600" o:gfxdata="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8T2lbZAAAACwEAAA8A&#10;AAAAAAAAAQAgAAAAIgAAAGRycy9kb3ducmV2LnhtbFBLAQIUABQAAAAIAIdO4kCVWYuoTwIAAI8E&#10;AAAOAAAAAAAAAAEAIAAAACgBAABkcnMvZTJvRG9jLnhtbFBLBQYAAAAABgAGAFkBAADpBQAAAAA=&#10;">
                <v:fill on="f" focussize="0,0"/>
                <v:stroke weight="0.5pt" color="#000000" joinstyle="round"/>
                <v:imagedata o:title=""/>
                <o:lock v:ext="edit" aspectratio="f"/>
                <v:textbox>
                  <w:txbxContent>
                    <w:p>
                      <w:pPr>
                        <w:rPr>
                          <w:b/>
                          <w:bCs/>
                        </w:rPr>
                      </w:pPr>
                      <w:r>
                        <w:rPr>
                          <w:rFonts w:hint="eastAsia"/>
                          <w:b/>
                          <w:bCs/>
                        </w:rPr>
                        <w:t>植物角</w:t>
                      </w:r>
                    </w:p>
                  </w:txbxContent>
                </v:textbox>
              </v:shape>
            </w:pict>
          </mc:Fallback>
        </mc:AlternateContent>
      </w:r>
    </w:p>
    <w:p>
      <w:pPr>
        <w:jc w:val="center"/>
      </w:pPr>
    </w:p>
    <w:p>
      <w:pPr>
        <w:jc w:val="center"/>
      </w:pPr>
    </w:p>
    <w:p>
      <w:pPr>
        <w:jc w:val="center"/>
      </w:pPr>
      <w:r>
        <mc:AlternateContent>
          <mc:Choice Requires="wps">
            <w:drawing>
              <wp:anchor distT="0" distB="0" distL="114300" distR="114300" simplePos="0" relativeHeight="251660288" behindDoc="0" locked="0" layoutInCell="1" allowOverlap="1">
                <wp:simplePos x="0" y="0"/>
                <wp:positionH relativeFrom="column">
                  <wp:posOffset>7978140</wp:posOffset>
                </wp:positionH>
                <wp:positionV relativeFrom="paragraph">
                  <wp:posOffset>88900</wp:posOffset>
                </wp:positionV>
                <wp:extent cx="692150" cy="1728470"/>
                <wp:effectExtent l="0" t="0" r="12700" b="24130"/>
                <wp:wrapNone/>
                <wp:docPr id="7" name="矩形 7"/>
                <wp:cNvGraphicFramePr/>
                <a:graphic xmlns:a="http://schemas.openxmlformats.org/drawingml/2006/main">
                  <a:graphicData uri="http://schemas.microsoft.com/office/word/2010/wordprocessingShape">
                    <wps:wsp>
                      <wps:cNvSpPr/>
                      <wps:spPr>
                        <a:xfrm>
                          <a:off x="0" y="0"/>
                          <a:ext cx="692340" cy="17287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8.2pt;margin-top:7pt;height:136.1pt;width:54.5pt;z-index:251660288;v-text-anchor:middle;mso-width-relative:page;mso-height-relative:page;" fillcolor="#5B9BD5 [3204]" filled="t" stroked="t" coordsize="21600,21600" o:gfxdata="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E1mJt0AAAAMAQAADwAA&#10;AAAAAAABACAAAAAiAAAAZHJzL2Rvd25yZXYueG1sUEsBAhQAFAAAAAgAh07iQLJ7jGmDAgAAFQUA&#10;AA4AAAAAAAAAAQAgAAAALAEAAGRycy9lMm9Eb2MueG1sUEsFBgAAAAAGAAYAWQEAACEGAAAAAA==&#10;">
                <v:fill on="t" focussize="0,0"/>
                <v:stroke weight="1pt" color="#41719C [3204]" miterlimit="8" joinstyle="miter"/>
                <v:imagedata o:title=""/>
                <o:lock v:ext="edit" aspectratio="f"/>
              </v:rect>
            </w:pict>
          </mc:Fallback>
        </mc:AlternateContent>
      </w:r>
    </w:p>
    <w:p>
      <w:pPr>
        <w:jc w:val="center"/>
      </w:pPr>
    </w:p>
    <w:p>
      <w:pPr>
        <w:jc w:val="center"/>
      </w:pPr>
      <w:r>
        <mc:AlternateContent>
          <mc:Choice Requires="wps">
            <w:drawing>
              <wp:anchor distT="0" distB="0" distL="114300" distR="114300" simplePos="0" relativeHeight="251662336" behindDoc="0" locked="0" layoutInCell="1" allowOverlap="1">
                <wp:simplePos x="0" y="0"/>
                <wp:positionH relativeFrom="column">
                  <wp:posOffset>8106410</wp:posOffset>
                </wp:positionH>
                <wp:positionV relativeFrom="paragraph">
                  <wp:posOffset>115570</wp:posOffset>
                </wp:positionV>
                <wp:extent cx="431800" cy="1086485"/>
                <wp:effectExtent l="0" t="0" r="25400" b="18415"/>
                <wp:wrapNone/>
                <wp:docPr id="13" name="文本框 13"/>
                <wp:cNvGraphicFramePr/>
                <a:graphic xmlns:a="http://schemas.openxmlformats.org/drawingml/2006/main">
                  <a:graphicData uri="http://schemas.microsoft.com/office/word/2010/wordprocessingShape">
                    <wps:wsp>
                      <wps:cNvSpPr txBox="1"/>
                      <wps:spPr>
                        <a:xfrm>
                          <a:off x="0" y="0"/>
                          <a:ext cx="431800" cy="1086665"/>
                        </a:xfrm>
                        <a:prstGeom prst="rect">
                          <a:avLst/>
                        </a:prstGeom>
                        <a:noFill/>
                        <a:ln w="6350">
                          <a:solidFill>
                            <a:prstClr val="black"/>
                          </a:solidFill>
                        </a:ln>
                      </wps:spPr>
                      <wps:txbx>
                        <w:txbxContent>
                          <w:p>
                            <w:pPr>
                              <w:rPr>
                                <w:b/>
                                <w:bCs/>
                              </w:rPr>
                            </w:pPr>
                            <w:r>
                              <w:rPr>
                                <w:rFonts w:hint="eastAsia"/>
                                <w:b/>
                                <w:bCs/>
                              </w:rPr>
                              <w:t>木工区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3pt;margin-top:9.1pt;height:85.55pt;width:34pt;z-index:251662336;mso-width-relative:page;mso-height-relative:page;" filled="f" stroked="t" coordsize="21600,21600" o:gfxdata="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myvaAAAADAEA&#10;AA8AAAAAAAAAAQAgAAAAIgAAAGRycy9kb3ducmV2LnhtbFBLAQIUABQAAAAIAIdO4kBoldAwUQIA&#10;AJAEAAAOAAAAAAAAAAEAIAAAACkBAABkcnMvZTJvRG9jLnhtbFBLBQYAAAAABgAGAFkBAADsBQAA&#10;AAA=&#10;">
                <v:fill on="f" focussize="0,0"/>
                <v:stroke weight="0.5pt" color="#000000" joinstyle="round"/>
                <v:imagedata o:title=""/>
                <o:lock v:ext="edit" aspectratio="f"/>
                <v:textbox>
                  <w:txbxContent>
                    <w:p>
                      <w:pPr>
                        <w:rPr>
                          <w:b/>
                          <w:bCs/>
                        </w:rPr>
                      </w:pPr>
                      <w:r>
                        <w:rPr>
                          <w:rFonts w:hint="eastAsia"/>
                          <w:b/>
                          <w:bCs/>
                        </w:rPr>
                        <w:t>木工区</w:t>
                      </w:r>
                    </w:p>
                  </w:txbxContent>
                </v:textbox>
              </v:shape>
            </w:pict>
          </mc:Fallback>
        </mc:AlternateConten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 xml:space="preserve">班级区域 三井街道中心幼儿园  大（8）班 </w:t>
      </w:r>
    </w:p>
    <w:tbl>
      <w:tblPr>
        <w:tblStyle w:val="5"/>
        <w:tblW w:w="15548"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056"/>
        <w:gridCol w:w="2203"/>
        <w:gridCol w:w="1417"/>
        <w:gridCol w:w="1843"/>
        <w:gridCol w:w="1430"/>
        <w:gridCol w:w="696"/>
        <w:gridCol w:w="1701"/>
        <w:gridCol w:w="2694"/>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72" w:type="dxa"/>
            <w:gridSpan w:val="5"/>
          </w:tcPr>
          <w:p>
            <w:pPr>
              <w:jc w:val="center"/>
              <w:rPr>
                <w:b/>
                <w:bCs/>
              </w:rPr>
            </w:pPr>
            <w:r>
              <w:rPr>
                <w:rFonts w:hint="eastAsia"/>
                <w:b/>
                <w:bCs/>
              </w:rPr>
              <w:t>主题名称：人们在春天里</w:t>
            </w:r>
          </w:p>
        </w:tc>
        <w:tc>
          <w:tcPr>
            <w:tcW w:w="1430" w:type="dxa"/>
          </w:tcPr>
          <w:p>
            <w:pPr>
              <w:jc w:val="center"/>
              <w:rPr>
                <w:b/>
                <w:bCs/>
              </w:rPr>
            </w:pPr>
          </w:p>
        </w:tc>
        <w:tc>
          <w:tcPr>
            <w:tcW w:w="6746" w:type="dxa"/>
            <w:gridSpan w:val="4"/>
          </w:tcPr>
          <w:p>
            <w:pPr>
              <w:jc w:val="center"/>
              <w:rPr>
                <w:b/>
                <w:bCs/>
              </w:rPr>
            </w:pPr>
            <w:r>
              <w:rPr>
                <w:rFonts w:hint="eastAsia"/>
                <w:b/>
                <w:bCs/>
              </w:rPr>
              <w:t>主题进展：第二周（疫情顺延）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53" w:type="dxa"/>
            <w:vAlign w:val="center"/>
          </w:tcPr>
          <w:p>
            <w:pPr>
              <w:jc w:val="center"/>
              <w:rPr>
                <w:b/>
                <w:bCs/>
              </w:rPr>
            </w:pPr>
            <w:r>
              <w:rPr>
                <w:rFonts w:hint="eastAsia"/>
                <w:b/>
                <w:bCs/>
              </w:rPr>
              <w:t>区域名称</w:t>
            </w:r>
          </w:p>
        </w:tc>
        <w:tc>
          <w:tcPr>
            <w:tcW w:w="1056" w:type="dxa"/>
            <w:vAlign w:val="center"/>
          </w:tcPr>
          <w:p>
            <w:pPr>
              <w:jc w:val="center"/>
              <w:rPr>
                <w:b/>
                <w:bCs/>
              </w:rPr>
            </w:pPr>
            <w:r>
              <w:rPr>
                <w:rFonts w:hint="eastAsia"/>
                <w:b/>
                <w:bCs/>
              </w:rPr>
              <w:t>各大核心类别</w:t>
            </w:r>
          </w:p>
        </w:tc>
        <w:tc>
          <w:tcPr>
            <w:tcW w:w="2203" w:type="dxa"/>
            <w:vAlign w:val="center"/>
          </w:tcPr>
          <w:p>
            <w:pPr>
              <w:jc w:val="center"/>
              <w:rPr>
                <w:b/>
                <w:bCs/>
              </w:rPr>
            </w:pPr>
            <w:r>
              <w:rPr>
                <w:rFonts w:hint="eastAsia"/>
                <w:b/>
                <w:bCs/>
              </w:rPr>
              <w:t>关键经验</w:t>
            </w:r>
          </w:p>
        </w:tc>
        <w:tc>
          <w:tcPr>
            <w:tcW w:w="1417" w:type="dxa"/>
            <w:shd w:val="clear" w:color="auto" w:fill="auto"/>
            <w:vAlign w:val="center"/>
          </w:tcPr>
          <w:p>
            <w:pPr>
              <w:jc w:val="center"/>
              <w:rPr>
                <w:b/>
                <w:bCs/>
              </w:rPr>
            </w:pPr>
            <w:r>
              <w:rPr>
                <w:rFonts w:hint="eastAsia"/>
                <w:b/>
                <w:bCs/>
              </w:rPr>
              <w:t>游戏名称</w:t>
            </w:r>
          </w:p>
        </w:tc>
        <w:tc>
          <w:tcPr>
            <w:tcW w:w="1843" w:type="dxa"/>
            <w:shd w:val="clear" w:color="auto" w:fill="auto"/>
            <w:vAlign w:val="center"/>
          </w:tcPr>
          <w:p>
            <w:pPr>
              <w:jc w:val="center"/>
              <w:rPr>
                <w:b/>
                <w:bCs/>
              </w:rPr>
            </w:pPr>
            <w:r>
              <w:rPr>
                <w:rFonts w:hint="eastAsia"/>
                <w:b/>
                <w:bCs/>
              </w:rPr>
              <w:t>游戏材料</w:t>
            </w:r>
          </w:p>
        </w:tc>
        <w:tc>
          <w:tcPr>
            <w:tcW w:w="2126" w:type="dxa"/>
            <w:gridSpan w:val="2"/>
            <w:shd w:val="clear" w:color="auto" w:fill="auto"/>
            <w:vAlign w:val="center"/>
          </w:tcPr>
          <w:p>
            <w:pPr>
              <w:jc w:val="center"/>
              <w:rPr>
                <w:b/>
                <w:bCs/>
              </w:rPr>
            </w:pPr>
            <w:r>
              <w:rPr>
                <w:rFonts w:hint="eastAsia"/>
                <w:b/>
                <w:bCs/>
              </w:rPr>
              <w:t>来源途径</w:t>
            </w:r>
          </w:p>
        </w:tc>
        <w:tc>
          <w:tcPr>
            <w:tcW w:w="1701" w:type="dxa"/>
          </w:tcPr>
          <w:p>
            <w:pPr>
              <w:jc w:val="center"/>
              <w:rPr>
                <w:b/>
                <w:bCs/>
              </w:rPr>
            </w:pPr>
          </w:p>
        </w:tc>
        <w:tc>
          <w:tcPr>
            <w:tcW w:w="2694" w:type="dxa"/>
            <w:shd w:val="clear" w:color="auto" w:fill="auto"/>
            <w:vAlign w:val="center"/>
          </w:tcPr>
          <w:p>
            <w:pPr>
              <w:jc w:val="center"/>
              <w:rPr>
                <w:b/>
                <w:bCs/>
              </w:rPr>
            </w:pPr>
            <w:r>
              <w:rPr>
                <w:rFonts w:hint="eastAsia"/>
                <w:b/>
                <w:bCs/>
              </w:rPr>
              <w:t>游戏目标</w:t>
            </w:r>
          </w:p>
        </w:tc>
        <w:tc>
          <w:tcPr>
            <w:tcW w:w="1655" w:type="dxa"/>
            <w:vAlign w:val="center"/>
          </w:tcPr>
          <w:p>
            <w:pPr>
              <w:jc w:val="center"/>
              <w:rPr>
                <w:b/>
                <w:bCs/>
              </w:rPr>
            </w:pPr>
            <w:r>
              <w:rPr>
                <w:rFonts w:hint="eastAsia"/>
                <w:b/>
                <w:bCs/>
              </w:rPr>
              <w:t>可能玩法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53" w:type="dxa"/>
            <w:vMerge w:val="restart"/>
            <w:tcBorders>
              <w:bottom w:val="single" w:color="auto" w:sz="4" w:space="0"/>
            </w:tcBorders>
            <w:vAlign w:val="center"/>
          </w:tcPr>
          <w:p>
            <w:pPr>
              <w:jc w:val="center"/>
            </w:pPr>
            <w:r>
              <w:rPr>
                <w:rFonts w:hint="eastAsia"/>
              </w:rPr>
              <w:t>益</w:t>
            </w:r>
          </w:p>
          <w:p>
            <w:pPr>
              <w:jc w:val="center"/>
            </w:pPr>
            <w:r>
              <w:rPr>
                <w:rFonts w:hint="eastAsia"/>
              </w:rPr>
              <w:t>智</w:t>
            </w:r>
          </w:p>
          <w:p>
            <w:pPr>
              <w:jc w:val="center"/>
            </w:pPr>
            <w:r>
              <w:rPr>
                <w:rFonts w:hint="eastAsia"/>
              </w:rPr>
              <w:t>区</w:t>
            </w:r>
          </w:p>
        </w:tc>
        <w:tc>
          <w:tcPr>
            <w:tcW w:w="1056" w:type="dxa"/>
            <w:tcBorders>
              <w:bottom w:val="single" w:color="auto" w:sz="4" w:space="0"/>
            </w:tcBorders>
            <w:vAlign w:val="center"/>
          </w:tcPr>
          <w:p>
            <w:pPr>
              <w:tabs>
                <w:tab w:val="left" w:pos="312"/>
              </w:tabs>
              <w:rPr>
                <w:rFonts w:hint="eastAsia"/>
              </w:rPr>
            </w:pPr>
          </w:p>
          <w:p>
            <w:pPr>
              <w:tabs>
                <w:tab w:val="left" w:pos="312"/>
              </w:tabs>
            </w:pPr>
          </w:p>
          <w:p>
            <w:pPr>
              <w:tabs>
                <w:tab w:val="left" w:pos="312"/>
              </w:tabs>
            </w:pPr>
            <w:r>
              <w:rPr>
                <w:rFonts w:hint="eastAsia"/>
              </w:rPr>
              <w:t>空间</w:t>
            </w:r>
          </w:p>
          <w:p>
            <w:pPr>
              <w:tabs>
                <w:tab w:val="left" w:pos="312"/>
              </w:tabs>
            </w:pPr>
          </w:p>
        </w:tc>
        <w:tc>
          <w:tcPr>
            <w:tcW w:w="2203" w:type="dxa"/>
            <w:tcBorders>
              <w:bottom w:val="single" w:color="auto" w:sz="4" w:space="0"/>
            </w:tcBorders>
          </w:tcPr>
          <w:p>
            <w:pPr>
              <w:jc w:val="left"/>
            </w:pPr>
          </w:p>
          <w:p>
            <w:pPr>
              <w:jc w:val="left"/>
            </w:pPr>
          </w:p>
          <w:p>
            <w:pPr>
              <w:jc w:val="left"/>
            </w:pPr>
            <w:r>
              <w:rPr>
                <w:rFonts w:hint="eastAsia"/>
              </w:rPr>
              <w:t>行和列的元素不重复</w:t>
            </w:r>
          </w:p>
        </w:tc>
        <w:tc>
          <w:tcPr>
            <w:tcW w:w="1417" w:type="dxa"/>
            <w:tcBorders>
              <w:bottom w:val="single" w:color="auto" w:sz="4" w:space="0"/>
            </w:tcBorders>
            <w:vAlign w:val="center"/>
          </w:tcPr>
          <w:p>
            <w:r>
              <w:rPr>
                <w:rFonts w:hint="eastAsia"/>
              </w:rPr>
              <w:t>昆虫数独</w:t>
            </w:r>
          </w:p>
        </w:tc>
        <w:tc>
          <w:tcPr>
            <w:tcW w:w="1843" w:type="dxa"/>
            <w:tcBorders>
              <w:bottom w:val="single" w:color="auto" w:sz="4" w:space="0"/>
            </w:tcBorders>
            <w:vAlign w:val="center"/>
          </w:tcPr>
          <w:p>
            <w:r>
              <w:rPr>
                <w:rFonts w:hint="eastAsia"/>
              </w:rPr>
              <w:t>16宫格底板、昆虫图片、星级任务卡</w:t>
            </w:r>
          </w:p>
        </w:tc>
        <w:tc>
          <w:tcPr>
            <w:tcW w:w="2126" w:type="dxa"/>
            <w:gridSpan w:val="2"/>
            <w:tcBorders>
              <w:bottom w:val="single" w:color="auto" w:sz="4" w:space="0"/>
            </w:tcBorders>
            <w:vAlign w:val="center"/>
          </w:tcPr>
          <w:p>
            <w:pPr>
              <w:numPr>
                <w:ilvl w:val="0"/>
                <w:numId w:val="1"/>
              </w:numPr>
            </w:pPr>
            <w:r>
              <w:rPr>
                <w:rFonts w:hint="eastAsia"/>
              </w:rPr>
              <w:t>材料：教师自制</w:t>
            </w:r>
            <w:r>
              <w:t xml:space="preserve"> </w:t>
            </w:r>
          </w:p>
          <w:p>
            <w:pPr>
              <w:numPr>
                <w:ilvl w:val="0"/>
                <w:numId w:val="1"/>
              </w:numPr>
            </w:pPr>
            <w:r>
              <w:rPr>
                <w:rFonts w:hint="eastAsia"/>
              </w:rPr>
              <w:t>游戏：</w:t>
            </w:r>
            <w:r>
              <w:t>上主题的延续</w:t>
            </w:r>
          </w:p>
        </w:tc>
        <w:tc>
          <w:tcPr>
            <w:tcW w:w="1701" w:type="dxa"/>
            <w:tcBorders>
              <w:bottom w:val="single" w:color="auto" w:sz="4" w:space="0"/>
            </w:tcBorders>
          </w:tcPr>
          <w:p>
            <w:r>
              <w:drawing>
                <wp:inline distT="0" distB="0" distL="0" distR="0">
                  <wp:extent cx="752475" cy="1003935"/>
                  <wp:effectExtent l="762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rot="16200000">
                            <a:off x="0" y="0"/>
                            <a:ext cx="755639" cy="1007696"/>
                          </a:xfrm>
                          <a:prstGeom prst="rect">
                            <a:avLst/>
                          </a:prstGeom>
                        </pic:spPr>
                      </pic:pic>
                    </a:graphicData>
                  </a:graphic>
                </wp:inline>
              </w:drawing>
            </w:r>
          </w:p>
        </w:tc>
        <w:tc>
          <w:tcPr>
            <w:tcW w:w="2694" w:type="dxa"/>
            <w:tcBorders>
              <w:bottom w:val="single" w:color="auto" w:sz="4" w:space="0"/>
            </w:tcBorders>
            <w:vAlign w:val="center"/>
          </w:tcPr>
          <w:p>
            <w:r>
              <w:rPr>
                <w:rFonts w:hint="eastAsia"/>
              </w:rPr>
              <w:t>发现16宫格数独的游戏规则，能运用规则解决问题，提高观察能力与判断与推理能力。</w:t>
            </w:r>
          </w:p>
        </w:tc>
        <w:tc>
          <w:tcPr>
            <w:tcW w:w="1655" w:type="dxa"/>
            <w:tcBorders>
              <w:bottom w:val="single" w:color="auto" w:sz="4" w:space="0"/>
            </w:tcBorders>
            <w:vAlign w:val="center"/>
          </w:tcPr>
          <w:p>
            <w:r>
              <w:rPr>
                <w:rFonts w:hint="eastAsia"/>
              </w:rPr>
              <w:t>幼儿探索“数独”的根本方法，行列不能重复，在独立思考、解决问题中体验成就感。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3" w:type="dxa"/>
            <w:vMerge w:val="continue"/>
            <w:vAlign w:val="center"/>
          </w:tcPr>
          <w:p>
            <w:pPr>
              <w:jc w:val="center"/>
            </w:pPr>
          </w:p>
        </w:tc>
        <w:tc>
          <w:tcPr>
            <w:tcW w:w="1056" w:type="dxa"/>
            <w:vAlign w:val="center"/>
          </w:tcPr>
          <w:p>
            <w:pPr>
              <w:tabs>
                <w:tab w:val="left" w:pos="312"/>
              </w:tabs>
              <w:rPr>
                <w:rFonts w:hint="eastAsia"/>
              </w:rPr>
            </w:pPr>
            <w:r>
              <w:rPr>
                <w:rFonts w:hint="eastAsia"/>
              </w:rPr>
              <w:t>数符号</w:t>
            </w:r>
          </w:p>
        </w:tc>
        <w:tc>
          <w:tcPr>
            <w:tcW w:w="2203" w:type="dxa"/>
          </w:tcPr>
          <w:p>
            <w:pPr>
              <w:jc w:val="left"/>
            </w:pPr>
            <w:r>
              <w:rPr>
                <w:rFonts w:hint="eastAsia"/>
              </w:rPr>
              <w:t>感知数的分解与合成</w:t>
            </w:r>
          </w:p>
        </w:tc>
        <w:tc>
          <w:tcPr>
            <w:tcW w:w="1417" w:type="dxa"/>
            <w:vAlign w:val="center"/>
          </w:tcPr>
          <w:p>
            <w:r>
              <w:rPr>
                <w:rFonts w:hint="eastAsia"/>
              </w:rPr>
              <w:t>数的分合</w:t>
            </w:r>
          </w:p>
        </w:tc>
        <w:tc>
          <w:tcPr>
            <w:tcW w:w="1843" w:type="dxa"/>
            <w:vAlign w:val="center"/>
          </w:tcPr>
          <w:p>
            <w:r>
              <w:rPr>
                <w:rFonts w:hint="eastAsia"/>
              </w:rPr>
              <w:t>自制数字在纸杯上、绳子、记号笔、纸</w:t>
            </w:r>
          </w:p>
        </w:tc>
        <w:tc>
          <w:tcPr>
            <w:tcW w:w="2126" w:type="dxa"/>
            <w:gridSpan w:val="2"/>
            <w:vAlign w:val="center"/>
          </w:tcPr>
          <w:p>
            <w:pPr>
              <w:numPr>
                <w:ilvl w:val="0"/>
                <w:numId w:val="1"/>
              </w:numPr>
            </w:pPr>
            <w:r>
              <w:rPr>
                <w:rFonts w:hint="eastAsia"/>
              </w:rPr>
              <w:t>材料：教师自制</w:t>
            </w:r>
          </w:p>
          <w:p>
            <w:pPr>
              <w:numPr>
                <w:ilvl w:val="0"/>
                <w:numId w:val="1"/>
              </w:numPr>
            </w:pPr>
            <w:r>
              <w:rPr>
                <w:rFonts w:hint="eastAsia"/>
              </w:rPr>
              <w:t>游戏：课程延伸与拓展</w:t>
            </w:r>
          </w:p>
        </w:tc>
        <w:tc>
          <w:tcPr>
            <w:tcW w:w="1701" w:type="dxa"/>
          </w:tcPr>
          <w:p>
            <w:r>
              <w:drawing>
                <wp:inline distT="0" distB="0" distL="0" distR="0">
                  <wp:extent cx="896620" cy="6381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96620" cy="638175"/>
                          </a:xfrm>
                          <a:prstGeom prst="rect">
                            <a:avLst/>
                          </a:prstGeom>
                          <a:noFill/>
                          <a:ln>
                            <a:noFill/>
                          </a:ln>
                        </pic:spPr>
                      </pic:pic>
                    </a:graphicData>
                  </a:graphic>
                </wp:inline>
              </w:drawing>
            </w:r>
          </w:p>
        </w:tc>
        <w:tc>
          <w:tcPr>
            <w:tcW w:w="2694" w:type="dxa"/>
            <w:vAlign w:val="center"/>
          </w:tcPr>
          <w:p>
            <w:r>
              <w:rPr>
                <w:rFonts w:hint="eastAsia"/>
              </w:rPr>
              <w:t>在两两合作游戏中了解9以内数的分合方法。</w:t>
            </w:r>
          </w:p>
        </w:tc>
        <w:tc>
          <w:tcPr>
            <w:tcW w:w="1655" w:type="dxa"/>
            <w:vAlign w:val="center"/>
          </w:tcPr>
          <w:p>
            <w:r>
              <w:rPr>
                <w:rFonts w:hint="eastAsia"/>
              </w:rPr>
              <w:t>两名幼儿协商讨论中合作拉绳子进行数字的分合游戏，并记录下来。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3" w:type="dxa"/>
            <w:vMerge w:val="continue"/>
            <w:vAlign w:val="center"/>
          </w:tcPr>
          <w:p>
            <w:pPr>
              <w:jc w:val="center"/>
            </w:pPr>
          </w:p>
        </w:tc>
        <w:tc>
          <w:tcPr>
            <w:tcW w:w="1056" w:type="dxa"/>
            <w:vAlign w:val="center"/>
          </w:tcPr>
          <w:p>
            <w:r>
              <w:rPr>
                <w:rFonts w:hint="eastAsia"/>
              </w:rPr>
              <w:t>集合与分类的</w:t>
            </w:r>
          </w:p>
        </w:tc>
        <w:tc>
          <w:tcPr>
            <w:tcW w:w="2203" w:type="dxa"/>
          </w:tcPr>
          <w:p>
            <w:pPr>
              <w:jc w:val="left"/>
            </w:pPr>
            <w:r>
              <w:rPr>
                <w:rFonts w:hint="eastAsia"/>
              </w:rPr>
              <w:t>按物体的内部特征，性质，功能用途等进行分类；</w:t>
            </w:r>
            <w:r>
              <w:t>按物体间的数量关系进行分类</w:t>
            </w:r>
            <w:r>
              <w:rPr>
                <w:rFonts w:hint="eastAsia"/>
              </w:rPr>
              <w:t>；</w:t>
            </w:r>
            <w:r>
              <w:t>初步学习对物体进行多重角度分类</w:t>
            </w:r>
            <w:r>
              <w:rPr>
                <w:rFonts w:hint="eastAsia"/>
              </w:rPr>
              <w:t>。</w:t>
            </w:r>
          </w:p>
        </w:tc>
        <w:tc>
          <w:tcPr>
            <w:tcW w:w="1417" w:type="dxa"/>
            <w:vAlign w:val="center"/>
          </w:tcPr>
          <w:p>
            <w:r>
              <w:rPr>
                <w:rFonts w:hint="eastAsia"/>
              </w:rPr>
              <w:t>动物棋</w:t>
            </w:r>
          </w:p>
        </w:tc>
        <w:tc>
          <w:tcPr>
            <w:tcW w:w="1843" w:type="dxa"/>
            <w:vAlign w:val="center"/>
          </w:tcPr>
          <w:p>
            <w:r>
              <w:rPr>
                <w:rFonts w:hint="eastAsia"/>
              </w:rPr>
              <w:t>自制棋盘、小动物图片、3个骰子</w:t>
            </w:r>
          </w:p>
        </w:tc>
        <w:tc>
          <w:tcPr>
            <w:tcW w:w="2126" w:type="dxa"/>
            <w:gridSpan w:val="2"/>
            <w:vAlign w:val="center"/>
          </w:tcPr>
          <w:p>
            <w:pPr>
              <w:numPr>
                <w:ilvl w:val="0"/>
                <w:numId w:val="2"/>
              </w:numPr>
            </w:pPr>
            <w:r>
              <w:rPr>
                <w:rFonts w:hint="eastAsia"/>
              </w:rPr>
              <w:t>材料：教师自制</w:t>
            </w:r>
          </w:p>
          <w:p>
            <w:pPr>
              <w:numPr>
                <w:ilvl w:val="0"/>
                <w:numId w:val="2"/>
              </w:numPr>
            </w:pPr>
            <w:r>
              <w:rPr>
                <w:rFonts w:hint="eastAsia"/>
              </w:rPr>
              <w:t>游戏：孩子们的兴趣</w:t>
            </w:r>
          </w:p>
        </w:tc>
        <w:tc>
          <w:tcPr>
            <w:tcW w:w="1701" w:type="dxa"/>
          </w:tcPr>
          <w:p>
            <w:r>
              <w:drawing>
                <wp:inline distT="0" distB="0" distL="0" distR="0">
                  <wp:extent cx="896620" cy="6750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96620" cy="675005"/>
                          </a:xfrm>
                          <a:prstGeom prst="rect">
                            <a:avLst/>
                          </a:prstGeom>
                          <a:noFill/>
                          <a:ln>
                            <a:noFill/>
                          </a:ln>
                        </pic:spPr>
                      </pic:pic>
                    </a:graphicData>
                  </a:graphic>
                </wp:inline>
              </w:drawing>
            </w:r>
          </w:p>
        </w:tc>
        <w:tc>
          <w:tcPr>
            <w:tcW w:w="2694" w:type="dxa"/>
            <w:vAlign w:val="center"/>
          </w:tcPr>
          <w:p>
            <w:r>
              <w:rPr>
                <w:rFonts w:hint="eastAsia"/>
              </w:rPr>
              <w:t>根据动物的生活习性进行分类</w:t>
            </w:r>
          </w:p>
        </w:tc>
        <w:tc>
          <w:tcPr>
            <w:tcW w:w="1655" w:type="dxa"/>
            <w:vAlign w:val="center"/>
          </w:tcPr>
          <w:p>
            <w:pPr>
              <w:tabs>
                <w:tab w:val="left" w:pos="312"/>
              </w:tabs>
            </w:pPr>
            <w:r>
              <w:rPr>
                <w:rFonts w:hint="eastAsia"/>
              </w:rPr>
              <w:t>两名幼儿轮流投掷骰子，根据三个骰子上内容进行摆放图片，谁先将自己的棋盘铺满为获胜。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3" w:type="dxa"/>
            <w:vMerge w:val="continue"/>
            <w:vAlign w:val="center"/>
          </w:tcPr>
          <w:p>
            <w:pPr>
              <w:jc w:val="center"/>
            </w:pPr>
          </w:p>
        </w:tc>
        <w:tc>
          <w:tcPr>
            <w:tcW w:w="1056" w:type="dxa"/>
            <w:vAlign w:val="center"/>
          </w:tcPr>
          <w:p>
            <w:pPr>
              <w:rPr>
                <w:rFonts w:hint="eastAsia"/>
              </w:rPr>
            </w:pPr>
            <w:r>
              <w:rPr>
                <w:rFonts w:hint="eastAsia"/>
              </w:rPr>
              <w:t>物体的位置和运动</w:t>
            </w:r>
          </w:p>
        </w:tc>
        <w:tc>
          <w:tcPr>
            <w:tcW w:w="2203" w:type="dxa"/>
            <w:vAlign w:val="center"/>
          </w:tcPr>
          <w:p>
            <w:pPr>
              <w:jc w:val="left"/>
              <w:rPr>
                <w:rFonts w:hint="eastAsia"/>
              </w:rPr>
            </w:pPr>
            <w:r>
              <w:rPr>
                <w:rFonts w:hint="eastAsia"/>
              </w:rPr>
              <w:t>制作搭建探索转动螺旋桨的方法，并积极探索。</w:t>
            </w:r>
          </w:p>
        </w:tc>
        <w:tc>
          <w:tcPr>
            <w:tcW w:w="1417" w:type="dxa"/>
            <w:vAlign w:val="center"/>
          </w:tcPr>
          <w:p>
            <w:pPr>
              <w:rPr>
                <w:rFonts w:hint="eastAsia"/>
              </w:rPr>
            </w:pPr>
            <w:r>
              <w:rPr>
                <w:rFonts w:hint="eastAsia"/>
              </w:rPr>
              <w:t>有趣的螺旋桨</w:t>
            </w:r>
          </w:p>
        </w:tc>
        <w:tc>
          <w:tcPr>
            <w:tcW w:w="1843" w:type="dxa"/>
            <w:vAlign w:val="center"/>
          </w:tcPr>
          <w:p>
            <w:pPr>
              <w:rPr>
                <w:rFonts w:hint="eastAsia"/>
              </w:rPr>
            </w:pPr>
            <w:r>
              <w:rPr>
                <w:rFonts w:hint="eastAsia"/>
              </w:rPr>
              <w:t>棒冰棒、筷子、长短不一的绳子、带洞的矿泉水瓶</w:t>
            </w:r>
          </w:p>
        </w:tc>
        <w:tc>
          <w:tcPr>
            <w:tcW w:w="2126" w:type="dxa"/>
            <w:gridSpan w:val="2"/>
            <w:vAlign w:val="center"/>
          </w:tcPr>
          <w:p>
            <w:pPr>
              <w:numPr>
                <w:ilvl w:val="0"/>
                <w:numId w:val="1"/>
              </w:numPr>
            </w:pPr>
            <w:r>
              <w:rPr>
                <w:rFonts w:hint="eastAsia"/>
              </w:rPr>
              <w:t>材料：教师自制</w:t>
            </w:r>
          </w:p>
          <w:p>
            <w:pPr>
              <w:numPr>
                <w:ilvl w:val="0"/>
                <w:numId w:val="2"/>
              </w:numPr>
              <w:rPr>
                <w:rFonts w:hint="eastAsia"/>
              </w:rPr>
            </w:pPr>
            <w:r>
              <w:rPr>
                <w:rFonts w:hint="eastAsia"/>
              </w:rPr>
              <w:t>游戏：幼儿兴趣</w:t>
            </w:r>
          </w:p>
        </w:tc>
        <w:tc>
          <w:tcPr>
            <w:tcW w:w="1701" w:type="dxa"/>
          </w:tcPr>
          <w:p>
            <w:r>
              <w:drawing>
                <wp:inline distT="0" distB="0" distL="0" distR="0">
                  <wp:extent cx="896620" cy="67246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0"/>
                          <a:stretch>
                            <a:fillRect/>
                          </a:stretch>
                        </pic:blipFill>
                        <pic:spPr>
                          <a:xfrm>
                            <a:off x="0" y="0"/>
                            <a:ext cx="896620" cy="672465"/>
                          </a:xfrm>
                          <a:prstGeom prst="rect">
                            <a:avLst/>
                          </a:prstGeom>
                        </pic:spPr>
                      </pic:pic>
                    </a:graphicData>
                  </a:graphic>
                </wp:inline>
              </w:drawing>
            </w:r>
          </w:p>
        </w:tc>
        <w:tc>
          <w:tcPr>
            <w:tcW w:w="2694" w:type="dxa"/>
            <w:vAlign w:val="center"/>
          </w:tcPr>
          <w:p>
            <w:pPr>
              <w:rPr>
                <w:rFonts w:hint="eastAsia"/>
              </w:rPr>
            </w:pPr>
            <w:r>
              <w:rPr>
                <w:rFonts w:hint="eastAsia"/>
              </w:rPr>
              <w:t>幼儿探索能让螺旋桨转动的方法，激发探索与制作的兴趣。</w:t>
            </w:r>
          </w:p>
        </w:tc>
        <w:tc>
          <w:tcPr>
            <w:tcW w:w="1655" w:type="dxa"/>
            <w:vAlign w:val="center"/>
          </w:tcPr>
          <w:p>
            <w:pPr>
              <w:tabs>
                <w:tab w:val="left" w:pos="312"/>
              </w:tabs>
              <w:rPr>
                <w:rFonts w:hint="eastAsia"/>
              </w:rPr>
            </w:pPr>
            <w:r>
              <w:rPr>
                <w:rFonts w:hint="eastAsia"/>
              </w:rPr>
              <w:t>幼儿探索绳子与筷子打结、然后穿到瓶子里，探索螺旋桨转动的方法。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3" w:type="dxa"/>
            <w:vMerge w:val="continue"/>
            <w:vAlign w:val="center"/>
          </w:tcPr>
          <w:p>
            <w:pPr>
              <w:jc w:val="center"/>
            </w:pPr>
          </w:p>
        </w:tc>
        <w:tc>
          <w:tcPr>
            <w:tcW w:w="1056" w:type="dxa"/>
            <w:vMerge w:val="restart"/>
            <w:vAlign w:val="center"/>
          </w:tcPr>
          <w:p>
            <w:pPr>
              <w:rPr>
                <w:rFonts w:hint="eastAsia"/>
              </w:rPr>
            </w:pPr>
            <w:r>
              <w:rPr>
                <w:rFonts w:hint="eastAsia"/>
              </w:rPr>
              <w:t>几何图形</w:t>
            </w:r>
          </w:p>
        </w:tc>
        <w:tc>
          <w:tcPr>
            <w:tcW w:w="2203" w:type="dxa"/>
            <w:vMerge w:val="restart"/>
          </w:tcPr>
          <w:p>
            <w:pPr>
              <w:tabs>
                <w:tab w:val="left" w:pos="312"/>
              </w:tabs>
              <w:jc w:val="left"/>
            </w:pPr>
            <w:r>
              <w:rPr>
                <w:rFonts w:hint="eastAsia"/>
              </w:rPr>
              <w:t>1.感知和发现常见几何图形的基本特征并进行分类；</w:t>
            </w:r>
          </w:p>
          <w:p>
            <w:pPr>
              <w:jc w:val="left"/>
              <w:rPr>
                <w:rFonts w:hint="eastAsia"/>
              </w:rPr>
            </w:pPr>
            <w:r>
              <w:rPr>
                <w:rFonts w:hint="eastAsia"/>
              </w:rPr>
              <w:t>2.不用借助分各项的提示，进行简单的图形组合与分解。</w:t>
            </w:r>
          </w:p>
        </w:tc>
        <w:tc>
          <w:tcPr>
            <w:tcW w:w="1417" w:type="dxa"/>
            <w:vAlign w:val="center"/>
          </w:tcPr>
          <w:p>
            <w:pPr>
              <w:rPr>
                <w:rFonts w:hint="eastAsia"/>
              </w:rPr>
            </w:pPr>
            <w:r>
              <w:rPr>
                <w:rFonts w:hint="eastAsia"/>
              </w:rPr>
              <w:t>图形组合变形记</w:t>
            </w:r>
          </w:p>
        </w:tc>
        <w:tc>
          <w:tcPr>
            <w:tcW w:w="1843" w:type="dxa"/>
            <w:vAlign w:val="center"/>
          </w:tcPr>
          <w:p>
            <w:r>
              <w:rPr>
                <w:rFonts w:hint="eastAsia"/>
              </w:rPr>
              <w:t>各种颜色各种形状的木块</w:t>
            </w:r>
          </w:p>
          <w:p>
            <w:pPr>
              <w:rPr>
                <w:rFonts w:hint="eastAsia"/>
              </w:rPr>
            </w:pPr>
          </w:p>
        </w:tc>
        <w:tc>
          <w:tcPr>
            <w:tcW w:w="2126" w:type="dxa"/>
            <w:gridSpan w:val="2"/>
            <w:vAlign w:val="center"/>
          </w:tcPr>
          <w:p>
            <w:pPr>
              <w:numPr>
                <w:ilvl w:val="0"/>
                <w:numId w:val="1"/>
              </w:numPr>
            </w:pPr>
            <w:r>
              <w:rPr>
                <w:rFonts w:hint="eastAsia"/>
              </w:rPr>
              <w:t>材料：购买</w:t>
            </w:r>
          </w:p>
          <w:p>
            <w:pPr>
              <w:numPr>
                <w:ilvl w:val="0"/>
                <w:numId w:val="2"/>
              </w:numPr>
              <w:rPr>
                <w:rFonts w:hint="eastAsia"/>
              </w:rPr>
            </w:pPr>
            <w:r>
              <w:rPr>
                <w:rFonts w:hint="eastAsia"/>
              </w:rPr>
              <w:t>游戏：核心经验的解读，指南对接</w:t>
            </w:r>
          </w:p>
        </w:tc>
        <w:tc>
          <w:tcPr>
            <w:tcW w:w="1701" w:type="dxa"/>
          </w:tcPr>
          <w:p>
            <w:r>
              <w:drawing>
                <wp:inline distT="0" distB="0" distL="0" distR="0">
                  <wp:extent cx="896620" cy="5829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96620" cy="582930"/>
                          </a:xfrm>
                          <a:prstGeom prst="rect">
                            <a:avLst/>
                          </a:prstGeom>
                          <a:noFill/>
                          <a:ln>
                            <a:noFill/>
                          </a:ln>
                        </pic:spPr>
                      </pic:pic>
                    </a:graphicData>
                  </a:graphic>
                </wp:inline>
              </w:drawing>
            </w:r>
          </w:p>
        </w:tc>
        <w:tc>
          <w:tcPr>
            <w:tcW w:w="2694" w:type="dxa"/>
            <w:vAlign w:val="center"/>
          </w:tcPr>
          <w:p>
            <w:pPr>
              <w:numPr>
                <w:ilvl w:val="0"/>
                <w:numId w:val="3"/>
              </w:numPr>
            </w:pPr>
            <w:r>
              <w:rPr>
                <w:rFonts w:hint="eastAsia"/>
              </w:rPr>
              <w:t>根据任务卡进行形状拼接</w:t>
            </w:r>
          </w:p>
          <w:p>
            <w:pPr>
              <w:rPr>
                <w:rFonts w:hint="eastAsia"/>
              </w:rPr>
            </w:pPr>
            <w:r>
              <w:rPr>
                <w:rFonts w:hint="eastAsia"/>
              </w:rPr>
              <w:t>2.自由根据形状进行拼搭出造型</w:t>
            </w:r>
          </w:p>
        </w:tc>
        <w:tc>
          <w:tcPr>
            <w:tcW w:w="1655" w:type="dxa"/>
            <w:vAlign w:val="center"/>
          </w:tcPr>
          <w:p/>
          <w:p>
            <w:pPr>
              <w:tabs>
                <w:tab w:val="left" w:pos="312"/>
              </w:tabs>
              <w:rPr>
                <w:rFonts w:hint="eastAsia"/>
              </w:rPr>
            </w:pPr>
            <w:r>
              <w:rPr>
                <w:rFonts w:hint="eastAsia"/>
              </w:rPr>
              <w:t>幼儿根据任务卡完成图形拼搭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3" w:type="dxa"/>
            <w:vMerge w:val="continue"/>
            <w:vAlign w:val="center"/>
          </w:tcPr>
          <w:p>
            <w:pPr>
              <w:jc w:val="center"/>
            </w:pPr>
          </w:p>
        </w:tc>
        <w:tc>
          <w:tcPr>
            <w:tcW w:w="1056" w:type="dxa"/>
            <w:vMerge w:val="continue"/>
            <w:vAlign w:val="center"/>
          </w:tcPr>
          <w:p>
            <w:pPr>
              <w:rPr>
                <w:rFonts w:hint="eastAsia"/>
              </w:rPr>
            </w:pPr>
          </w:p>
        </w:tc>
        <w:tc>
          <w:tcPr>
            <w:tcW w:w="2203" w:type="dxa"/>
            <w:vMerge w:val="continue"/>
          </w:tcPr>
          <w:p>
            <w:pPr>
              <w:jc w:val="left"/>
              <w:rPr>
                <w:rFonts w:hint="eastAsia"/>
              </w:rPr>
            </w:pPr>
          </w:p>
        </w:tc>
        <w:tc>
          <w:tcPr>
            <w:tcW w:w="1417" w:type="dxa"/>
            <w:vAlign w:val="center"/>
          </w:tcPr>
          <w:p/>
          <w:p>
            <w:pPr>
              <w:rPr>
                <w:rFonts w:hint="eastAsia"/>
              </w:rPr>
            </w:pPr>
            <w:r>
              <w:rPr>
                <w:rFonts w:hint="eastAsia"/>
              </w:rPr>
              <w:t>五颜六色</w:t>
            </w:r>
          </w:p>
        </w:tc>
        <w:tc>
          <w:tcPr>
            <w:tcW w:w="1843" w:type="dxa"/>
            <w:vAlign w:val="center"/>
          </w:tcPr>
          <w:p>
            <w:pPr>
              <w:rPr>
                <w:rFonts w:hint="eastAsia"/>
              </w:rPr>
            </w:pPr>
            <w:r>
              <w:rPr>
                <w:rFonts w:hint="eastAsia"/>
              </w:rPr>
              <w:t>简单的上下遮盖关系拼图</w:t>
            </w:r>
          </w:p>
        </w:tc>
        <w:tc>
          <w:tcPr>
            <w:tcW w:w="2126" w:type="dxa"/>
            <w:gridSpan w:val="2"/>
            <w:vAlign w:val="center"/>
          </w:tcPr>
          <w:p>
            <w:pPr>
              <w:numPr>
                <w:ilvl w:val="0"/>
                <w:numId w:val="1"/>
              </w:numPr>
            </w:pPr>
            <w:r>
              <w:rPr>
                <w:rFonts w:hint="eastAsia"/>
              </w:rPr>
              <w:t>材料：购买</w:t>
            </w:r>
          </w:p>
          <w:p>
            <w:pPr>
              <w:numPr>
                <w:ilvl w:val="0"/>
                <w:numId w:val="2"/>
              </w:numPr>
              <w:rPr>
                <w:rFonts w:hint="eastAsia"/>
              </w:rPr>
            </w:pPr>
            <w:r>
              <w:rPr>
                <w:rFonts w:hint="eastAsia"/>
              </w:rPr>
              <w:t>游戏：核心经验</w:t>
            </w:r>
          </w:p>
        </w:tc>
        <w:tc>
          <w:tcPr>
            <w:tcW w:w="1701" w:type="dxa"/>
          </w:tcPr>
          <w:p>
            <w:r>
              <w:drawing>
                <wp:inline distT="0" distB="0" distL="0" distR="0">
                  <wp:extent cx="896620" cy="67246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96620" cy="672465"/>
                          </a:xfrm>
                          <a:prstGeom prst="rect">
                            <a:avLst/>
                          </a:prstGeom>
                          <a:noFill/>
                          <a:ln>
                            <a:noFill/>
                          </a:ln>
                        </pic:spPr>
                      </pic:pic>
                    </a:graphicData>
                  </a:graphic>
                </wp:inline>
              </w:drawing>
            </w:r>
          </w:p>
        </w:tc>
        <w:tc>
          <w:tcPr>
            <w:tcW w:w="2694" w:type="dxa"/>
            <w:vAlign w:val="center"/>
          </w:tcPr>
          <w:p>
            <w:pPr>
              <w:rPr>
                <w:rFonts w:hint="eastAsia"/>
              </w:rPr>
            </w:pPr>
            <w:r>
              <w:rPr>
                <w:rFonts w:hint="eastAsia"/>
              </w:rPr>
              <w:t>图形的翻转和旋转</w:t>
            </w:r>
          </w:p>
        </w:tc>
        <w:tc>
          <w:tcPr>
            <w:tcW w:w="1655" w:type="dxa"/>
            <w:vAlign w:val="center"/>
          </w:tcPr>
          <w:p>
            <w:pPr>
              <w:tabs>
                <w:tab w:val="left" w:pos="312"/>
              </w:tabs>
              <w:rPr>
                <w:rFonts w:hint="eastAsia"/>
              </w:rPr>
            </w:pPr>
            <w:r>
              <w:rPr>
                <w:rFonts w:hint="eastAsia"/>
              </w:rPr>
              <w:t>幼儿摆放拼板的上下位置使得和任务卡相对应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3" w:type="dxa"/>
            <w:vMerge w:val="continue"/>
          </w:tcPr>
          <w:p>
            <w:pPr>
              <w:jc w:val="center"/>
            </w:pPr>
          </w:p>
        </w:tc>
        <w:tc>
          <w:tcPr>
            <w:tcW w:w="1056" w:type="dxa"/>
            <w:vMerge w:val="restart"/>
            <w:vAlign w:val="center"/>
          </w:tcPr>
          <w:p>
            <w:pPr>
              <w:jc w:val="center"/>
            </w:pPr>
            <w:r>
              <w:rPr>
                <w:rFonts w:hint="eastAsia"/>
              </w:rPr>
              <w:t>科学核心经验</w:t>
            </w:r>
          </w:p>
          <w:p>
            <w:pPr>
              <w:jc w:val="center"/>
              <w:rPr>
                <w:rFonts w:hint="eastAsia"/>
              </w:rPr>
            </w:pPr>
            <w:r>
              <w:rPr>
                <w:rFonts w:hint="eastAsia"/>
              </w:rPr>
              <w:t>——观察</w:t>
            </w:r>
          </w:p>
        </w:tc>
        <w:tc>
          <w:tcPr>
            <w:tcW w:w="2203" w:type="dxa"/>
            <w:vMerge w:val="restart"/>
          </w:tcPr>
          <w:p>
            <w:r>
              <w:rPr>
                <w:rFonts w:hint="eastAsia"/>
              </w:rPr>
              <w:t>观察是多种感官综合活动的过程。</w:t>
            </w:r>
          </w:p>
          <w:p>
            <w:pPr>
              <w:rPr>
                <w:rFonts w:hint="eastAsia"/>
              </w:rPr>
            </w:pPr>
          </w:p>
          <w:p>
            <w:pPr>
              <w:jc w:val="left"/>
            </w:pPr>
          </w:p>
        </w:tc>
        <w:tc>
          <w:tcPr>
            <w:tcW w:w="1417" w:type="dxa"/>
            <w:vAlign w:val="center"/>
          </w:tcPr>
          <w:p>
            <w:r>
              <w:rPr>
                <w:rFonts w:hint="eastAsia"/>
              </w:rPr>
              <w:t>动物标本</w:t>
            </w:r>
          </w:p>
        </w:tc>
        <w:tc>
          <w:tcPr>
            <w:tcW w:w="1843" w:type="dxa"/>
            <w:vAlign w:val="center"/>
          </w:tcPr>
          <w:p>
            <w:r>
              <w:rPr>
                <w:rFonts w:hint="eastAsia"/>
              </w:rPr>
              <w:t>放大镜、动物标本、记录纸</w:t>
            </w:r>
          </w:p>
        </w:tc>
        <w:tc>
          <w:tcPr>
            <w:tcW w:w="2126" w:type="dxa"/>
            <w:gridSpan w:val="2"/>
            <w:vAlign w:val="center"/>
          </w:tcPr>
          <w:p>
            <w:pPr>
              <w:numPr>
                <w:ilvl w:val="0"/>
                <w:numId w:val="1"/>
              </w:numPr>
            </w:pPr>
            <w:r>
              <w:rPr>
                <w:rFonts w:hint="eastAsia"/>
              </w:rPr>
              <w:t>材料：家长购买</w:t>
            </w:r>
          </w:p>
          <w:p>
            <w:pPr>
              <w:numPr>
                <w:ilvl w:val="0"/>
                <w:numId w:val="1"/>
              </w:numPr>
            </w:pPr>
            <w:r>
              <w:rPr>
                <w:rFonts w:hint="eastAsia"/>
              </w:rPr>
              <w:t>游戏：幼儿的兴趣</w:t>
            </w:r>
          </w:p>
        </w:tc>
        <w:tc>
          <w:tcPr>
            <w:tcW w:w="1701" w:type="dxa"/>
          </w:tcPr>
          <w:p>
            <w:pPr>
              <w:widowControl/>
            </w:pPr>
            <w:r>
              <w:drawing>
                <wp:inline distT="0" distB="0" distL="0" distR="0">
                  <wp:extent cx="896620" cy="6724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896620" cy="672465"/>
                          </a:xfrm>
                          <a:prstGeom prst="rect">
                            <a:avLst/>
                          </a:prstGeom>
                        </pic:spPr>
                      </pic:pic>
                    </a:graphicData>
                  </a:graphic>
                </wp:inline>
              </w:drawing>
            </w:r>
          </w:p>
        </w:tc>
        <w:tc>
          <w:tcPr>
            <w:tcW w:w="2694" w:type="dxa"/>
            <w:vAlign w:val="center"/>
          </w:tcPr>
          <w:p>
            <w:pPr>
              <w:widowControl/>
            </w:pPr>
            <w:r>
              <w:rPr>
                <w:rFonts w:hint="eastAsia"/>
              </w:rPr>
              <w:t>通过观察蝴蝶标本，了解蝴蝶的外形特征，激发幼儿对昆虫界的探索兴趣。</w:t>
            </w:r>
          </w:p>
        </w:tc>
        <w:tc>
          <w:tcPr>
            <w:tcW w:w="1655" w:type="dxa"/>
            <w:vAlign w:val="center"/>
          </w:tcPr>
          <w:p>
            <w:pPr>
              <w:tabs>
                <w:tab w:val="left" w:pos="312"/>
              </w:tabs>
            </w:pPr>
            <w:r>
              <w:rPr>
                <w:rFonts w:hint="eastAsia"/>
              </w:rPr>
              <w:t>幼儿使用放大镜仔细观察蝴蝶的外形特征，并将自己的发现记录下来。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3" w:type="dxa"/>
            <w:vMerge w:val="continue"/>
          </w:tcPr>
          <w:p>
            <w:pPr>
              <w:jc w:val="center"/>
            </w:pPr>
          </w:p>
        </w:tc>
        <w:tc>
          <w:tcPr>
            <w:tcW w:w="1056" w:type="dxa"/>
            <w:vMerge w:val="continue"/>
            <w:vAlign w:val="center"/>
          </w:tcPr>
          <w:p>
            <w:pPr>
              <w:jc w:val="center"/>
            </w:pPr>
          </w:p>
        </w:tc>
        <w:tc>
          <w:tcPr>
            <w:tcW w:w="2203" w:type="dxa"/>
            <w:vMerge w:val="continue"/>
          </w:tcPr>
          <w:p>
            <w:pPr>
              <w:jc w:val="left"/>
            </w:pPr>
          </w:p>
        </w:tc>
        <w:tc>
          <w:tcPr>
            <w:tcW w:w="1417" w:type="dxa"/>
            <w:vAlign w:val="center"/>
          </w:tcPr>
          <w:p>
            <w:r>
              <w:rPr>
                <w:rFonts w:hint="eastAsia"/>
              </w:rPr>
              <w:t>观察蚕宝宝</w:t>
            </w:r>
          </w:p>
        </w:tc>
        <w:tc>
          <w:tcPr>
            <w:tcW w:w="1843" w:type="dxa"/>
            <w:vAlign w:val="center"/>
          </w:tcPr>
          <w:p>
            <w:r>
              <w:rPr>
                <w:rFonts w:hint="eastAsia"/>
              </w:rPr>
              <w:t>放大镜、蚕宝宝、桑叶、笔、尺子、新鲜桑叶、记录纸</w:t>
            </w:r>
          </w:p>
        </w:tc>
        <w:tc>
          <w:tcPr>
            <w:tcW w:w="2126" w:type="dxa"/>
            <w:gridSpan w:val="2"/>
            <w:vAlign w:val="center"/>
          </w:tcPr>
          <w:p>
            <w:pPr>
              <w:numPr>
                <w:ilvl w:val="0"/>
                <w:numId w:val="1"/>
              </w:numPr>
            </w:pPr>
            <w:r>
              <w:rPr>
                <w:rFonts w:hint="eastAsia"/>
              </w:rPr>
              <w:t>材料：家长配合</w:t>
            </w:r>
          </w:p>
          <w:p>
            <w:pPr>
              <w:numPr>
                <w:ilvl w:val="0"/>
                <w:numId w:val="1"/>
              </w:numPr>
            </w:pPr>
            <w:r>
              <w:rPr>
                <w:rFonts w:hint="eastAsia"/>
              </w:rPr>
              <w:t>游戏：幼儿的兴趣</w:t>
            </w:r>
          </w:p>
        </w:tc>
        <w:tc>
          <w:tcPr>
            <w:tcW w:w="1701" w:type="dxa"/>
          </w:tcPr>
          <w:p>
            <w:pPr>
              <w:widowControl/>
            </w:pPr>
            <w:r>
              <w:drawing>
                <wp:inline distT="0" distB="0" distL="0" distR="0">
                  <wp:extent cx="896620" cy="6724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96620" cy="672465"/>
                          </a:xfrm>
                          <a:prstGeom prst="rect">
                            <a:avLst/>
                          </a:prstGeom>
                        </pic:spPr>
                      </pic:pic>
                    </a:graphicData>
                  </a:graphic>
                </wp:inline>
              </w:drawing>
            </w:r>
          </w:p>
        </w:tc>
        <w:tc>
          <w:tcPr>
            <w:tcW w:w="2694" w:type="dxa"/>
            <w:vAlign w:val="center"/>
          </w:tcPr>
          <w:p>
            <w:pPr>
              <w:widowControl/>
            </w:pPr>
            <w:r>
              <w:rPr>
                <w:rFonts w:hint="eastAsia"/>
              </w:rPr>
              <w:t>通过观察对蚕宝宝每天的变化与自己的发现进行记录。</w:t>
            </w:r>
          </w:p>
        </w:tc>
        <w:tc>
          <w:tcPr>
            <w:tcW w:w="1655" w:type="dxa"/>
            <w:vAlign w:val="center"/>
          </w:tcPr>
          <w:p>
            <w:pPr>
              <w:tabs>
                <w:tab w:val="left" w:pos="312"/>
              </w:tabs>
            </w:pPr>
            <w:r>
              <w:rPr>
                <w:rFonts w:hint="eastAsia"/>
              </w:rPr>
              <w:t>幼儿可以借助工具比如：尺子量一量蚕宝宝的长度，给蚕宝宝换桑叶的方法。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853" w:type="dxa"/>
            <w:vMerge w:val="restart"/>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阅</w:t>
            </w:r>
          </w:p>
          <w:p>
            <w:pPr>
              <w:jc w:val="center"/>
            </w:pPr>
            <w:r>
              <w:rPr>
                <w:rFonts w:hint="eastAsia"/>
              </w:rPr>
              <w:t>读</w:t>
            </w:r>
          </w:p>
          <w:p>
            <w:pPr>
              <w:jc w:val="center"/>
            </w:pPr>
            <w:r>
              <w:rPr>
                <w:rFonts w:hint="eastAsia"/>
              </w:rPr>
              <w:t>区</w:t>
            </w:r>
          </w:p>
        </w:tc>
        <w:tc>
          <w:tcPr>
            <w:tcW w:w="1056" w:type="dxa"/>
            <w:vAlign w:val="center"/>
          </w:tcPr>
          <w:p>
            <w:pPr>
              <w:jc w:val="center"/>
            </w:pPr>
            <w:r>
              <w:rPr>
                <w:rFonts w:hint="eastAsia"/>
              </w:rPr>
              <w:t>良好阅读习惯和行为的养成</w:t>
            </w:r>
          </w:p>
        </w:tc>
        <w:tc>
          <w:tcPr>
            <w:tcW w:w="2203" w:type="dxa"/>
          </w:tcPr>
          <w:p>
            <w:pPr>
              <w:jc w:val="left"/>
            </w:pPr>
            <w:r>
              <w:rPr>
                <w:rFonts w:hint="eastAsia"/>
              </w:rPr>
              <w:t>1.喜欢阅读不同类型的绘本，养成阅读的习惯。</w:t>
            </w:r>
          </w:p>
          <w:p>
            <w:r>
              <w:rPr>
                <w:rFonts w:hint="eastAsia"/>
              </w:rPr>
              <w:t>2.具有初步独立阅读的能力，愿意与人分享。</w:t>
            </w:r>
          </w:p>
        </w:tc>
        <w:tc>
          <w:tcPr>
            <w:tcW w:w="1417" w:type="dxa"/>
            <w:vAlign w:val="center"/>
          </w:tcPr>
          <w:p>
            <w:r>
              <w:rPr>
                <w:rFonts w:hint="eastAsia"/>
              </w:rPr>
              <w:t>阅读区</w:t>
            </w:r>
          </w:p>
        </w:tc>
        <w:tc>
          <w:tcPr>
            <w:tcW w:w="1843" w:type="dxa"/>
            <w:vAlign w:val="center"/>
          </w:tcPr>
          <w:p>
            <w:r>
              <w:rPr>
                <w:rFonts w:hint="eastAsia"/>
              </w:rPr>
              <w:t>春天绘本相关联的绘本</w:t>
            </w:r>
          </w:p>
        </w:tc>
        <w:tc>
          <w:tcPr>
            <w:tcW w:w="2126" w:type="dxa"/>
            <w:gridSpan w:val="2"/>
            <w:vAlign w:val="center"/>
          </w:tcPr>
          <w:p>
            <w:pPr>
              <w:numPr>
                <w:ilvl w:val="0"/>
                <w:numId w:val="1"/>
              </w:numPr>
            </w:pPr>
            <w:r>
              <w:rPr>
                <w:rFonts w:hint="eastAsia"/>
              </w:rPr>
              <w:t>材料：家长购买</w:t>
            </w:r>
          </w:p>
          <w:p>
            <w:pPr>
              <w:numPr>
                <w:ilvl w:val="0"/>
                <w:numId w:val="1"/>
              </w:numPr>
            </w:pPr>
            <w:r>
              <w:rPr>
                <w:rFonts w:hint="eastAsia"/>
              </w:rPr>
              <w:t>游戏：核心经验</w:t>
            </w:r>
          </w:p>
        </w:tc>
        <w:tc>
          <w:tcPr>
            <w:tcW w:w="1701" w:type="dxa"/>
          </w:tcPr>
          <w:p>
            <w:r>
              <w:drawing>
                <wp:inline distT="0" distB="0" distL="0" distR="0">
                  <wp:extent cx="942975" cy="70739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p>
            <w:pPr>
              <w:rPr>
                <w:rFonts w:hint="eastAsia"/>
              </w:rPr>
            </w:pPr>
            <w:r>
              <w:drawing>
                <wp:inline distT="0" distB="0" distL="0" distR="0">
                  <wp:extent cx="942975" cy="70739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pPr>
              <w:pStyle w:val="7"/>
              <w:numPr>
                <w:ilvl w:val="0"/>
                <w:numId w:val="4"/>
              </w:numPr>
              <w:ind w:firstLineChars="0"/>
            </w:pPr>
            <w:r>
              <w:rPr>
                <w:rFonts w:hint="eastAsia"/>
              </w:rPr>
              <w:t>自主选择春天的绘本阅读、讲述</w:t>
            </w:r>
          </w:p>
          <w:p>
            <w:pPr>
              <w:pStyle w:val="7"/>
              <w:numPr>
                <w:ilvl w:val="0"/>
                <w:numId w:val="4"/>
              </w:numPr>
              <w:ind w:firstLineChars="0"/>
              <w:rPr>
                <w:rFonts w:hint="eastAsia"/>
              </w:rPr>
            </w:pPr>
            <w:r>
              <w:rPr>
                <w:rFonts w:hint="eastAsia"/>
              </w:rPr>
              <w:t>听小度进行学习关于春天的绘本故事</w:t>
            </w:r>
          </w:p>
        </w:tc>
        <w:tc>
          <w:tcPr>
            <w:tcW w:w="1655" w:type="dxa"/>
            <w:vAlign w:val="center"/>
          </w:tcPr>
          <w:p>
            <w:r>
              <w:rPr>
                <w:rFonts w:hint="eastAsia"/>
              </w:rPr>
              <w:t>自主选择绘本、与同伴进行分享讲述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853" w:type="dxa"/>
            <w:vMerge w:val="continue"/>
          </w:tcPr>
          <w:p>
            <w:pPr>
              <w:jc w:val="center"/>
            </w:pPr>
          </w:p>
        </w:tc>
        <w:tc>
          <w:tcPr>
            <w:tcW w:w="1056" w:type="dxa"/>
            <w:vAlign w:val="center"/>
          </w:tcPr>
          <w:p>
            <w:pPr>
              <w:jc w:val="center"/>
            </w:pPr>
            <w:r>
              <w:rPr>
                <w:rFonts w:hint="eastAsia"/>
              </w:rPr>
              <w:t>建立书写行为习惯的经验</w:t>
            </w:r>
          </w:p>
        </w:tc>
        <w:tc>
          <w:tcPr>
            <w:tcW w:w="2203" w:type="dxa"/>
          </w:tcPr>
          <w:p>
            <w:pPr>
              <w:jc w:val="left"/>
            </w:pPr>
            <w:r>
              <w:rPr>
                <w:rFonts w:hint="eastAsia"/>
              </w:rPr>
              <w:t>积累并能书写以下简单的汉字字形</w:t>
            </w:r>
          </w:p>
        </w:tc>
        <w:tc>
          <w:tcPr>
            <w:tcW w:w="1417" w:type="dxa"/>
            <w:vAlign w:val="center"/>
          </w:tcPr>
          <w:p>
            <w:r>
              <w:rPr>
                <w:rFonts w:hint="eastAsia"/>
              </w:rPr>
              <w:t>书写区</w:t>
            </w:r>
          </w:p>
        </w:tc>
        <w:tc>
          <w:tcPr>
            <w:tcW w:w="1843" w:type="dxa"/>
            <w:vAlign w:val="center"/>
          </w:tcPr>
          <w:p>
            <w:r>
              <w:rPr>
                <w:rFonts w:hint="eastAsia"/>
              </w:rPr>
              <w:t>各种纸、书写工具（毛笔、彩铅、油画棒等）</w:t>
            </w:r>
          </w:p>
        </w:tc>
        <w:tc>
          <w:tcPr>
            <w:tcW w:w="2126" w:type="dxa"/>
            <w:gridSpan w:val="2"/>
            <w:vAlign w:val="center"/>
          </w:tcPr>
          <w:p>
            <w:pPr>
              <w:numPr>
                <w:ilvl w:val="0"/>
                <w:numId w:val="1"/>
              </w:numPr>
            </w:pPr>
            <w:r>
              <w:rPr>
                <w:rFonts w:hint="eastAsia"/>
              </w:rPr>
              <w:t>材料：上学期的延续</w:t>
            </w:r>
          </w:p>
          <w:p>
            <w:pPr>
              <w:numPr>
                <w:ilvl w:val="0"/>
                <w:numId w:val="1"/>
              </w:numPr>
            </w:pPr>
            <w:r>
              <w:rPr>
                <w:rFonts w:hint="eastAsia"/>
              </w:rPr>
              <w:t xml:space="preserve">游戏：核心经验、幼儿经验 </w:t>
            </w:r>
          </w:p>
        </w:tc>
        <w:tc>
          <w:tcPr>
            <w:tcW w:w="1701" w:type="dxa"/>
          </w:tcPr>
          <w:p>
            <w:r>
              <w:drawing>
                <wp:inline distT="0" distB="0" distL="0" distR="0">
                  <wp:extent cx="942975" cy="70739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r>
              <w:rPr>
                <w:rFonts w:hint="eastAsia"/>
              </w:rPr>
              <w:t>根据提供的字卡、幼儿名字等进行书写</w:t>
            </w:r>
          </w:p>
        </w:tc>
        <w:tc>
          <w:tcPr>
            <w:tcW w:w="1655" w:type="dxa"/>
            <w:vAlign w:val="center"/>
          </w:tcPr>
          <w:p>
            <w:r>
              <w:rPr>
                <w:rFonts w:hint="eastAsia"/>
              </w:rPr>
              <w:t>关注同伴的名字，尝试进行书写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853" w:type="dxa"/>
            <w:vMerge w:val="continue"/>
          </w:tcPr>
          <w:p>
            <w:pPr>
              <w:jc w:val="center"/>
            </w:pPr>
          </w:p>
        </w:tc>
        <w:tc>
          <w:tcPr>
            <w:tcW w:w="1056" w:type="dxa"/>
            <w:vAlign w:val="center"/>
          </w:tcPr>
          <w:p>
            <w:pPr>
              <w:jc w:val="center"/>
            </w:pPr>
            <w:r>
              <w:rPr>
                <w:rFonts w:hint="eastAsia"/>
              </w:rPr>
              <w:t>指南</w:t>
            </w:r>
          </w:p>
        </w:tc>
        <w:tc>
          <w:tcPr>
            <w:tcW w:w="2203" w:type="dxa"/>
          </w:tcPr>
          <w:p>
            <w:pPr>
              <w:jc w:val="left"/>
            </w:pPr>
            <w:r>
              <w:rPr>
                <w:rFonts w:hint="eastAsia"/>
              </w:rPr>
              <w:t>能够利用多种方式进行对绘本进行表达表现，如自制小书、创编等</w:t>
            </w:r>
          </w:p>
        </w:tc>
        <w:tc>
          <w:tcPr>
            <w:tcW w:w="1417" w:type="dxa"/>
            <w:vAlign w:val="center"/>
          </w:tcPr>
          <w:p>
            <w:r>
              <w:rPr>
                <w:rFonts w:hint="eastAsia"/>
              </w:rPr>
              <w:t>操作区</w:t>
            </w:r>
          </w:p>
        </w:tc>
        <w:tc>
          <w:tcPr>
            <w:tcW w:w="1843" w:type="dxa"/>
            <w:vAlign w:val="center"/>
          </w:tcPr>
          <w:p>
            <w:r>
              <w:rPr>
                <w:rFonts w:hint="eastAsia"/>
              </w:rPr>
              <w:t>提供纸、笔、相关主题绘本</w:t>
            </w:r>
          </w:p>
        </w:tc>
        <w:tc>
          <w:tcPr>
            <w:tcW w:w="2126" w:type="dxa"/>
            <w:gridSpan w:val="2"/>
            <w:vAlign w:val="center"/>
          </w:tcPr>
          <w:p>
            <w:pPr>
              <w:numPr>
                <w:ilvl w:val="0"/>
                <w:numId w:val="1"/>
              </w:numPr>
            </w:pPr>
            <w:r>
              <w:rPr>
                <w:rFonts w:hint="eastAsia"/>
              </w:rPr>
              <w:t>材料：上学期的延续</w:t>
            </w:r>
          </w:p>
          <w:p>
            <w:pPr>
              <w:numPr>
                <w:ilvl w:val="0"/>
                <w:numId w:val="1"/>
              </w:numPr>
            </w:pPr>
            <w:r>
              <w:rPr>
                <w:rFonts w:hint="eastAsia"/>
              </w:rPr>
              <w:t>游戏：幼儿经验、指南</w:t>
            </w:r>
          </w:p>
        </w:tc>
        <w:tc>
          <w:tcPr>
            <w:tcW w:w="1701" w:type="dxa"/>
          </w:tcPr>
          <w:p>
            <w:r>
              <w:drawing>
                <wp:inline distT="0" distB="0" distL="0" distR="0">
                  <wp:extent cx="942975" cy="70739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r>
              <w:rPr>
                <w:rFonts w:hint="eastAsia"/>
              </w:rPr>
              <w:t>根据绘本进行自主阅读、自主表达</w:t>
            </w:r>
          </w:p>
        </w:tc>
        <w:tc>
          <w:tcPr>
            <w:tcW w:w="1655" w:type="dxa"/>
            <w:vAlign w:val="center"/>
          </w:tcPr>
          <w:p>
            <w:r>
              <w:rPr>
                <w:rFonts w:hint="eastAsia"/>
              </w:rPr>
              <w:t>自主阅读、自制小书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3" w:type="dxa"/>
            <w:vMerge w:val="continue"/>
          </w:tcPr>
          <w:p>
            <w:pPr>
              <w:jc w:val="center"/>
            </w:pPr>
          </w:p>
        </w:tc>
        <w:tc>
          <w:tcPr>
            <w:tcW w:w="1056" w:type="dxa"/>
            <w:vAlign w:val="center"/>
          </w:tcPr>
          <w:p>
            <w:pPr>
              <w:jc w:val="center"/>
            </w:pPr>
            <w:r>
              <w:rPr>
                <w:rFonts w:hint="eastAsia"/>
              </w:rPr>
              <w:t>文学经验</w:t>
            </w:r>
          </w:p>
        </w:tc>
        <w:tc>
          <w:tcPr>
            <w:tcW w:w="2203" w:type="dxa"/>
          </w:tcPr>
          <w:p>
            <w:r>
              <w:rPr>
                <w:rFonts w:hint="eastAsia"/>
              </w:rPr>
              <w:t>1.喜欢把听过的故事讲给别人听</w:t>
            </w:r>
          </w:p>
          <w:p>
            <w:pPr>
              <w:tabs>
                <w:tab w:val="left" w:pos="312"/>
              </w:tabs>
            </w:pPr>
            <w:r>
              <w:rPr>
                <w:rFonts w:hint="eastAsia"/>
              </w:rPr>
              <w:t>2.能讲出所听故事的主要内容</w:t>
            </w:r>
          </w:p>
          <w:p>
            <w:r>
              <w:rPr>
                <w:rFonts w:hint="eastAsia"/>
              </w:rPr>
              <w:t>3．能够对自己感兴趣的故事进行表征记录。</w:t>
            </w:r>
          </w:p>
        </w:tc>
        <w:tc>
          <w:tcPr>
            <w:tcW w:w="1417" w:type="dxa"/>
            <w:vAlign w:val="center"/>
          </w:tcPr>
          <w:p>
            <w:r>
              <w:rPr>
                <w:rFonts w:hint="eastAsia"/>
              </w:rPr>
              <w:t>视听区</w:t>
            </w:r>
          </w:p>
        </w:tc>
        <w:tc>
          <w:tcPr>
            <w:tcW w:w="1843" w:type="dxa"/>
            <w:vAlign w:val="center"/>
          </w:tcPr>
          <w:p>
            <w:r>
              <w:rPr>
                <w:rFonts w:hint="eastAsia"/>
              </w:rPr>
              <w:t>电脑、耳机、绘本、纸笔等</w:t>
            </w:r>
          </w:p>
        </w:tc>
        <w:tc>
          <w:tcPr>
            <w:tcW w:w="2126" w:type="dxa"/>
            <w:gridSpan w:val="2"/>
            <w:vAlign w:val="center"/>
          </w:tcPr>
          <w:p>
            <w:pPr>
              <w:numPr>
                <w:ilvl w:val="0"/>
                <w:numId w:val="1"/>
              </w:numPr>
            </w:pPr>
            <w:r>
              <w:rPr>
                <w:rFonts w:hint="eastAsia"/>
              </w:rPr>
              <w:t>材料：家长录音</w:t>
            </w:r>
          </w:p>
          <w:p>
            <w:pPr>
              <w:numPr>
                <w:ilvl w:val="0"/>
                <w:numId w:val="1"/>
              </w:numPr>
            </w:pPr>
            <w:r>
              <w:rPr>
                <w:rFonts w:hint="eastAsia"/>
              </w:rPr>
              <w:t>游戏：</w:t>
            </w:r>
          </w:p>
        </w:tc>
        <w:tc>
          <w:tcPr>
            <w:tcW w:w="1701" w:type="dxa"/>
          </w:tcPr>
          <w:p>
            <w:r>
              <w:drawing>
                <wp:inline distT="0" distB="0" distL="0" distR="0">
                  <wp:extent cx="942975" cy="70739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r>
              <w:rPr>
                <w:rFonts w:hint="eastAsia"/>
              </w:rPr>
              <w:t>根据主题试听绘本音频目录，选择自己喜欢的绘本音频进行倾听，并翻阅绘本进行记录。</w:t>
            </w:r>
          </w:p>
        </w:tc>
        <w:tc>
          <w:tcPr>
            <w:tcW w:w="1655" w:type="dxa"/>
            <w:vAlign w:val="center"/>
          </w:tcPr>
          <w:p>
            <w:r>
              <w:rPr>
                <w:rFonts w:hint="eastAsia"/>
              </w:rPr>
              <w:t>自主倾听、记录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3" w:type="dxa"/>
            <w:vMerge w:val="restart"/>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美</w:t>
            </w:r>
          </w:p>
          <w:p>
            <w:pPr>
              <w:jc w:val="center"/>
            </w:pPr>
            <w:r>
              <w:rPr>
                <w:rFonts w:hint="eastAsia"/>
              </w:rPr>
              <w:t>工</w:t>
            </w:r>
          </w:p>
          <w:p>
            <w:pPr>
              <w:jc w:val="center"/>
            </w:pPr>
            <w:r>
              <w:rPr>
                <w:rFonts w:hint="eastAsia"/>
              </w:rPr>
              <w:t>区</w:t>
            </w:r>
          </w:p>
        </w:tc>
        <w:tc>
          <w:tcPr>
            <w:tcW w:w="1056" w:type="dxa"/>
            <w:vMerge w:val="restart"/>
            <w:vAlign w:val="center"/>
          </w:tcPr>
          <w:p>
            <w:pPr>
              <w:tabs>
                <w:tab w:val="left" w:pos="312"/>
              </w:tabs>
            </w:pPr>
            <w:r>
              <w:rPr>
                <w:rFonts w:hint="eastAsia"/>
              </w:rPr>
              <w:t>1.</w:t>
            </w:r>
            <w:r>
              <w:t>兴趣与习惯</w:t>
            </w:r>
          </w:p>
          <w:p>
            <w:pPr>
              <w:tabs>
                <w:tab w:val="left" w:pos="312"/>
              </w:tabs>
            </w:pPr>
            <w:r>
              <w:rPr>
                <w:rFonts w:hint="eastAsia"/>
              </w:rPr>
              <w:t>2.</w:t>
            </w:r>
            <w:r>
              <w:t>感受与欣赏</w:t>
            </w:r>
          </w:p>
          <w:p>
            <w:r>
              <w:rPr>
                <w:rFonts w:hint="eastAsia"/>
              </w:rPr>
              <w:t>3.</w:t>
            </w:r>
            <w:r>
              <w:t>表现与创造</w:t>
            </w:r>
          </w:p>
        </w:tc>
        <w:tc>
          <w:tcPr>
            <w:tcW w:w="2203" w:type="dxa"/>
            <w:vMerge w:val="restart"/>
          </w:tcPr>
          <w:p>
            <w:pPr>
              <w:jc w:val="left"/>
            </w:pPr>
          </w:p>
          <w:p>
            <w:pPr>
              <w:jc w:val="left"/>
            </w:pPr>
          </w:p>
          <w:p>
            <w:pPr>
              <w:jc w:val="left"/>
            </w:pPr>
          </w:p>
          <w:p>
            <w:pPr>
              <w:jc w:val="left"/>
            </w:pPr>
            <w:r>
              <w:rPr>
                <w:rFonts w:hint="eastAsia"/>
              </w:rPr>
              <w:t>1.能用多种工具、材料或不同的表现手法表达自己的感受与想象</w:t>
            </w:r>
          </w:p>
          <w:p>
            <w:pPr>
              <w:jc w:val="left"/>
            </w:pPr>
            <w:r>
              <w:rPr>
                <w:rFonts w:hint="eastAsia"/>
              </w:rPr>
              <w:t>2.喜欢艺术活动并大胆表现</w:t>
            </w:r>
          </w:p>
          <w:p>
            <w:pPr>
              <w:jc w:val="left"/>
            </w:pPr>
            <w:r>
              <w:rPr>
                <w:rFonts w:hint="eastAsia"/>
              </w:rPr>
              <w:t>3.艺术活动中能与他人相互配合、也能独立表现</w:t>
            </w:r>
          </w:p>
          <w:p>
            <w:pPr>
              <w:jc w:val="left"/>
            </w:pPr>
            <w:r>
              <w:rPr>
                <w:rFonts w:hint="eastAsia"/>
              </w:rPr>
              <w:t>4.尝试进行两两合作，通过对支架的学习进行制作，并尝试用多种形式进行表达表现。</w:t>
            </w:r>
          </w:p>
        </w:tc>
        <w:tc>
          <w:tcPr>
            <w:tcW w:w="1417" w:type="dxa"/>
            <w:vAlign w:val="center"/>
          </w:tcPr>
          <w:p>
            <w:r>
              <w:rPr>
                <w:rFonts w:hint="eastAsia"/>
              </w:rPr>
              <w:t>春游场景盒</w:t>
            </w:r>
          </w:p>
        </w:tc>
        <w:tc>
          <w:tcPr>
            <w:tcW w:w="1843" w:type="dxa"/>
            <w:vAlign w:val="center"/>
          </w:tcPr>
          <w:p>
            <w:r>
              <w:rPr>
                <w:rFonts w:hint="eastAsia"/>
              </w:rPr>
              <w:t>粘土、马赛克、石头</w:t>
            </w:r>
          </w:p>
          <w:p>
            <w:r>
              <w:rPr>
                <w:rFonts w:hint="eastAsia"/>
              </w:rPr>
              <w:t>绘本《春游》</w:t>
            </w:r>
          </w:p>
        </w:tc>
        <w:tc>
          <w:tcPr>
            <w:tcW w:w="2126" w:type="dxa"/>
            <w:gridSpan w:val="2"/>
            <w:vAlign w:val="center"/>
          </w:tcPr>
          <w:p>
            <w:pPr>
              <w:numPr>
                <w:ilvl w:val="0"/>
                <w:numId w:val="1"/>
              </w:numPr>
            </w:pPr>
            <w:r>
              <w:rPr>
                <w:rFonts w:hint="eastAsia"/>
              </w:rPr>
              <w:t>材料：幼儿收集、学校提供</w:t>
            </w:r>
          </w:p>
          <w:p>
            <w:pPr>
              <w:numPr>
                <w:ilvl w:val="0"/>
                <w:numId w:val="1"/>
              </w:numPr>
            </w:pPr>
            <w:r>
              <w:rPr>
                <w:rFonts w:hint="eastAsia"/>
              </w:rPr>
              <w:t>游戏：指南、幼儿经验</w:t>
            </w:r>
          </w:p>
        </w:tc>
        <w:tc>
          <w:tcPr>
            <w:tcW w:w="1701" w:type="dxa"/>
          </w:tcPr>
          <w:p>
            <w:r>
              <w:drawing>
                <wp:inline distT="0" distB="0" distL="0" distR="0">
                  <wp:extent cx="1033145" cy="7747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33145" cy="774700"/>
                          </a:xfrm>
                          <a:prstGeom prst="rect">
                            <a:avLst/>
                          </a:prstGeom>
                          <a:noFill/>
                          <a:ln>
                            <a:noFill/>
                          </a:ln>
                        </pic:spPr>
                      </pic:pic>
                    </a:graphicData>
                  </a:graphic>
                </wp:inline>
              </w:drawing>
            </w:r>
          </w:p>
        </w:tc>
        <w:tc>
          <w:tcPr>
            <w:tcW w:w="2694" w:type="dxa"/>
            <w:vAlign w:val="center"/>
          </w:tcPr>
          <w:p>
            <w:r>
              <w:rPr>
                <w:rFonts w:hint="eastAsia"/>
              </w:rPr>
              <w:t>1.幼儿用捏、揉等技能进行春游的人物、动物的创造。</w:t>
            </w:r>
          </w:p>
          <w:p>
            <w:r>
              <w:rPr>
                <w:rFonts w:hint="eastAsia"/>
              </w:rPr>
              <w:t>2.幼儿合作完成场景盒的创造。</w:t>
            </w:r>
          </w:p>
        </w:tc>
        <w:tc>
          <w:tcPr>
            <w:tcW w:w="1655" w:type="dxa"/>
            <w:vAlign w:val="center"/>
          </w:tcPr>
          <w:p>
            <w:r>
              <w:rPr>
                <w:rFonts w:hint="eastAsia"/>
              </w:rPr>
              <w:t>幼儿自主选择材料，将春游的场景进行合作完成。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3" w:type="dxa"/>
            <w:vMerge w:val="continue"/>
          </w:tcPr>
          <w:p>
            <w:pPr>
              <w:jc w:val="center"/>
            </w:pPr>
          </w:p>
        </w:tc>
        <w:tc>
          <w:tcPr>
            <w:tcW w:w="1056" w:type="dxa"/>
            <w:vMerge w:val="continue"/>
            <w:vAlign w:val="center"/>
          </w:tcPr>
          <w:p>
            <w:pPr>
              <w:jc w:val="center"/>
            </w:pPr>
          </w:p>
        </w:tc>
        <w:tc>
          <w:tcPr>
            <w:tcW w:w="2203" w:type="dxa"/>
            <w:vMerge w:val="continue"/>
          </w:tcPr>
          <w:p>
            <w:pPr>
              <w:jc w:val="left"/>
            </w:pPr>
          </w:p>
        </w:tc>
        <w:tc>
          <w:tcPr>
            <w:tcW w:w="1417" w:type="dxa"/>
            <w:vAlign w:val="center"/>
          </w:tcPr>
          <w:p>
            <w:r>
              <w:rPr>
                <w:rFonts w:hint="eastAsia"/>
              </w:rPr>
              <w:t>衍纸</w:t>
            </w:r>
          </w:p>
        </w:tc>
        <w:tc>
          <w:tcPr>
            <w:tcW w:w="1843" w:type="dxa"/>
            <w:vAlign w:val="center"/>
          </w:tcPr>
          <w:p>
            <w:r>
              <w:rPr>
                <w:rFonts w:hint="eastAsia"/>
              </w:rPr>
              <w:t>衍纸条、衍纸器、白胶、镊子、剪刀、绘本《爱上衍纸》</w:t>
            </w:r>
          </w:p>
        </w:tc>
        <w:tc>
          <w:tcPr>
            <w:tcW w:w="2126" w:type="dxa"/>
            <w:gridSpan w:val="2"/>
            <w:vAlign w:val="center"/>
          </w:tcPr>
          <w:p>
            <w:pPr>
              <w:numPr>
                <w:ilvl w:val="0"/>
                <w:numId w:val="1"/>
              </w:numPr>
            </w:pPr>
            <w:r>
              <w:rPr>
                <w:rFonts w:hint="eastAsia"/>
              </w:rPr>
              <w:t>材料：家长提供</w:t>
            </w:r>
          </w:p>
          <w:p>
            <w:pPr>
              <w:numPr>
                <w:ilvl w:val="0"/>
                <w:numId w:val="1"/>
              </w:numPr>
            </w:pPr>
            <w:r>
              <w:rPr>
                <w:rFonts w:hint="eastAsia"/>
              </w:rPr>
              <w:t>游戏：指南、幼儿经验</w:t>
            </w:r>
          </w:p>
        </w:tc>
        <w:tc>
          <w:tcPr>
            <w:tcW w:w="1701" w:type="dxa"/>
          </w:tcPr>
          <w:p>
            <w:r>
              <w:drawing>
                <wp:inline distT="0" distB="0" distL="0" distR="0">
                  <wp:extent cx="1033145" cy="7747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3145" cy="774700"/>
                          </a:xfrm>
                          <a:prstGeom prst="rect">
                            <a:avLst/>
                          </a:prstGeom>
                          <a:noFill/>
                          <a:ln>
                            <a:noFill/>
                          </a:ln>
                        </pic:spPr>
                      </pic:pic>
                    </a:graphicData>
                  </a:graphic>
                </wp:inline>
              </w:drawing>
            </w:r>
          </w:p>
        </w:tc>
        <w:tc>
          <w:tcPr>
            <w:tcW w:w="2694" w:type="dxa"/>
            <w:vAlign w:val="center"/>
          </w:tcPr>
          <w:p>
            <w:r>
              <w:rPr>
                <w:rFonts w:hint="eastAsia"/>
              </w:rPr>
              <w:t>1.幼儿尝试用卷、捏、折、弯曲等不同方法，用纸条卷出不同造型的花。</w:t>
            </w:r>
          </w:p>
          <w:p>
            <w:r>
              <w:rPr>
                <w:rFonts w:hint="eastAsia"/>
              </w:rPr>
              <w:t>2.在掌握多种技能的基础上大胆想象并造型，通过组合拼接的方式，表现出春天的花。</w:t>
            </w:r>
          </w:p>
        </w:tc>
        <w:tc>
          <w:tcPr>
            <w:tcW w:w="1655" w:type="dxa"/>
            <w:vAlign w:val="center"/>
          </w:tcPr>
          <w:p>
            <w:r>
              <w:rPr>
                <w:rFonts w:hint="eastAsia"/>
              </w:rPr>
              <w:t>幼儿运用衍纸的一些技能进行花朵的创意表现。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3" w:type="dxa"/>
            <w:vMerge w:val="continue"/>
          </w:tcPr>
          <w:p>
            <w:pPr>
              <w:jc w:val="center"/>
            </w:pPr>
          </w:p>
        </w:tc>
        <w:tc>
          <w:tcPr>
            <w:tcW w:w="1056" w:type="dxa"/>
            <w:vMerge w:val="continue"/>
            <w:vAlign w:val="center"/>
          </w:tcPr>
          <w:p>
            <w:pPr>
              <w:jc w:val="center"/>
            </w:pPr>
          </w:p>
        </w:tc>
        <w:tc>
          <w:tcPr>
            <w:tcW w:w="2203" w:type="dxa"/>
            <w:vMerge w:val="continue"/>
          </w:tcPr>
          <w:p>
            <w:pPr>
              <w:jc w:val="left"/>
            </w:pPr>
          </w:p>
        </w:tc>
        <w:tc>
          <w:tcPr>
            <w:tcW w:w="1417" w:type="dxa"/>
            <w:vAlign w:val="center"/>
          </w:tcPr>
          <w:p>
            <w:r>
              <w:rPr>
                <w:rFonts w:hint="eastAsia"/>
              </w:rPr>
              <w:t>七星瓢虫</w:t>
            </w:r>
          </w:p>
        </w:tc>
        <w:tc>
          <w:tcPr>
            <w:tcW w:w="1843" w:type="dxa"/>
            <w:vAlign w:val="center"/>
          </w:tcPr>
          <w:p>
            <w:r>
              <w:rPr>
                <w:rFonts w:hint="eastAsia"/>
              </w:rPr>
              <w:t>画笔、圆木片、树枝等自然材料</w:t>
            </w:r>
          </w:p>
        </w:tc>
        <w:tc>
          <w:tcPr>
            <w:tcW w:w="2126" w:type="dxa"/>
            <w:gridSpan w:val="2"/>
            <w:vAlign w:val="center"/>
          </w:tcPr>
          <w:p>
            <w:pPr>
              <w:numPr>
                <w:ilvl w:val="0"/>
                <w:numId w:val="1"/>
              </w:numPr>
            </w:pPr>
            <w:r>
              <w:rPr>
                <w:rFonts w:hint="eastAsia"/>
              </w:rPr>
              <w:t>材料：师幼收集、家园配合</w:t>
            </w:r>
          </w:p>
          <w:p>
            <w:pPr>
              <w:numPr>
                <w:ilvl w:val="0"/>
                <w:numId w:val="1"/>
              </w:numPr>
            </w:pPr>
            <w:r>
              <w:rPr>
                <w:rFonts w:hint="eastAsia"/>
              </w:rPr>
              <w:t>游戏：幼儿经验</w:t>
            </w:r>
          </w:p>
        </w:tc>
        <w:tc>
          <w:tcPr>
            <w:tcW w:w="1701" w:type="dxa"/>
          </w:tcPr>
          <w:p>
            <w:r>
              <w:drawing>
                <wp:inline distT="0" distB="0" distL="0" distR="0">
                  <wp:extent cx="1033145" cy="90043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33145" cy="900430"/>
                          </a:xfrm>
                          <a:prstGeom prst="rect">
                            <a:avLst/>
                          </a:prstGeom>
                          <a:noFill/>
                          <a:ln>
                            <a:noFill/>
                          </a:ln>
                        </pic:spPr>
                      </pic:pic>
                    </a:graphicData>
                  </a:graphic>
                </wp:inline>
              </w:drawing>
            </w:r>
          </w:p>
        </w:tc>
        <w:tc>
          <w:tcPr>
            <w:tcW w:w="2694" w:type="dxa"/>
            <w:vAlign w:val="center"/>
          </w:tcPr>
          <w:p>
            <w:r>
              <w:rPr>
                <w:rFonts w:hint="eastAsia"/>
              </w:rPr>
              <w:t>幼儿在了解七星瓢虫的基础上进行利用多种材料创造不同形态的七星瓢虫。</w:t>
            </w:r>
          </w:p>
        </w:tc>
        <w:tc>
          <w:tcPr>
            <w:tcW w:w="1655" w:type="dxa"/>
            <w:vAlign w:val="center"/>
          </w:tcPr>
          <w:p>
            <w:r>
              <w:rPr>
                <w:rFonts w:hint="eastAsia"/>
              </w:rPr>
              <w:t>利用其他方法进行场景的装饰。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53" w:type="dxa"/>
            <w:vMerge w:val="continue"/>
          </w:tcPr>
          <w:p>
            <w:pPr>
              <w:jc w:val="center"/>
            </w:pPr>
          </w:p>
        </w:tc>
        <w:tc>
          <w:tcPr>
            <w:tcW w:w="1056" w:type="dxa"/>
            <w:vMerge w:val="continue"/>
            <w:vAlign w:val="center"/>
          </w:tcPr>
          <w:p>
            <w:pPr>
              <w:jc w:val="center"/>
            </w:pPr>
          </w:p>
        </w:tc>
        <w:tc>
          <w:tcPr>
            <w:tcW w:w="2203" w:type="dxa"/>
            <w:vMerge w:val="continue"/>
          </w:tcPr>
          <w:p>
            <w:pPr>
              <w:jc w:val="left"/>
            </w:pPr>
          </w:p>
        </w:tc>
        <w:tc>
          <w:tcPr>
            <w:tcW w:w="1417" w:type="dxa"/>
            <w:vAlign w:val="center"/>
          </w:tcPr>
          <w:p>
            <w:r>
              <w:rPr>
                <w:rFonts w:hint="eastAsia"/>
              </w:rPr>
              <w:t>做风筝</w:t>
            </w:r>
          </w:p>
        </w:tc>
        <w:tc>
          <w:tcPr>
            <w:tcW w:w="1843" w:type="dxa"/>
            <w:vAlign w:val="center"/>
          </w:tcPr>
          <w:p>
            <w:r>
              <w:rPr>
                <w:rFonts w:hint="eastAsia"/>
              </w:rPr>
              <w:t>竹签、宣纸、胶水、颜料等</w:t>
            </w:r>
          </w:p>
        </w:tc>
        <w:tc>
          <w:tcPr>
            <w:tcW w:w="2126" w:type="dxa"/>
            <w:gridSpan w:val="2"/>
            <w:vAlign w:val="center"/>
          </w:tcPr>
          <w:p>
            <w:pPr>
              <w:numPr>
                <w:ilvl w:val="0"/>
                <w:numId w:val="1"/>
              </w:numPr>
            </w:pPr>
            <w:r>
              <w:rPr>
                <w:rFonts w:hint="eastAsia"/>
              </w:rPr>
              <w:t>材料：师幼收集、家园配合</w:t>
            </w:r>
          </w:p>
          <w:p>
            <w:pPr>
              <w:numPr>
                <w:ilvl w:val="0"/>
                <w:numId w:val="1"/>
              </w:numPr>
            </w:pPr>
            <w:r>
              <w:rPr>
                <w:rFonts w:hint="eastAsia"/>
              </w:rPr>
              <w:t>游戏：幼儿能力的发展</w:t>
            </w:r>
          </w:p>
        </w:tc>
        <w:tc>
          <w:tcPr>
            <w:tcW w:w="1701" w:type="dxa"/>
          </w:tcPr>
          <w:p>
            <w:r>
              <w:drawing>
                <wp:inline distT="0" distB="0" distL="0" distR="0">
                  <wp:extent cx="942975" cy="70739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r>
              <w:rPr>
                <w:rFonts w:hint="eastAsia"/>
              </w:rPr>
              <w:t>1.根据绘本中的图案进行两两合作、绘画制作风筝。</w:t>
            </w:r>
          </w:p>
          <w:p>
            <w:r>
              <w:rPr>
                <w:rFonts w:hint="eastAsia"/>
              </w:rPr>
              <w:t>2.在遇到问题的时候，尝试进行讨论，解决问题。</w:t>
            </w:r>
          </w:p>
        </w:tc>
        <w:tc>
          <w:tcPr>
            <w:tcW w:w="1655" w:type="dxa"/>
            <w:vAlign w:val="center"/>
          </w:tcPr>
          <w:p>
            <w:r>
              <w:rPr>
                <w:rFonts w:hint="eastAsia"/>
              </w:rPr>
              <w:t>幼儿探索制作风筝的制作步骤，并进行装饰。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53" w:type="dxa"/>
            <w:vMerge w:val="continue"/>
          </w:tcPr>
          <w:p>
            <w:pPr>
              <w:jc w:val="center"/>
            </w:pPr>
          </w:p>
        </w:tc>
        <w:tc>
          <w:tcPr>
            <w:tcW w:w="1056" w:type="dxa"/>
            <w:vMerge w:val="continue"/>
            <w:vAlign w:val="center"/>
          </w:tcPr>
          <w:p>
            <w:pPr>
              <w:jc w:val="center"/>
            </w:pPr>
          </w:p>
        </w:tc>
        <w:tc>
          <w:tcPr>
            <w:tcW w:w="2203" w:type="dxa"/>
            <w:vMerge w:val="continue"/>
          </w:tcPr>
          <w:p>
            <w:pPr>
              <w:jc w:val="left"/>
            </w:pPr>
          </w:p>
        </w:tc>
        <w:tc>
          <w:tcPr>
            <w:tcW w:w="1417" w:type="dxa"/>
            <w:vAlign w:val="center"/>
          </w:tcPr>
          <w:p>
            <w:r>
              <w:rPr>
                <w:rFonts w:hint="eastAsia"/>
              </w:rPr>
              <w:t>画绘本《热闹的花园》</w:t>
            </w:r>
          </w:p>
        </w:tc>
        <w:tc>
          <w:tcPr>
            <w:tcW w:w="1843" w:type="dxa"/>
            <w:vAlign w:val="center"/>
          </w:tcPr>
          <w:p>
            <w:r>
              <w:rPr>
                <w:rFonts w:hint="eastAsia"/>
              </w:rPr>
              <w:t>绘本、颜料等</w:t>
            </w:r>
          </w:p>
        </w:tc>
        <w:tc>
          <w:tcPr>
            <w:tcW w:w="2126" w:type="dxa"/>
            <w:gridSpan w:val="2"/>
            <w:vAlign w:val="center"/>
          </w:tcPr>
          <w:p>
            <w:pPr>
              <w:numPr>
                <w:ilvl w:val="0"/>
                <w:numId w:val="1"/>
              </w:numPr>
            </w:pPr>
            <w:r>
              <w:rPr>
                <w:rFonts w:hint="eastAsia"/>
              </w:rPr>
              <w:t>材料：家长提供</w:t>
            </w:r>
          </w:p>
          <w:p>
            <w:pPr>
              <w:numPr>
                <w:ilvl w:val="0"/>
                <w:numId w:val="1"/>
              </w:numPr>
            </w:pPr>
            <w:r>
              <w:rPr>
                <w:rFonts w:hint="eastAsia"/>
              </w:rPr>
              <w:t>游戏：指南、幼儿经验</w:t>
            </w:r>
          </w:p>
        </w:tc>
        <w:tc>
          <w:tcPr>
            <w:tcW w:w="1701" w:type="dxa"/>
          </w:tcPr>
          <w:p>
            <w:r>
              <w:drawing>
                <wp:inline distT="0" distB="0" distL="0" distR="0">
                  <wp:extent cx="942975" cy="70739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r>
              <w:rPr>
                <w:rFonts w:hint="eastAsia"/>
              </w:rPr>
              <w:t>根据绘本，幼儿选择自己喜欢的画面进行构图、绘画。</w:t>
            </w:r>
          </w:p>
        </w:tc>
        <w:tc>
          <w:tcPr>
            <w:tcW w:w="1655" w:type="dxa"/>
            <w:vAlign w:val="center"/>
          </w:tcPr>
          <w:p>
            <w:r>
              <w:rPr>
                <w:rFonts w:hint="eastAsia"/>
              </w:rPr>
              <w:t>自主选择画面、绘画材料进行表征。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53" w:type="dxa"/>
            <w:vMerge w:val="restart"/>
          </w:tcPr>
          <w:p>
            <w:pPr>
              <w:jc w:val="center"/>
            </w:pPr>
          </w:p>
          <w:p>
            <w:pPr>
              <w:jc w:val="center"/>
            </w:pPr>
          </w:p>
          <w:p>
            <w:pPr>
              <w:jc w:val="center"/>
            </w:pPr>
          </w:p>
          <w:p>
            <w:pPr>
              <w:jc w:val="center"/>
            </w:pPr>
          </w:p>
          <w:p/>
          <w:p/>
          <w:p>
            <w:pPr>
              <w:jc w:val="center"/>
            </w:pPr>
            <w:r>
              <w:rPr>
                <w:rFonts w:hint="eastAsia"/>
              </w:rPr>
              <w:t>建</w:t>
            </w:r>
          </w:p>
          <w:p>
            <w:pPr>
              <w:jc w:val="center"/>
            </w:pPr>
            <w:r>
              <w:rPr>
                <w:rFonts w:hint="eastAsia"/>
              </w:rPr>
              <w:t>构</w:t>
            </w:r>
          </w:p>
          <w:p>
            <w:pPr>
              <w:jc w:val="center"/>
            </w:pPr>
            <w:r>
              <w:rPr>
                <w:rFonts w:hint="eastAsia"/>
              </w:rPr>
              <w:t>区</w:t>
            </w:r>
          </w:p>
        </w:tc>
        <w:tc>
          <w:tcPr>
            <w:tcW w:w="1056" w:type="dxa"/>
            <w:vMerge w:val="restart"/>
            <w:vAlign w:val="center"/>
          </w:tcPr>
          <w:p>
            <w:pPr>
              <w:jc w:val="left"/>
            </w:pPr>
            <w:r>
              <w:rPr>
                <w:rFonts w:hint="eastAsia"/>
              </w:rPr>
              <w:t>1.建构技能</w:t>
            </w:r>
          </w:p>
          <w:p>
            <w:pPr>
              <w:jc w:val="left"/>
            </w:pPr>
            <w:r>
              <w:rPr>
                <w:rFonts w:hint="eastAsia"/>
              </w:rPr>
              <w:t>2.建构兴趣与交往、合作</w:t>
            </w:r>
          </w:p>
          <w:p>
            <w:r>
              <w:rPr>
                <w:rFonts w:hint="eastAsia"/>
              </w:rPr>
              <w:t>3.建构常规</w:t>
            </w:r>
          </w:p>
        </w:tc>
        <w:tc>
          <w:tcPr>
            <w:tcW w:w="2203" w:type="dxa"/>
            <w:vMerge w:val="restart"/>
            <w:vAlign w:val="center"/>
          </w:tcPr>
          <w:p/>
          <w:p>
            <w:r>
              <w:rPr>
                <w:rFonts w:hint="eastAsia"/>
              </w:rPr>
              <w:t>1．能恰当的选择不同建构材料拼搭。</w:t>
            </w:r>
          </w:p>
          <w:p>
            <w:r>
              <w:rPr>
                <w:rFonts w:hint="eastAsia"/>
              </w:rPr>
              <w:t>2.能熟练地运用各种建构技能 (拼接、排列、组合、旋转等)进行综合拼搭建构</w:t>
            </w:r>
          </w:p>
          <w:p>
            <w:r>
              <w:rPr>
                <w:rFonts w:hint="eastAsia"/>
              </w:rPr>
              <w:t>3.有一定的创新意识，能根据经验进行想象搭建。</w:t>
            </w:r>
          </w:p>
          <w:p>
            <w:r>
              <w:rPr>
                <w:rFonts w:hint="eastAsia"/>
              </w:rPr>
              <w:t>4.会看平面图，能把平面图像变成立体搭建物。</w:t>
            </w:r>
            <w:r>
              <w:t xml:space="preserve"> </w:t>
            </w:r>
          </w:p>
        </w:tc>
        <w:tc>
          <w:tcPr>
            <w:tcW w:w="1417" w:type="dxa"/>
            <w:vAlign w:val="center"/>
          </w:tcPr>
          <w:p>
            <w:r>
              <w:rPr>
                <w:rFonts w:hint="eastAsia"/>
              </w:rPr>
              <w:t>桌面建构</w:t>
            </w:r>
          </w:p>
          <w:p>
            <w:r>
              <w:rPr>
                <w:rFonts w:hint="eastAsia"/>
              </w:rPr>
              <w:t>——我的小学</w:t>
            </w:r>
          </w:p>
        </w:tc>
        <w:tc>
          <w:tcPr>
            <w:tcW w:w="1843" w:type="dxa"/>
            <w:vAlign w:val="center"/>
          </w:tcPr>
          <w:p>
            <w:r>
              <w:rPr>
                <w:rFonts w:hint="eastAsia"/>
              </w:rPr>
              <w:t>小学场景图、小颗粒乐高、记录纸</w:t>
            </w:r>
          </w:p>
        </w:tc>
        <w:tc>
          <w:tcPr>
            <w:tcW w:w="2126" w:type="dxa"/>
            <w:gridSpan w:val="2"/>
            <w:vAlign w:val="center"/>
          </w:tcPr>
          <w:p>
            <w:pPr>
              <w:numPr>
                <w:ilvl w:val="0"/>
                <w:numId w:val="1"/>
              </w:numPr>
            </w:pPr>
            <w:r>
              <w:rPr>
                <w:rFonts w:hint="eastAsia"/>
              </w:rPr>
              <w:t>材料：学校购买、家长收集</w:t>
            </w:r>
          </w:p>
          <w:p>
            <w:pPr>
              <w:numPr>
                <w:ilvl w:val="0"/>
                <w:numId w:val="1"/>
              </w:numPr>
            </w:pPr>
            <w:r>
              <w:rPr>
                <w:rFonts w:hint="eastAsia"/>
              </w:rPr>
              <w:t>游戏：主题经验、幼儿兴趣</w:t>
            </w:r>
          </w:p>
        </w:tc>
        <w:tc>
          <w:tcPr>
            <w:tcW w:w="1701" w:type="dxa"/>
          </w:tcPr>
          <w:p>
            <w:r>
              <w:drawing>
                <wp:inline distT="0" distB="0" distL="0" distR="0">
                  <wp:extent cx="942975" cy="70739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Merge w:val="restart"/>
            <w:vAlign w:val="center"/>
          </w:tcPr>
          <w:p>
            <w:r>
              <w:rPr>
                <w:rFonts w:hint="eastAsia"/>
              </w:rPr>
              <w:t>1.对建构游戏感兴趣，体验游戏过程的快乐。</w:t>
            </w:r>
          </w:p>
          <w:p>
            <w:r>
              <w:rPr>
                <w:rFonts w:hint="eastAsia"/>
              </w:rPr>
              <w:t>2.根据自己的设计图（计划）选择合适的材料，搭建并表现出其主要特征。</w:t>
            </w:r>
          </w:p>
          <w:p>
            <w:r>
              <w:rPr>
                <w:rFonts w:hint="eastAsia"/>
              </w:rPr>
              <w:t>3.搭建过程中用铺平、横排、顺接等基本搭建技能。</w:t>
            </w:r>
          </w:p>
          <w:p>
            <w:r>
              <w:rPr>
                <w:rFonts w:hint="eastAsia"/>
              </w:rPr>
              <w:t>4.跟同伴进行合作搭建，遇到问题能够尝试进行解决。</w:t>
            </w:r>
          </w:p>
          <w:p>
            <w:r>
              <w:rPr>
                <w:rFonts w:hint="eastAsia"/>
              </w:rPr>
              <w:t>5.能欣赏和评价自己与同伴的作品，分享成功的喜悦。</w:t>
            </w:r>
          </w:p>
        </w:tc>
        <w:tc>
          <w:tcPr>
            <w:tcW w:w="1655" w:type="dxa"/>
            <w:vMerge w:val="restart"/>
            <w:vAlign w:val="center"/>
          </w:tcPr>
          <w:p>
            <w:r>
              <w:rPr>
                <w:rFonts w:hint="eastAsia"/>
              </w:rPr>
              <w:t>1.根据支持性环境搭建作品</w:t>
            </w:r>
          </w:p>
          <w:p>
            <w:r>
              <w:rPr>
                <w:rFonts w:hint="eastAsia"/>
              </w:rPr>
              <w:t>2.根据自己所感兴趣创意搭建作品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853" w:type="dxa"/>
            <w:vMerge w:val="continue"/>
          </w:tcPr>
          <w:p>
            <w:pPr>
              <w:jc w:val="center"/>
            </w:pPr>
          </w:p>
        </w:tc>
        <w:tc>
          <w:tcPr>
            <w:tcW w:w="1056" w:type="dxa"/>
            <w:vMerge w:val="continue"/>
            <w:vAlign w:val="center"/>
          </w:tcPr>
          <w:p>
            <w:pPr>
              <w:jc w:val="center"/>
            </w:pPr>
          </w:p>
        </w:tc>
        <w:tc>
          <w:tcPr>
            <w:tcW w:w="2203" w:type="dxa"/>
            <w:vMerge w:val="continue"/>
          </w:tcPr>
          <w:p>
            <w:pPr>
              <w:jc w:val="left"/>
            </w:pPr>
          </w:p>
        </w:tc>
        <w:tc>
          <w:tcPr>
            <w:tcW w:w="1417" w:type="dxa"/>
            <w:vAlign w:val="center"/>
          </w:tcPr>
          <w:p>
            <w:r>
              <w:rPr>
                <w:rFonts w:hint="eastAsia"/>
              </w:rPr>
              <w:t>地面建构</w:t>
            </w:r>
          </w:p>
          <w:p>
            <w:r>
              <w:rPr>
                <w:rFonts w:hint="eastAsia"/>
              </w:rPr>
              <w:t>——我的小学</w:t>
            </w:r>
          </w:p>
        </w:tc>
        <w:tc>
          <w:tcPr>
            <w:tcW w:w="1843" w:type="dxa"/>
            <w:vAlign w:val="center"/>
          </w:tcPr>
          <w:p>
            <w:r>
              <w:rPr>
                <w:rFonts w:hint="eastAsia"/>
              </w:rPr>
              <w:t>单元积木、绘本、记录纸、纸筒、纸杯、吸管等</w:t>
            </w:r>
          </w:p>
          <w:p/>
        </w:tc>
        <w:tc>
          <w:tcPr>
            <w:tcW w:w="2126" w:type="dxa"/>
            <w:gridSpan w:val="2"/>
            <w:vAlign w:val="center"/>
          </w:tcPr>
          <w:p>
            <w:pPr>
              <w:numPr>
                <w:ilvl w:val="0"/>
                <w:numId w:val="1"/>
              </w:numPr>
            </w:pPr>
            <w:r>
              <w:rPr>
                <w:rFonts w:hint="eastAsia"/>
              </w:rPr>
              <w:t>材料：学校购买</w:t>
            </w:r>
          </w:p>
          <w:p>
            <w:pPr>
              <w:numPr>
                <w:ilvl w:val="0"/>
                <w:numId w:val="1"/>
              </w:numPr>
            </w:pPr>
            <w:r>
              <w:rPr>
                <w:rFonts w:hint="eastAsia"/>
              </w:rPr>
              <w:t>游戏：主题经验、幼儿兴趣</w:t>
            </w:r>
          </w:p>
        </w:tc>
        <w:tc>
          <w:tcPr>
            <w:tcW w:w="1701" w:type="dxa"/>
          </w:tcPr>
          <w:p>
            <w:r>
              <w:drawing>
                <wp:inline distT="0" distB="0" distL="0" distR="0">
                  <wp:extent cx="942975" cy="70739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Merge w:val="continue"/>
            <w:vAlign w:val="center"/>
          </w:tcPr>
          <w:p/>
        </w:tc>
        <w:tc>
          <w:tcPr>
            <w:tcW w:w="165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53" w:type="dxa"/>
          </w:tcPr>
          <w:p>
            <w:pPr>
              <w:jc w:val="center"/>
            </w:pPr>
          </w:p>
          <w:p>
            <w:pPr>
              <w:jc w:val="center"/>
            </w:pPr>
          </w:p>
          <w:p>
            <w:pPr>
              <w:jc w:val="center"/>
            </w:pPr>
          </w:p>
          <w:p>
            <w:pPr>
              <w:jc w:val="center"/>
            </w:pPr>
            <w:r>
              <w:rPr>
                <w:rFonts w:hint="eastAsia"/>
              </w:rPr>
              <w:t>留</w:t>
            </w:r>
          </w:p>
          <w:p>
            <w:pPr>
              <w:jc w:val="center"/>
            </w:pPr>
            <w:r>
              <w:rPr>
                <w:rFonts w:hint="eastAsia"/>
              </w:rPr>
              <w:t>白</w:t>
            </w:r>
          </w:p>
          <w:p>
            <w:pPr>
              <w:jc w:val="center"/>
            </w:pPr>
            <w:r>
              <w:rPr>
                <w:rFonts w:hint="eastAsia"/>
              </w:rPr>
              <w:t>区</w:t>
            </w:r>
          </w:p>
        </w:tc>
        <w:tc>
          <w:tcPr>
            <w:tcW w:w="1056" w:type="dxa"/>
            <w:vAlign w:val="center"/>
          </w:tcPr>
          <w:p>
            <w:pPr>
              <w:tabs>
                <w:tab w:val="left" w:pos="312"/>
              </w:tabs>
            </w:pPr>
            <w:r>
              <w:rPr>
                <w:rFonts w:hint="eastAsia"/>
              </w:rPr>
              <w:t>1.</w:t>
            </w:r>
            <w:r>
              <w:t>感受与欣赏</w:t>
            </w:r>
          </w:p>
          <w:p>
            <w:r>
              <w:rPr>
                <w:rFonts w:hint="eastAsia"/>
              </w:rPr>
              <w:t>2.</w:t>
            </w:r>
            <w:r>
              <w:t>表现与创造</w:t>
            </w:r>
          </w:p>
        </w:tc>
        <w:tc>
          <w:tcPr>
            <w:tcW w:w="2203" w:type="dxa"/>
          </w:tcPr>
          <w:p>
            <w:pPr>
              <w:jc w:val="left"/>
            </w:pPr>
            <w:r>
              <w:rPr>
                <w:rFonts w:hint="eastAsia"/>
              </w:rPr>
              <w:t>尝试根据支架进行有计划的拼搭，并尝试通过合作等方式进行多元的表达表现。</w:t>
            </w:r>
          </w:p>
        </w:tc>
        <w:tc>
          <w:tcPr>
            <w:tcW w:w="1417" w:type="dxa"/>
            <w:vAlign w:val="center"/>
          </w:tcPr>
          <w:p>
            <w:r>
              <w:rPr>
                <w:rFonts w:hint="eastAsia"/>
              </w:rPr>
              <w:t>自然拼搭</w:t>
            </w:r>
          </w:p>
        </w:tc>
        <w:tc>
          <w:tcPr>
            <w:tcW w:w="1843" w:type="dxa"/>
            <w:vAlign w:val="center"/>
          </w:tcPr>
          <w:p>
            <w:r>
              <w:rPr>
                <w:rFonts w:hint="eastAsia"/>
              </w:rPr>
              <w:t>各种各样树叶、干花、松果、核桃、木片、树枝、石头、贝壳、螃蟹壳、扭扭棒、瓶盖等。</w:t>
            </w:r>
          </w:p>
          <w:p>
            <w:r>
              <w:rPr>
                <w:rFonts w:hint="eastAsia"/>
              </w:rPr>
              <w:t>绘本《自然中来》《大地艺术》《百花钟》</w:t>
            </w:r>
          </w:p>
        </w:tc>
        <w:tc>
          <w:tcPr>
            <w:tcW w:w="2126" w:type="dxa"/>
            <w:gridSpan w:val="2"/>
            <w:vAlign w:val="center"/>
          </w:tcPr>
          <w:p>
            <w:pPr>
              <w:numPr>
                <w:ilvl w:val="0"/>
                <w:numId w:val="1"/>
              </w:numPr>
            </w:pPr>
            <w:r>
              <w:rPr>
                <w:rFonts w:hint="eastAsia"/>
              </w:rPr>
              <w:t>材料：小区捡拾、家园收集、区域属性材料</w:t>
            </w:r>
          </w:p>
          <w:p>
            <w:pPr>
              <w:numPr>
                <w:ilvl w:val="0"/>
                <w:numId w:val="1"/>
              </w:numPr>
            </w:pPr>
            <w:r>
              <w:rPr>
                <w:rFonts w:hint="eastAsia"/>
              </w:rPr>
              <w:t>游戏：结合主题、根据材料特征、绘本</w:t>
            </w:r>
          </w:p>
        </w:tc>
        <w:tc>
          <w:tcPr>
            <w:tcW w:w="1701" w:type="dxa"/>
          </w:tcPr>
          <w:p>
            <w:r>
              <w:drawing>
                <wp:inline distT="0" distB="0" distL="0" distR="0">
                  <wp:extent cx="942975" cy="70739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pPr>
              <w:tabs>
                <w:tab w:val="left" w:pos="312"/>
              </w:tabs>
            </w:pPr>
            <w:r>
              <w:rPr>
                <w:rFonts w:hint="eastAsia"/>
              </w:rPr>
              <w:t>1.大胆运动自然材料进行创作，能结合材料特征进行创意组合。</w:t>
            </w:r>
          </w:p>
          <w:p>
            <w:r>
              <w:rPr>
                <w:rFonts w:hint="eastAsia"/>
              </w:rPr>
              <w:t>2.能与同伴分工合作，遇到问题尝试解决。</w:t>
            </w:r>
          </w:p>
        </w:tc>
        <w:tc>
          <w:tcPr>
            <w:tcW w:w="1655" w:type="dxa"/>
            <w:vAlign w:val="center"/>
          </w:tcPr>
          <w:p/>
          <w:p/>
          <w:p>
            <w:r>
              <w:rPr>
                <w:rFonts w:hint="eastAsia"/>
              </w:rPr>
              <w:t>自主计划进行主体物的拼搭，并用多元的材料进行场景的丰满。</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53" w:type="dxa"/>
            <w:vMerge w:val="restart"/>
          </w:tcPr>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生</w:t>
            </w:r>
          </w:p>
          <w:p>
            <w:pPr>
              <w:jc w:val="center"/>
            </w:pPr>
            <w:r>
              <w:rPr>
                <w:rFonts w:hint="eastAsia"/>
              </w:rPr>
              <w:t>活</w:t>
            </w:r>
          </w:p>
          <w:p>
            <w:pPr>
              <w:jc w:val="center"/>
            </w:pPr>
            <w:r>
              <w:rPr>
                <w:rFonts w:hint="eastAsia"/>
              </w:rPr>
              <w:t>区</w:t>
            </w:r>
          </w:p>
        </w:tc>
        <w:tc>
          <w:tcPr>
            <w:tcW w:w="1056" w:type="dxa"/>
            <w:vMerge w:val="restart"/>
            <w:vAlign w:val="center"/>
          </w:tcPr>
          <w:p>
            <w:pPr>
              <w:jc w:val="left"/>
            </w:pPr>
            <w:r>
              <w:rPr>
                <w:rFonts w:hint="eastAsia"/>
              </w:rPr>
              <w:t>1.手眼协调和精细动作的发展</w:t>
            </w:r>
          </w:p>
          <w:p>
            <w:pPr>
              <w:jc w:val="left"/>
            </w:pPr>
            <w:r>
              <w:rPr>
                <w:rFonts w:hint="eastAsia"/>
              </w:rPr>
              <w:t>2.生活认知与自我服务</w:t>
            </w:r>
          </w:p>
          <w:p>
            <w:pPr>
              <w:jc w:val="left"/>
            </w:pPr>
            <w:r>
              <w:rPr>
                <w:rFonts w:hint="eastAsia"/>
              </w:rPr>
              <w:t>3.遵守规则与习惯养成</w:t>
            </w:r>
          </w:p>
        </w:tc>
        <w:tc>
          <w:tcPr>
            <w:tcW w:w="2203" w:type="dxa"/>
          </w:tcPr>
          <w:p>
            <w:pPr>
              <w:jc w:val="left"/>
            </w:pPr>
            <w:r>
              <w:rPr>
                <w:rFonts w:hint="eastAsia"/>
              </w:rPr>
              <w:t>1.利用生活材料进行对美的表达表现。</w:t>
            </w:r>
          </w:p>
          <w:p>
            <w:pPr>
              <w:jc w:val="left"/>
            </w:pPr>
            <w:r>
              <w:rPr>
                <w:rFonts w:hint="eastAsia"/>
              </w:rPr>
              <w:t>2.通过弯、剪、包、绕、拼等方法进行丝网花的制作，了解制作的步骤。</w:t>
            </w:r>
          </w:p>
          <w:p>
            <w:pPr>
              <w:jc w:val="left"/>
            </w:pPr>
            <w:r>
              <w:rPr>
                <w:rFonts w:hint="eastAsia"/>
              </w:rPr>
              <w:t>3.通过对不同主题花的变化，了解花制作的步骤。</w:t>
            </w:r>
          </w:p>
        </w:tc>
        <w:tc>
          <w:tcPr>
            <w:tcW w:w="1417" w:type="dxa"/>
            <w:vAlign w:val="center"/>
          </w:tcPr>
          <w:p>
            <w:r>
              <w:rPr>
                <w:rFonts w:hint="eastAsia"/>
              </w:rPr>
              <w:t>创意丝网花</w:t>
            </w:r>
          </w:p>
        </w:tc>
        <w:tc>
          <w:tcPr>
            <w:tcW w:w="1843" w:type="dxa"/>
            <w:vAlign w:val="center"/>
          </w:tcPr>
          <w:p>
            <w:r>
              <w:rPr>
                <w:rFonts w:hint="eastAsia"/>
              </w:rPr>
              <w:t>各种颜色的丝袜、铁丝、大小不同的</w:t>
            </w:r>
            <w:r>
              <w:t>PVC</w:t>
            </w:r>
            <w:r>
              <w:rPr>
                <w:rFonts w:hint="eastAsia"/>
              </w:rPr>
              <w:t>管、钳子、叶子、棉线等</w:t>
            </w:r>
          </w:p>
        </w:tc>
        <w:tc>
          <w:tcPr>
            <w:tcW w:w="2126" w:type="dxa"/>
            <w:gridSpan w:val="2"/>
            <w:vAlign w:val="center"/>
          </w:tcPr>
          <w:p>
            <w:pPr>
              <w:numPr>
                <w:ilvl w:val="0"/>
                <w:numId w:val="1"/>
              </w:numPr>
            </w:pPr>
            <w:r>
              <w:rPr>
                <w:rFonts w:hint="eastAsia"/>
              </w:rPr>
              <w:t>材料：教师准备</w:t>
            </w:r>
            <w:r>
              <w:t xml:space="preserve"> </w:t>
            </w:r>
          </w:p>
          <w:p>
            <w:pPr>
              <w:numPr>
                <w:ilvl w:val="0"/>
                <w:numId w:val="1"/>
              </w:numPr>
            </w:pPr>
            <w:r>
              <w:rPr>
                <w:rFonts w:hint="eastAsia"/>
              </w:rPr>
              <w:t>游戏：结合主题、根据材料特征、绘本、幼儿发展水平</w:t>
            </w:r>
          </w:p>
        </w:tc>
        <w:tc>
          <w:tcPr>
            <w:tcW w:w="1701" w:type="dxa"/>
          </w:tcPr>
          <w:p>
            <w:r>
              <w:drawing>
                <wp:inline distT="0" distB="0" distL="0" distR="0">
                  <wp:extent cx="942975" cy="70739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r>
              <w:rPr>
                <w:rFonts w:hint="eastAsia"/>
              </w:rPr>
              <w:t>1.了解制作的步骤，尝试根据不同主题花卉的变化进行制作。</w:t>
            </w:r>
          </w:p>
          <w:p>
            <w:r>
              <w:rPr>
                <w:rFonts w:hint="eastAsia"/>
              </w:rPr>
              <w:t>2.对工具、材料的使用能有所了解，并在制作过程中解决钳子、花瓣大小等问题。</w:t>
            </w:r>
          </w:p>
        </w:tc>
        <w:tc>
          <w:tcPr>
            <w:tcW w:w="1655" w:type="dxa"/>
            <w:vAlign w:val="center"/>
          </w:tcPr>
          <w:p>
            <w:r>
              <w:rPr>
                <w:rFonts w:hint="eastAsia"/>
              </w:rPr>
              <w:t>根据不同季节的花卉进行了解，尝试制作。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853" w:type="dxa"/>
            <w:vMerge w:val="continue"/>
          </w:tcPr>
          <w:p>
            <w:pPr>
              <w:jc w:val="center"/>
            </w:pPr>
          </w:p>
        </w:tc>
        <w:tc>
          <w:tcPr>
            <w:tcW w:w="1056" w:type="dxa"/>
            <w:vMerge w:val="continue"/>
            <w:vAlign w:val="center"/>
          </w:tcPr>
          <w:p>
            <w:pPr>
              <w:jc w:val="left"/>
            </w:pPr>
          </w:p>
        </w:tc>
        <w:tc>
          <w:tcPr>
            <w:tcW w:w="2203" w:type="dxa"/>
          </w:tcPr>
          <w:p>
            <w:pPr>
              <w:jc w:val="left"/>
            </w:pPr>
            <w:r>
              <w:rPr>
                <w:rFonts w:hint="eastAsia"/>
              </w:rPr>
              <w:t>关注自理能力、个人卫生健康等方面的培养。</w:t>
            </w:r>
          </w:p>
        </w:tc>
        <w:tc>
          <w:tcPr>
            <w:tcW w:w="1417" w:type="dxa"/>
            <w:vAlign w:val="center"/>
          </w:tcPr>
          <w:p>
            <w:r>
              <w:rPr>
                <w:rFonts w:hint="eastAsia"/>
              </w:rPr>
              <w:t>测量身高体重、剪指甲</w:t>
            </w:r>
          </w:p>
        </w:tc>
        <w:tc>
          <w:tcPr>
            <w:tcW w:w="1843" w:type="dxa"/>
            <w:vAlign w:val="center"/>
          </w:tcPr>
          <w:p>
            <w:r>
              <w:rPr>
                <w:rFonts w:hint="eastAsia"/>
              </w:rPr>
              <w:t>电子秤、测量板、记录纸、绘本</w:t>
            </w:r>
          </w:p>
        </w:tc>
        <w:tc>
          <w:tcPr>
            <w:tcW w:w="2126" w:type="dxa"/>
            <w:gridSpan w:val="2"/>
            <w:vAlign w:val="center"/>
          </w:tcPr>
          <w:p>
            <w:pPr>
              <w:numPr>
                <w:ilvl w:val="0"/>
                <w:numId w:val="1"/>
              </w:numPr>
            </w:pPr>
            <w:r>
              <w:rPr>
                <w:rFonts w:hint="eastAsia"/>
              </w:rPr>
              <w:t>材料：家长收集</w:t>
            </w:r>
            <w:r>
              <w:t xml:space="preserve"> </w:t>
            </w:r>
          </w:p>
          <w:p>
            <w:pPr>
              <w:numPr>
                <w:ilvl w:val="0"/>
                <w:numId w:val="1"/>
              </w:numPr>
            </w:pPr>
            <w:r>
              <w:rPr>
                <w:rFonts w:hint="eastAsia"/>
              </w:rPr>
              <w:t>游戏：幼儿发展水平、指南</w:t>
            </w:r>
          </w:p>
        </w:tc>
        <w:tc>
          <w:tcPr>
            <w:tcW w:w="1701" w:type="dxa"/>
          </w:tcPr>
          <w:p>
            <w:r>
              <w:drawing>
                <wp:inline distT="0" distB="0" distL="0" distR="0">
                  <wp:extent cx="942975" cy="70739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r>
              <w:rPr>
                <w:rFonts w:hint="eastAsia"/>
              </w:rPr>
              <w:t>1.两两合作进行身高的测量，并阅读数据，尝试记录</w:t>
            </w:r>
          </w:p>
          <w:p>
            <w:r>
              <w:rPr>
                <w:rFonts w:hint="eastAsia"/>
              </w:rPr>
              <w:t>2.通过工具进行体重的测量，尝试进行记录。</w:t>
            </w:r>
          </w:p>
          <w:p>
            <w:r>
              <w:rPr>
                <w:rFonts w:hint="eastAsia"/>
              </w:rPr>
              <w:t>3.通过每月一次的身高与体重的检测，对比发现自己的生长的变化。</w:t>
            </w:r>
          </w:p>
        </w:tc>
        <w:tc>
          <w:tcPr>
            <w:tcW w:w="1655" w:type="dxa"/>
            <w:vAlign w:val="center"/>
          </w:tcPr>
          <w:p>
            <w:r>
              <w:rPr>
                <w:rFonts w:hint="eastAsia"/>
              </w:rPr>
              <w:t>在每日晨检时关注自己的健康并在区域中自主测量、剪指甲，保持个人健康卫生。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3" w:type="dxa"/>
          </w:tcPr>
          <w:p>
            <w:pPr>
              <w:jc w:val="center"/>
            </w:pPr>
          </w:p>
          <w:p>
            <w:pPr>
              <w:jc w:val="center"/>
            </w:pPr>
          </w:p>
          <w:p>
            <w:pPr>
              <w:jc w:val="center"/>
            </w:pPr>
          </w:p>
          <w:p>
            <w:pPr>
              <w:jc w:val="center"/>
            </w:pPr>
            <w:r>
              <w:rPr>
                <w:rFonts w:hint="eastAsia"/>
              </w:rPr>
              <w:t>木</w:t>
            </w:r>
          </w:p>
          <w:p>
            <w:pPr>
              <w:jc w:val="center"/>
            </w:pPr>
            <w:r>
              <w:rPr>
                <w:rFonts w:hint="eastAsia"/>
              </w:rPr>
              <w:t>工</w:t>
            </w:r>
          </w:p>
          <w:p>
            <w:pPr>
              <w:jc w:val="center"/>
            </w:pPr>
            <w:r>
              <w:rPr>
                <w:rFonts w:hint="eastAsia"/>
              </w:rPr>
              <w:t>区</w:t>
            </w:r>
          </w:p>
        </w:tc>
        <w:tc>
          <w:tcPr>
            <w:tcW w:w="1056" w:type="dxa"/>
            <w:vAlign w:val="center"/>
          </w:tcPr>
          <w:p>
            <w:pPr>
              <w:jc w:val="center"/>
            </w:pPr>
            <w:r>
              <w:rPr>
                <w:rFonts w:hint="eastAsia"/>
              </w:rPr>
              <w:t>物体与材料的特性</w:t>
            </w:r>
          </w:p>
        </w:tc>
        <w:tc>
          <w:tcPr>
            <w:tcW w:w="2203" w:type="dxa"/>
          </w:tcPr>
          <w:p>
            <w:r>
              <w:rPr>
                <w:rFonts w:hint="eastAsia"/>
              </w:rPr>
              <w:t>1.发现不同材料的特性通过不同的方式可以进行改变。</w:t>
            </w:r>
          </w:p>
          <w:p>
            <w:pPr>
              <w:jc w:val="left"/>
            </w:pPr>
            <w:r>
              <w:rPr>
                <w:rFonts w:hint="eastAsia"/>
              </w:rPr>
              <w:t>2.使用简单的工具对物体的性质（如大小、重量、温度等）进行测量和比较。</w:t>
            </w:r>
          </w:p>
        </w:tc>
        <w:tc>
          <w:tcPr>
            <w:tcW w:w="1417" w:type="dxa"/>
            <w:vAlign w:val="center"/>
          </w:tcPr>
          <w:p>
            <w:r>
              <w:rPr>
                <w:rFonts w:hint="eastAsia"/>
              </w:rPr>
              <w:t>木工坊</w:t>
            </w:r>
          </w:p>
        </w:tc>
        <w:tc>
          <w:tcPr>
            <w:tcW w:w="1843" w:type="dxa"/>
            <w:vAlign w:val="center"/>
          </w:tcPr>
          <w:p>
            <w:r>
              <w:rPr>
                <w:rFonts w:hint="eastAsia"/>
              </w:rPr>
              <w:t>各种木头、工具（各种大小、长短的钉子、锯子、木工桌）、成品区与半成品区、绘本、防护工具等</w:t>
            </w:r>
          </w:p>
        </w:tc>
        <w:tc>
          <w:tcPr>
            <w:tcW w:w="2126" w:type="dxa"/>
            <w:gridSpan w:val="2"/>
            <w:vAlign w:val="center"/>
          </w:tcPr>
          <w:p>
            <w:pPr>
              <w:numPr>
                <w:ilvl w:val="0"/>
                <w:numId w:val="1"/>
              </w:numPr>
            </w:pPr>
            <w:r>
              <w:rPr>
                <w:rFonts w:hint="eastAsia"/>
              </w:rPr>
              <w:t>材料：家长收集、学校提供</w:t>
            </w:r>
            <w:r>
              <w:t xml:space="preserve"> </w:t>
            </w:r>
          </w:p>
          <w:p>
            <w:pPr>
              <w:numPr>
                <w:ilvl w:val="0"/>
                <w:numId w:val="1"/>
              </w:numPr>
            </w:pPr>
            <w:r>
              <w:rPr>
                <w:rFonts w:hint="eastAsia"/>
              </w:rPr>
              <w:t>游戏：幼儿发展水平、指南、兴趣等</w:t>
            </w:r>
          </w:p>
        </w:tc>
        <w:tc>
          <w:tcPr>
            <w:tcW w:w="1701" w:type="dxa"/>
          </w:tcPr>
          <w:p>
            <w:r>
              <w:drawing>
                <wp:inline distT="0" distB="0" distL="0" distR="0">
                  <wp:extent cx="942975" cy="70739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42975" cy="707390"/>
                          </a:xfrm>
                          <a:prstGeom prst="rect">
                            <a:avLst/>
                          </a:prstGeom>
                          <a:noFill/>
                          <a:ln>
                            <a:noFill/>
                          </a:ln>
                        </pic:spPr>
                      </pic:pic>
                    </a:graphicData>
                  </a:graphic>
                </wp:inline>
              </w:drawing>
            </w:r>
          </w:p>
        </w:tc>
        <w:tc>
          <w:tcPr>
            <w:tcW w:w="2694" w:type="dxa"/>
            <w:vAlign w:val="center"/>
          </w:tcPr>
          <w:p>
            <w:r>
              <w:rPr>
                <w:rFonts w:hint="eastAsia"/>
              </w:rPr>
              <w:t>1.了解木工游戏中的安全，学会保护自己，了解各种工具的使用方法与步骤。</w:t>
            </w:r>
          </w:p>
          <w:p>
            <w:r>
              <w:rPr>
                <w:rFonts w:hint="eastAsia"/>
              </w:rPr>
              <w:t>2.根据绘本、计划书等，设计自己喜欢的作品，并通过测量、切割、钉等方式进行组合。</w:t>
            </w:r>
          </w:p>
          <w:p>
            <w:r>
              <w:rPr>
                <w:rFonts w:hint="eastAsia"/>
              </w:rPr>
              <w:t>3．与同伴合作，尝试解决游戏中的问题。</w:t>
            </w:r>
          </w:p>
        </w:tc>
        <w:tc>
          <w:tcPr>
            <w:tcW w:w="1655" w:type="dxa"/>
            <w:vAlign w:val="center"/>
          </w:tcPr>
          <w:p>
            <w:r>
              <w:rPr>
                <w:rFonts w:hint="eastAsia"/>
              </w:rPr>
              <w:t>制作名字、桌椅、秋千等作品，并全园接单，解决关于木工区的其他问题。</w:t>
            </w:r>
          </w:p>
        </w:tc>
      </w:tr>
    </w:tbl>
    <w:p/>
    <w:sectPr>
      <w:headerReference r:id="rId3" w:type="default"/>
      <w:footerReference r:id="rId4" w:type="default"/>
      <w:pgSz w:w="16838" w:h="11906" w:orient="landscape"/>
      <w:pgMar w:top="1800"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561E6"/>
    <w:multiLevelType w:val="singleLevel"/>
    <w:tmpl w:val="8CE561E6"/>
    <w:lvl w:ilvl="0" w:tentative="0">
      <w:start w:val="1"/>
      <w:numFmt w:val="decimal"/>
      <w:lvlText w:val="%1."/>
      <w:lvlJc w:val="left"/>
      <w:pPr>
        <w:tabs>
          <w:tab w:val="left" w:pos="312"/>
        </w:tabs>
      </w:pPr>
    </w:lvl>
  </w:abstractNum>
  <w:abstractNum w:abstractNumId="1">
    <w:nsid w:val="A9A26328"/>
    <w:multiLevelType w:val="singleLevel"/>
    <w:tmpl w:val="A9A26328"/>
    <w:lvl w:ilvl="0" w:tentative="0">
      <w:start w:val="1"/>
      <w:numFmt w:val="bullet"/>
      <w:lvlText w:val=""/>
      <w:lvlJc w:val="left"/>
      <w:pPr>
        <w:ind w:left="420" w:hanging="420"/>
      </w:pPr>
      <w:rPr>
        <w:rFonts w:hint="default" w:ascii="Wingdings" w:hAnsi="Wingdings"/>
      </w:rPr>
    </w:lvl>
  </w:abstractNum>
  <w:abstractNum w:abstractNumId="2">
    <w:nsid w:val="306B4644"/>
    <w:multiLevelType w:val="multilevel"/>
    <w:tmpl w:val="306B46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953961"/>
    <w:multiLevelType w:val="singleLevel"/>
    <w:tmpl w:val="6B953961"/>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434A07"/>
    <w:rsid w:val="00073ACF"/>
    <w:rsid w:val="000C101E"/>
    <w:rsid w:val="00110C35"/>
    <w:rsid w:val="00153A18"/>
    <w:rsid w:val="00160134"/>
    <w:rsid w:val="001A7161"/>
    <w:rsid w:val="0020035B"/>
    <w:rsid w:val="002176CA"/>
    <w:rsid w:val="0025222E"/>
    <w:rsid w:val="002702D0"/>
    <w:rsid w:val="0028010E"/>
    <w:rsid w:val="003150DB"/>
    <w:rsid w:val="003151E1"/>
    <w:rsid w:val="00347745"/>
    <w:rsid w:val="003A4C05"/>
    <w:rsid w:val="003B5A3E"/>
    <w:rsid w:val="003E614B"/>
    <w:rsid w:val="00414167"/>
    <w:rsid w:val="00456359"/>
    <w:rsid w:val="004860CB"/>
    <w:rsid w:val="005003A0"/>
    <w:rsid w:val="0052192E"/>
    <w:rsid w:val="005C2836"/>
    <w:rsid w:val="005D1756"/>
    <w:rsid w:val="005D6A82"/>
    <w:rsid w:val="005F38A6"/>
    <w:rsid w:val="00640230"/>
    <w:rsid w:val="00657B8A"/>
    <w:rsid w:val="00660195"/>
    <w:rsid w:val="00667A0D"/>
    <w:rsid w:val="0067730A"/>
    <w:rsid w:val="006B1A7D"/>
    <w:rsid w:val="006C7EDA"/>
    <w:rsid w:val="006D1A8D"/>
    <w:rsid w:val="00765395"/>
    <w:rsid w:val="00782563"/>
    <w:rsid w:val="008D12DE"/>
    <w:rsid w:val="009055DE"/>
    <w:rsid w:val="00927BA7"/>
    <w:rsid w:val="00931395"/>
    <w:rsid w:val="0095588F"/>
    <w:rsid w:val="00996A7C"/>
    <w:rsid w:val="009A31A7"/>
    <w:rsid w:val="009A3656"/>
    <w:rsid w:val="00A32158"/>
    <w:rsid w:val="00A90211"/>
    <w:rsid w:val="00AA2F10"/>
    <w:rsid w:val="00AB7B69"/>
    <w:rsid w:val="00AC421B"/>
    <w:rsid w:val="00AD607F"/>
    <w:rsid w:val="00B43981"/>
    <w:rsid w:val="00B62CB6"/>
    <w:rsid w:val="00B7162A"/>
    <w:rsid w:val="00BF7736"/>
    <w:rsid w:val="00C14D47"/>
    <w:rsid w:val="00C22E63"/>
    <w:rsid w:val="00C31C1D"/>
    <w:rsid w:val="00C66A70"/>
    <w:rsid w:val="00C66E94"/>
    <w:rsid w:val="00CE6860"/>
    <w:rsid w:val="00D15D4F"/>
    <w:rsid w:val="00D45F5B"/>
    <w:rsid w:val="00D62AE6"/>
    <w:rsid w:val="00D7677B"/>
    <w:rsid w:val="00DF7BFA"/>
    <w:rsid w:val="00E13E08"/>
    <w:rsid w:val="00E74150"/>
    <w:rsid w:val="00E97E9A"/>
    <w:rsid w:val="00EC7E70"/>
    <w:rsid w:val="00F001F4"/>
    <w:rsid w:val="00F529FC"/>
    <w:rsid w:val="00F5509B"/>
    <w:rsid w:val="00F5537B"/>
    <w:rsid w:val="00F63EA7"/>
    <w:rsid w:val="00F93777"/>
    <w:rsid w:val="00FB5006"/>
    <w:rsid w:val="044C5B9B"/>
    <w:rsid w:val="051F1FBF"/>
    <w:rsid w:val="0A194BA1"/>
    <w:rsid w:val="0A2955E5"/>
    <w:rsid w:val="0A3603E9"/>
    <w:rsid w:val="0A8A164A"/>
    <w:rsid w:val="0C2C7CAB"/>
    <w:rsid w:val="0D6F7730"/>
    <w:rsid w:val="0E1604B5"/>
    <w:rsid w:val="0EEF15E8"/>
    <w:rsid w:val="11BD3153"/>
    <w:rsid w:val="139A1388"/>
    <w:rsid w:val="165C00A5"/>
    <w:rsid w:val="185A16FC"/>
    <w:rsid w:val="18730A0F"/>
    <w:rsid w:val="19BD0D0B"/>
    <w:rsid w:val="19BF4608"/>
    <w:rsid w:val="19D54A32"/>
    <w:rsid w:val="1B757C36"/>
    <w:rsid w:val="1BBE6BA7"/>
    <w:rsid w:val="1C2A08FB"/>
    <w:rsid w:val="1D392B2F"/>
    <w:rsid w:val="1F9E6F5E"/>
    <w:rsid w:val="1FA805AA"/>
    <w:rsid w:val="20ED4838"/>
    <w:rsid w:val="21ED35E0"/>
    <w:rsid w:val="23264886"/>
    <w:rsid w:val="276A47E6"/>
    <w:rsid w:val="287F0D0A"/>
    <w:rsid w:val="29083E97"/>
    <w:rsid w:val="2ABD13D6"/>
    <w:rsid w:val="2AF709C4"/>
    <w:rsid w:val="2C4B5AD3"/>
    <w:rsid w:val="32C123A7"/>
    <w:rsid w:val="35863BB6"/>
    <w:rsid w:val="35D20AE1"/>
    <w:rsid w:val="367707A2"/>
    <w:rsid w:val="368D238C"/>
    <w:rsid w:val="37437773"/>
    <w:rsid w:val="3C314BD5"/>
    <w:rsid w:val="3CF4608C"/>
    <w:rsid w:val="3D5D668B"/>
    <w:rsid w:val="407A5DC8"/>
    <w:rsid w:val="40C22C6A"/>
    <w:rsid w:val="41B873F1"/>
    <w:rsid w:val="441D5A5F"/>
    <w:rsid w:val="44A605C3"/>
    <w:rsid w:val="45322F35"/>
    <w:rsid w:val="46107385"/>
    <w:rsid w:val="47A26439"/>
    <w:rsid w:val="4F8E4B0A"/>
    <w:rsid w:val="51A14FD8"/>
    <w:rsid w:val="52D44624"/>
    <w:rsid w:val="52FF5824"/>
    <w:rsid w:val="55B30554"/>
    <w:rsid w:val="58091A66"/>
    <w:rsid w:val="58434A07"/>
    <w:rsid w:val="596324C6"/>
    <w:rsid w:val="59E71114"/>
    <w:rsid w:val="5A1C5BA9"/>
    <w:rsid w:val="5AEE35F9"/>
    <w:rsid w:val="5B515976"/>
    <w:rsid w:val="5C5C0C44"/>
    <w:rsid w:val="5E7932A3"/>
    <w:rsid w:val="5EA24FFE"/>
    <w:rsid w:val="60B21AE0"/>
    <w:rsid w:val="61205A7A"/>
    <w:rsid w:val="625D6B0E"/>
    <w:rsid w:val="657D7565"/>
    <w:rsid w:val="65C31544"/>
    <w:rsid w:val="664F0ACA"/>
    <w:rsid w:val="67B7647E"/>
    <w:rsid w:val="689A1C67"/>
    <w:rsid w:val="6A895365"/>
    <w:rsid w:val="6BA81B16"/>
    <w:rsid w:val="6BFB732A"/>
    <w:rsid w:val="6C67468D"/>
    <w:rsid w:val="6CB50417"/>
    <w:rsid w:val="6DBE0A08"/>
    <w:rsid w:val="6EDC6EF0"/>
    <w:rsid w:val="6F474131"/>
    <w:rsid w:val="7112754A"/>
    <w:rsid w:val="71A010A2"/>
    <w:rsid w:val="731E6C58"/>
    <w:rsid w:val="747803B2"/>
    <w:rsid w:val="74EC1E99"/>
    <w:rsid w:val="77200D27"/>
    <w:rsid w:val="77D01FB6"/>
    <w:rsid w:val="7B2C5C05"/>
    <w:rsid w:val="7DA0067C"/>
    <w:rsid w:val="7DEE7639"/>
    <w:rsid w:val="7E39151D"/>
    <w:rsid w:val="7E5F22E5"/>
    <w:rsid w:val="7EE019B0"/>
    <w:rsid w:val="7EE31749"/>
    <w:rsid w:val="7F8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3355</Words>
  <Characters>3411</Characters>
  <Lines>27</Lines>
  <Paragraphs>7</Paragraphs>
  <TotalTime>381</TotalTime>
  <ScaleCrop>false</ScaleCrop>
  <LinksUpToDate>false</LinksUpToDate>
  <CharactersWithSpaces>3423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2022-04-24T04:01:00Z</dcterms:created>
  <dc:creator>麻豆儿1411429286</dc:creator>
  <cp:lastModifiedBy>如琴</cp:lastModifiedBy>
  <cp:lastPrinted>2021-11-29T04:33:00Z</cp:lastPrinted>
  <dcterms:modified xsi:type="dcterms:W3CDTF">2022-12-18T03:23:20Z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D5A4BA0511D3413299B85EE9F760CB9F</vt:lpwstr>
  </property>
</Properties>
</file>