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8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sz w:val="44"/>
          <w:szCs w:val="44"/>
          <w:vertAlign w:val="baseline"/>
          <w:lang w:val="en-US" w:eastAsia="zh-CN"/>
        </w:rPr>
        <w:t>自然角“大变身”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sz w:val="44"/>
          <w:szCs w:val="44"/>
          <w:vertAlign w:val="baseli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/>
          <w:sz w:val="24"/>
          <w:szCs w:val="24"/>
          <w:lang w:val="en-US" w:eastAsia="zh-CN"/>
        </w:rPr>
        <w:t>儿童是自然之子，天性喜好探究他们所处的世界，儿童在观察、照料动植物的过程中，自己也会得到成长，这就是最好的生命教育，也是人与自然的一种和谐状态。而自然角就可以成为这样一片浓缩的生态园。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接《指南》，我们可以发现，自然角对幼儿的科学、社会、艺术等多方面的发展都有重要的价值和意义。然而回顾自然角的现状：空间不足，动植物种类局限，无法满足幼儿的深度探究的需要。自然角的优化迫在眉睫。基于此，我们将自然角创设的自主权交还给孩子，我们相信孩子有这个能力，一场自然角的“变身”悄然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一、自然角大变身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（一）从谈话到创想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自然角的改造，我们要解决：什么是自然角？自然角里有什么？可以做什么？带着这样的疑问，孩子们开展了大走访和小调查。在大走访的过程中，孩子们看到了各个班级的自然角，结合孩子们的调查表，我们达成了这样的共识：自然角就是在教室一角设置的供学生观察自然事物和现象的场所。在这我们可以照顾动植物，观察、实验，欣赏美的事物等。所以孩子们自然联想到了需要种子、动植物、装饰物、各种工具、记录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（二）从创想到设计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对自然角积累了一定的表象、认知经验后。孩子开启了自然角的改造计划，设计自然角。那该如何设计呢？面对一脸困惑的小朋友，教师给出了教室布局图，通过看看，想想，认认孩子们自然理解了布局图就是将不同的区域怎么摆放记录下来。那自然角可以有哪些区域？各个区域又如何分布呢？在前期走访和调查的基础上，结合同伴讨论，最终我们征集到了17份独属于大一班自然角的设计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从设计到竞选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设计图与教师提供的场地匹配情况，初步筛选出一下6份设计图，希希说“这两边是土培区，下面是水培区，中间放桌子和椅子，然后是种植区、养殖区。”博文说“我觉得养殖区需要动物，水培区需要水、植物，门口有一条小路人可以走。”小乖说“ 我的设计图要在角落里放一个架子，在上面放上植物，草坪这里可以放水养小动物，然后需要一些漂亮的装饰。”孩子们的设计各有千秋，不仅考虑到自然角中的美观，还包含了植物、动物的摆放方式、装饰性的物件，对自然角的不同功能区有一定的了解，甚至还考虑到了行动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小设计师各显神通，孩子们各有主意：“我觉得1号设计图纸比别人的多，比别人的厉害一点！”“5号设计好，有通道让人走。”“6号，这个图纸里面架子、围栏、工具都可以变成真的，材料准备很方便。”争辩到最后，孩子们通过投票选出了6号图纸作为最佳设计。在竞选的过程中，一方面进一步清晰了对自然角的认识，另一方面也提高了自己思辨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从图纸到“施工”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设计图纸有了，如何实现呢？我们一起梳理了目前有的材料和需要的材料。对于缺少的材料，讨论后发现可以通过购买、家庭搜集，资源箱收集获得。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自主报名分工后自然角改造大队集结成功：统筹美观组——小乖、希希，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根据设计图纸，提醒小朋友将收集到的物品美观地摆放进自然角。物品收集组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安安、格格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等，负责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收集可利用的材料，并清洗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干净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。整体造型组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正正、可儿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据已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材料开始摆放。灵活机动组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屠屠、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师等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哪里需要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去哪里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，教室内外物品协调、辅助各工作组。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一顿操作下来，我们的自然角大变身啦！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在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总设计师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小乖的提醒下，小朋友们还给自然角制作分区标志，通过不同图案标记给自然角设计安装了指路牌。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过程中，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因为发现了工具柜脏乱，讨论出爱护自然角</w:t>
      </w:r>
      <w:r>
        <w:rPr>
          <w:rFonts w:hint="eastAsia"/>
          <w:sz w:val="24"/>
          <w:szCs w:val="24"/>
          <w:lang w:val="en-US" w:eastAsia="zh-CN"/>
        </w:rPr>
        <w:t>的区域规则。发现植物照料不足，讨论出养护制度。在孩子们的参与下，自然角一天天变得温馨、丰富，充满童趣。在此过程中孩子的手部精细动作、倾听与表达、表征、人际交往、空间概念、对 美的欣赏与创造都得到了发展。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改造下的自然角资源有如下：种植区、观赏区、养殖区、实验区、工具架、表征区。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071"/>
      </w:tblGrid>
      <w:tr>
        <w:trPr>
          <w:trHeight w:val="451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区域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自然资源</w:t>
            </w:r>
          </w:p>
        </w:tc>
      </w:tr>
      <w:tr>
        <w:trPr>
          <w:trHeight w:val="451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种植区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 w:bidi="ar"/>
              </w:rPr>
              <w:t xml:space="preserve">蘑菇，大蒜，小麦，生菜，凤仙花，山石草，草莓，土豆，红薯，向日葵。 </w:t>
            </w:r>
          </w:p>
        </w:tc>
      </w:tr>
      <w:tr>
        <w:trPr>
          <w:trHeight w:val="451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观赏区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多肉，碧玉，虎皮草，长寿花，仙人掌，雨露，海棠花，洋甘菊。</w:t>
            </w:r>
          </w:p>
        </w:tc>
      </w:tr>
      <w:tr>
        <w:trPr>
          <w:trHeight w:val="451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养殖区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乌龟，蚕宝宝，蝌蚪，青蛙，小金鱼，蚯蚓，蜗牛，螃蟹。 </w:t>
            </w:r>
          </w:p>
        </w:tc>
      </w:tr>
      <w:tr>
        <w:trPr>
          <w:trHeight w:val="451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实验区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 xml:space="preserve">颜色变变变，蘑菇的光照实验，土豆土培和水培的对比实验。 </w:t>
            </w:r>
          </w:p>
        </w:tc>
      </w:tr>
      <w:tr>
        <w:trPr>
          <w:trHeight w:val="451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工具架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尖铲子，宽铲子，三齿钉耙，软尺，放大镜，手套。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表征区</w:t>
            </w:r>
          </w:p>
        </w:tc>
        <w:tc>
          <w:tcPr>
            <w:tcW w:w="80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植物观察记录日记，彩笔，记录表，科普类书籍，绘本。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二、自然角大发现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儿童对于自然本不一定要有教师的指导，而能自然发生关系，但有了教师，更能使其经验的发展范围更大，进度更速罢了。”或许是因为自然角是孩子们亲手设计打造的，他们参与的热情格外高涨。种植、实验、写生、饲养，一切就如预期的一样，有花有草，有趣有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（一）植物生长之测量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投放工具的时，孩子提到可以提供尺子来量量植物高度。我们准备了直尺、卷尺、吸管、牙签、冰棒棍。一天安安在自然角测量植物的高度，他先使用了直尺测量，但是发现植物是歪的，不方便，接着他使用了卷尺，但是对于卷尺的起点不是很了解，又来又尝试了冰棒棍，但是土豆的苗很长，头尾相接的时候容易测量错误。基于此，我们进行了分享交流，发现孩子们对测量还是缺乏相关经验的，因此，我们又开展了集体教学活动《一寸虫》，看，这是孩子们在测量教室中的物品，活动后，区域中孩子们也对自己的身高充满兴趣。将学习自然融入到幼儿的学习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（二）自然角的美食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收集物品的时候天天带来了一个长长圆圆的菌包，格格说这个是蘑菇包，可以长出好吃的蘑菇，我家里种过的。那这个蘑菇是从哪里长出来的？不是从土里吗？还是要养在水里？这蘑菇叫什么名字呢？在孩子们你一言我一语的互动中，我们发现，这是一个很好的课程资源，如何用好孩子的兴趣和好奇心，激发幼儿的深入持续探究呢？针对这些问题，我们组成了以格格为首的蘑菇调查小队，小组成员进行了分工，了解到蘑菇的种类，适宜生活的条件。格格每天都会去照顾观察蘑菇，今天发现蘑菇长大了一点点，明天提醒小朋友多多喷水，茜茜还向大家介绍了蘑菇的不同食用方法，煎炒油炸，烧烤火锅等等，以致于小朋友们不时询问什么时间蘑菇可以收获。彤彤带来了鸡蛋，格格准备了番茄，还有小朋友提醒老师可以烫火锅。在自然活动中，“在兴趣、态度、习惯方面，重视动植物的收获及制造出品，能有剪花、收种之持久力。”收获的时间到了，孩子们早早来园，展示了自己准备的配菜，提着小篮子去收获蘑菇，清洗切菜，下锅，品尝着自己照料的蘑菇，尤其美味。孩子们的问题又来了：“蘑菇被我们剪掉了，还会再长出来吗？”蘑菇组小朋友的探究还在继续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从小组，到个体，再到集体，由自然角引发的学习活动形式种类丰富，我们更多的是基于观察，基于幼儿，基于资源，创设环境、提供材料，让幼儿在直接感知、实践操作、亲身体验中不断成长。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三、自然角大联动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（一）美工区：让自然角更有童趣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骏骏带来的卡通装饰放在自然角里，小朋友们觉得很可爱，歆歆、盼盼也把自己喜欢的玩偶带过来了，但是也有小朋友说“我没有这样的玩具了，</w:t>
      </w:r>
      <w:r>
        <w:rPr>
          <w:rFonts w:hint="eastAsia"/>
          <w:sz w:val="24"/>
          <w:szCs w:val="24"/>
          <w:lang w:val="en-US" w:eastAsia="zh-CN"/>
        </w:rPr>
        <w:t>可是</w:t>
      </w:r>
      <w:r>
        <w:rPr>
          <w:rFonts w:hint="default"/>
          <w:sz w:val="24"/>
          <w:szCs w:val="24"/>
          <w:lang w:val="en-US" w:eastAsia="zh-CN"/>
        </w:rPr>
        <w:t>也想把自然角变漂亮。”</w:t>
      </w:r>
      <w:r>
        <w:rPr>
          <w:rFonts w:hint="eastAsia"/>
          <w:sz w:val="24"/>
          <w:szCs w:val="24"/>
          <w:lang w:val="en-US" w:eastAsia="zh-CN"/>
        </w:rPr>
        <w:t>美工区成为了孩子们创造美的场所，一条条小鱼、一个个小动物出现在自然角，充满童趣。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（二）阅读区：让自然角更有诗意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阅读区中《蚯蚓日记》给了小朋友们记录日记的启发，投放在自然角中，孩子们在记录本上也写下今天的自然角日记。有了深入观察和直接感知后，孩子们用自己的绘画语言完成自己的实验观察日记。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（三）科学区：让自然角更有深度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在自然角创设活动中，我们有意识的强调了各种植物观察实验，其中包括叶脉吸水实验、光照对比实验（趋光性），植物根的观察对比，真正的在自然角中渗透了课程和生活。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（四）户外自然：让自然角更宽广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创设班级自然角的过程中，孩子们看见了自然风景，自然物，与自然产生了充分的连结。一次散步的过程中，孩子们发现了学校竹林里长出了竹笋，这引起了他们极大的兴趣：竹笋是怎么长出来的？竹笋有种子吗？一次将自然物带进自然角研究的活动由此展开了，这一次，孩子们带着自己研究蘑菇、测量学到的经验，充分利用幼儿、家长、社区等资源，开启了一场对竹笋的探秘之旅。从自然界到自然角的转变，孩子们看见了自然，真正地把自然角当作研究自然的一个小小的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  <w:t>四、自然角小收获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然角活动不只是科学活动，而是一种综合性的活动，是涉及数量、测量、空间、协作、规划、表现、责任感、任务意识及审美等方面经验的活动，还可以体验生命的循环。饲养活动也是实施生命教育的重要途径，在管理和照料小动物的活动中培养了幼儿的爱心和责任心。生命和生长是教育的永恒主题，</w:t>
      </w: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>给孩子充分探究的空间，允许孩子有照料动植物的失误，保持幼儿参与自然角的探究欲和好奇心。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  <w:t>幼儿的成长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 xml:space="preserve">  </w:t>
      </w:r>
    </w:p>
    <w:tbl>
      <w:tblPr>
        <w:tblStyle w:val="3"/>
        <w:tblpPr w:leftFromText="180" w:rightFromText="180" w:vertAnchor="page" w:horzAnchor="page" w:tblpX="2011" w:tblpY="2200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9"/>
        <w:gridCol w:w="1513"/>
        <w:gridCol w:w="1700"/>
        <w:gridCol w:w="3033"/>
      </w:tblGrid>
      <w:tr>
        <w:trPr>
          <w:trHeight w:val="323" w:hRule="atLeast"/>
        </w:trPr>
        <w:tc>
          <w:tcPr>
            <w:tcW w:w="84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一级目标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二级目标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三级目标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幼儿的生长点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动作发展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目标3手的动作灵活协调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能根据需要画出图形，线条基本平滑。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在表征植物外形特征过程中，锻炼手部精细动作的发展以及根据实物抽象表征的能力。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能使用简单的劳动工具或用具。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在自然角中认识各种各样的工具，对于劳动工具的经验拓展，了解工具的细分种类。</w:t>
            </w:r>
          </w:p>
        </w:tc>
      </w:tr>
      <w:tr>
        <w:trPr>
          <w:trHeight w:val="334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语言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倾听与表达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目标1  认真听并能听懂常用语言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听不懂或有疑问时能主动提问。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在自然角的探究过程中主动发现问题，善于提问。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目标2  愿意讲话并能清楚地表达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愿意与他人讨论问题，敢在众人面前说话。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分享交流时，对于自己在自然中发现的问题能清楚完整地表达并讲述。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能有序、连贯、清楚地讲述一件事情。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在介绍自己的设计图纸时，能清楚地表达自己的想法。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讲述时能使用常见的形容词、同义词等，语言比较生动。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投票选择设计图纸时说出自己的理由，对于班级事务表达自己的看法和建议。</w:t>
            </w:r>
          </w:p>
        </w:tc>
      </w:tr>
      <w:tr>
        <w:trPr>
          <w:trHeight w:val="448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阅读和书写准备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目标1  喜欢听故事，看图书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喜欢与他人一起谈论图书和故事的有关内容。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通过自然角投放的书籍，探寻问题的答案，并通过分享交流进行经验的传递。</w:t>
            </w:r>
          </w:p>
        </w:tc>
      </w:tr>
      <w:tr>
        <w:trPr>
          <w:trHeight w:val="626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在阅读图书和生活情境中对文字符号感兴趣，知道文字表示一定的意义。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在图书中找到答案后，善于用符号，图画等方式进行表征，将自己的发现画下来。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目标2  具有初步的阅读理解能力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能说出所阅读的幼儿文学作品的主要内容。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初步的读图能力，根据科普书籍中的图画信息，对画面进行解读，理解大概意思。</w:t>
            </w:r>
          </w:p>
        </w:tc>
      </w:tr>
      <w:tr>
        <w:trPr>
          <w:trHeight w:val="616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能根据故事的部分情节或图书画面的线索猜想故事情节的发展，或续编、创编故事。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在介绍《蚯蚓的日记》《小蝌蚪找妈妈》等绘本故事中，对于故事的发展走向有着自己的想法，会主动创编故事，根据故事中的人物表现进行创意表达。</w:t>
            </w:r>
          </w:p>
        </w:tc>
      </w:tr>
      <w:tr>
        <w:trPr>
          <w:trHeight w:val="368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目标3  具有书面表达的愿望和初步技能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愿意用图画和符号表现事物或故事。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记录植物观察日记，对于自然角中动植物发生的故事进行创意想象和表针。</w:t>
            </w:r>
          </w:p>
        </w:tc>
      </w:tr>
      <w:tr>
        <w:trPr>
          <w:trHeight w:val="31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写写画画时姿势正确。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在表征，观察的过程中，使用正确的书写姿势，握笔姿势。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社会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人际交往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目标3  具有自尊、自信、自主的表现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自己的事情自己做，不会的愿意学。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对于初次尝试的饲养，种植活动，有明显的兴趣，愿意学一学，试一试。</w:t>
            </w:r>
          </w:p>
        </w:tc>
      </w:tr>
      <w:tr>
        <w:trPr>
          <w:trHeight w:val="39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主动承担任务，遇到困难能够坚持而不轻易求助。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在自然角的创设过程中，对环境创设有着自己的想法，能主动地报名参与设计，统筹的工作，在过程中遇到的困难能通过协商解决。</w:t>
            </w:r>
          </w:p>
        </w:tc>
      </w:tr>
      <w:tr>
        <w:trPr>
          <w:trHeight w:val="359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与别人的看法不同时，敢于坚持自己的意见并说出理由。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投票中，对于他人提出的质疑声，图纸设计者能说出自己的想法，虚心接受他人的意见和建议，对于自己的想法有一定的坚持。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社会适应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目标2  遵守基本的行为规范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爱护公物，用别人的东西时也知道爱护。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爱护班级公共的资源，主动维护环境的整洁，卫生。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做了错事敢于承认，不说谎。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在照顾植物的过程中，因为自己不小心烦的错误能主动承认，并积极改正。</w:t>
            </w:r>
          </w:p>
        </w:tc>
      </w:tr>
      <w:tr>
        <w:trPr>
          <w:trHeight w:val="313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科学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科学探究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目标1  亲近自然，喜欢探究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对自己感兴趣的问题总是刨根问底。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对自己在自然中发现的问题喜欢问为什么，对于感兴趣的自然现象想要探究原因。</w:t>
            </w:r>
          </w:p>
        </w:tc>
      </w:tr>
      <w:tr>
        <w:trPr>
          <w:trHeight w:val="323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目标3 在探究中认识周围事物和现象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探索中有所发现时感到兴奋和满足。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当实验结果验证了猜想后有一定的成就感。在实验探索过程看见动植物生长有一定的惊喜感和满足感。</w:t>
            </w:r>
          </w:p>
        </w:tc>
      </w:tr>
      <w:tr>
        <w:trPr>
          <w:trHeight w:val="660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能察觉到动植物的外形特征、习性与生存环境的适应关系。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在探索竹笋的外形特征，乌龟的龟壳等活动中，深入了解动植物结构与生存环境之间的联系。</w:t>
            </w:r>
          </w:p>
        </w:tc>
      </w:tr>
      <w:tr>
        <w:trPr>
          <w:trHeight w:val="626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初步了解人们的生活与自然环境的密切关系，知道尊重和珍惜生命,保护环境。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爱惜生活中的自然环境，对于自然界的动植物有一定的爱惜之情，知道爱护环境，不破坏大自然的一草一木，愿意保护自然界的动植物。</w:t>
            </w:r>
          </w:p>
        </w:tc>
      </w:tr>
      <w:tr>
        <w:trPr>
          <w:trHeight w:val="374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数学认知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目标2  感知和理解数、量及数量关系</w:t>
            </w:r>
          </w:p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初步理解量的相对性。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在测量，规划环境的活动中，对于量和空间有着更深入的了解和理解。</w:t>
            </w:r>
          </w:p>
        </w:tc>
      </w:tr>
      <w:tr>
        <w:trPr>
          <w:trHeight w:val="545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能用简单的图表表示简单的数量关系。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将自己的测量结果进行记录，并初步发现不同高度，宽度之间的大小关系。</w:t>
            </w:r>
          </w:p>
        </w:tc>
      </w:tr>
      <w:tr>
        <w:trPr>
          <w:trHeight w:val="626" w:hRule="atLeast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感受与欣赏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目标2  喜欢欣赏多种多样的艺术形式和作品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愿意和别人分享、交流自己喜爱的艺术作品和美感体验。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在自然角进行创意的表达表现，感受美，表达美，将自己在自然角创作出的作品与同伴分享，同时分享自己的创作的感受。</w:t>
            </w:r>
          </w:p>
        </w:tc>
      </w:tr>
      <w:tr>
        <w:trPr>
          <w:trHeight w:val="626" w:hRule="atLeast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Toc303323497"/>
            <w:bookmarkStart w:id="1" w:name="_Toc303244114"/>
            <w:bookmarkStart w:id="2" w:name="_Toc303324286"/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目标1  喜欢</w:t>
            </w:r>
            <w:bookmarkEnd w:id="0"/>
            <w:bookmarkEnd w:id="1"/>
            <w:bookmarkEnd w:id="2"/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进行艺术活动并大胆表现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能用多种工具、材料或不同的表现手法表达自己的感受和想象。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对于自然角的动植物进行多元表征，将自己创意用彩泥，绘画，自然材料拼搭等多种形式进行表达表现。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  <w:t>教师的收获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>在回顾自然角从无到有的过程，我们总结出这样几点经验：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  <w:t>1.相信孩子</w:t>
      </w: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>：把计划与决策还给孩子。在整个自然角大变身的过程中，我们始终让儿童站在课程的正中央，我们相信孩子有能力，有权利创设属于自己的自然角。孩子也用自己的行动证明了他们的潜能。当课程真正还给幼儿的时候，幼儿的参与度、主动性、自信心都得到了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  <w:t>2.发现孩子</w:t>
      </w: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>：给探索与表征一点空间。幼儿以“自然角”为探究载体，学会观察自然，尝试运用观察、比较、小实验等多种途径发现叶子的“秘密”，并用多元化的表征方式，表达自己在探究过程中获得的快乐体验。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vertAlign w:val="baseline"/>
          <w:lang w:val="en-US" w:eastAsia="zh-CN"/>
        </w:rPr>
        <w:t>3.与孩子共同成长</w:t>
      </w: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>：让回顾与反思成为习惯。在整个过程中，教师一直退在孩子身后，在孩子需要的时候给予支架和支持。鼓励幼儿用自己的方式表征，记录自己的发现。无论是怎样的稚嫩的线条和图画，都是孩子们对自己认知发现的个性化展示。同时，老师也关注幼儿经验学习的方式和方法，鼓励幼儿在实践中自主去学习，去调查，我们更关注的是幼儿学习方法和能力的养成。从“可有可无”的摆设的自然角，到成为课程不可缺少的部分，老师的观念也发生了变化，和幼儿一起带着情感去关注自己的成果，去呵护生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儿童徜徉于草地与树木之间，感受植物、泥土的自然气息，感受空气和阳光的自然恩赐，这就是亲近大自然。我们的自然角活动还在继续，动物探究，蚕宝宝，乌龟，植物砸染画，户外烤红薯等，孩子们的精彩也在继续……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7F317"/>
    <w:multiLevelType w:val="singleLevel"/>
    <w:tmpl w:val="9E27F3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F1D058"/>
    <w:multiLevelType w:val="singleLevel"/>
    <w:tmpl w:val="17F1D05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05F7"/>
    <w:multiLevelType w:val="singleLevel"/>
    <w:tmpl w:val="5A0505F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B4D23"/>
    <w:rsid w:val="0AF71BB0"/>
    <w:rsid w:val="1FB3561C"/>
    <w:rsid w:val="22ED11B3"/>
    <w:rsid w:val="245235A6"/>
    <w:rsid w:val="28DF32B0"/>
    <w:rsid w:val="2B226B97"/>
    <w:rsid w:val="2F753679"/>
    <w:rsid w:val="344F4096"/>
    <w:rsid w:val="3BFE5AFB"/>
    <w:rsid w:val="3E4D0BF8"/>
    <w:rsid w:val="415B40CE"/>
    <w:rsid w:val="4DF02437"/>
    <w:rsid w:val="532B4D23"/>
    <w:rsid w:val="57AE52E6"/>
    <w:rsid w:val="5C1E7D19"/>
    <w:rsid w:val="63682199"/>
    <w:rsid w:val="65661298"/>
    <w:rsid w:val="700909F5"/>
    <w:rsid w:val="704B4ACA"/>
    <w:rsid w:val="745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2021-03-18T12:40:00Z</dcterms:created>
  <dc:creator>ω怪杰</dc:creator>
  <cp:lastModifiedBy>黄超</cp:lastModifiedBy>
  <cp:lastPrinted>2021-04-28T11:41:00Z</cp:lastPrinted>
  <dcterms:modified xsi:type="dcterms:W3CDTF">2022-10-20T20:43:33Z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70A0AC83EFA5408D8BEF0BCDB6D6241F</vt:lpwstr>
  </property>
</Properties>
</file>