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2400" w:firstLineChars="800"/>
        <w:rPr>
          <w:rFonts w:hint="eastAsia"/>
          <w:color w:val="000000"/>
        </w:rPr>
      </w:pPr>
      <w:r>
        <w:rPr>
          <w:rFonts w:ascii="黑体" w:hAnsi="黑体" w:eastAsia="黑体"/>
          <w:color w:val="000000"/>
          <w:sz w:val="30"/>
          <w:szCs w:val="30"/>
        </w:rPr>
        <w:t>二年级数学运算</w:t>
      </w:r>
      <w:r>
        <w:rPr>
          <w:rFonts w:hint="eastAsia" w:ascii="黑体" w:hAnsi="黑体" w:eastAsia="黑体"/>
          <w:color w:val="000000"/>
          <w:sz w:val="30"/>
          <w:szCs w:val="30"/>
        </w:rPr>
        <w:t>练习设计方案</w:t>
      </w:r>
    </w:p>
    <w:p>
      <w:pPr>
        <w:pStyle w:val="2"/>
        <w:spacing w:line="320" w:lineRule="exact"/>
        <w:ind w:firstLine="420" w:firstLineChars="2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计算在小学数学教材中占的比重很大，尤其是低年级，学生计算能力的高低直接影响着学生学习的质量，因为数学中有些概念的引入需要通过计算来进行；数学中解决实际问题的解题思路、步骤、结果也要通过计算来落实。可见学生的计算能力是至关重要的。所以提高学生的计算能力，就要从低年级的学生入手，认真、严格的训练，这样才有助于培养学生的数学素养，有助于培养学生解决问题的能力，有助于树立学生认真、细致、耐心、不畏困难的品质。</w:t>
      </w:r>
    </w:p>
    <w:p>
      <w:pPr>
        <w:pStyle w:val="2"/>
        <w:spacing w:line="320" w:lineRule="exact"/>
        <w:ind w:firstLine="420" w:firstLineChars="2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那么，如何培养孩子的计算能力呢？我认为重点从以下方面进行训练：</w:t>
      </w:r>
    </w:p>
    <w:p>
      <w:pPr>
        <w:pStyle w:val="2"/>
        <w:spacing w:line="320" w:lineRule="exact"/>
        <w:ind w:firstLine="420" w:firstLineChars="2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1.</w:t>
      </w:r>
      <w:r>
        <w:rPr>
          <w:rFonts w:hint="eastAsia"/>
          <w:color w:val="000000"/>
          <w:sz w:val="21"/>
          <w:szCs w:val="21"/>
        </w:rPr>
        <w:t>强化</w:t>
      </w:r>
      <w:r>
        <w:rPr>
          <w:color w:val="000000"/>
          <w:sz w:val="21"/>
          <w:szCs w:val="21"/>
        </w:rPr>
        <w:t>口算训练</w:t>
      </w:r>
    </w:p>
    <w:p>
      <w:pPr>
        <w:pStyle w:val="2"/>
        <w:spacing w:line="320" w:lineRule="exact"/>
        <w:ind w:firstLine="420" w:firstLineChars="2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要求学生看清题目中的每一个数据和运算符号，确定运算顺序，选择合理的运算方法。《小学数学教学大纲》指出："培养学生的计算能力，要重视基本的口算训练，口算既是笔算、估算和简便运算的基础，也是计算能力的重要组成部分。"只有口算能力强，才能加快笔算速度，提高计算的正确率。学校每学期都会发一本口算册，</w:t>
      </w:r>
      <w:r>
        <w:rPr>
          <w:rFonts w:hint="eastAsia"/>
          <w:color w:val="000000"/>
          <w:sz w:val="21"/>
          <w:szCs w:val="21"/>
        </w:rPr>
        <w:t>我们</w:t>
      </w:r>
      <w:r>
        <w:rPr>
          <w:color w:val="000000"/>
          <w:sz w:val="21"/>
          <w:szCs w:val="21"/>
        </w:rPr>
        <w:t>要把这本口算册充分的利用起来，</w:t>
      </w:r>
      <w:r>
        <w:rPr>
          <w:rFonts w:hint="eastAsia"/>
          <w:color w:val="000000"/>
          <w:sz w:val="21"/>
          <w:szCs w:val="21"/>
        </w:rPr>
        <w:t>养成每天必练，我通常是</w:t>
      </w:r>
      <w:r>
        <w:rPr>
          <w:color w:val="000000"/>
          <w:sz w:val="21"/>
          <w:szCs w:val="21"/>
        </w:rPr>
        <w:t>在课堂上计时</w:t>
      </w:r>
      <w:r>
        <w:rPr>
          <w:rFonts w:hint="eastAsia"/>
          <w:color w:val="000000"/>
          <w:sz w:val="21"/>
          <w:szCs w:val="21"/>
        </w:rPr>
        <w:t>完成一列</w:t>
      </w:r>
      <w:r>
        <w:rPr>
          <w:color w:val="000000"/>
          <w:sz w:val="21"/>
          <w:szCs w:val="21"/>
        </w:rPr>
        <w:t>，</w:t>
      </w:r>
      <w:r>
        <w:rPr>
          <w:rFonts w:hint="eastAsia"/>
          <w:color w:val="000000"/>
          <w:sz w:val="21"/>
          <w:szCs w:val="21"/>
        </w:rPr>
        <w:t>及时校对，</w:t>
      </w:r>
      <w:r>
        <w:rPr>
          <w:color w:val="000000"/>
          <w:sz w:val="21"/>
          <w:szCs w:val="21"/>
        </w:rPr>
        <w:t>这个时候学生的注意力很集中，</w:t>
      </w:r>
      <w:r>
        <w:rPr>
          <w:rFonts w:hint="eastAsia"/>
          <w:color w:val="000000"/>
          <w:sz w:val="21"/>
          <w:szCs w:val="21"/>
        </w:rPr>
        <w:t>即训练了</w:t>
      </w:r>
      <w:r>
        <w:rPr>
          <w:color w:val="000000"/>
          <w:sz w:val="21"/>
          <w:szCs w:val="21"/>
        </w:rPr>
        <w:t>计算速度</w:t>
      </w:r>
      <w:r>
        <w:rPr>
          <w:rFonts w:hint="eastAsia"/>
          <w:color w:val="000000"/>
          <w:sz w:val="21"/>
          <w:szCs w:val="21"/>
        </w:rPr>
        <w:t>也提高了正确率</w:t>
      </w:r>
      <w:r>
        <w:rPr>
          <w:color w:val="000000"/>
          <w:sz w:val="21"/>
          <w:szCs w:val="21"/>
        </w:rPr>
        <w:t>。</w:t>
      </w:r>
    </w:p>
    <w:p>
      <w:pPr>
        <w:pStyle w:val="2"/>
        <w:spacing w:line="320" w:lineRule="exact"/>
        <w:ind w:firstLine="420" w:firstLineChars="2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2.建立错题集</w:t>
      </w:r>
    </w:p>
    <w:p>
      <w:pPr>
        <w:pStyle w:val="2"/>
        <w:spacing w:line="320" w:lineRule="exact"/>
        <w:ind w:firstLine="420" w:firstLineChars="2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有了错误不可怕，知识的获得都是建立在对错误反复纠正的基础上的。小学生正</w:t>
      </w:r>
      <w:r>
        <w:rPr>
          <w:rFonts w:hint="eastAsia"/>
          <w:color w:val="000000"/>
          <w:sz w:val="21"/>
          <w:szCs w:val="21"/>
        </w:rPr>
        <w:t>是</w:t>
      </w:r>
      <w:r>
        <w:rPr>
          <w:color w:val="000000"/>
          <w:sz w:val="21"/>
          <w:szCs w:val="21"/>
        </w:rPr>
        <w:t>容易犯错误的时候，特别是在学习的过程中，每一个学生都会出错，但是我们能够清楚地看到这样一个事实：好的学生都是会善于纠错的，而成绩较差的学生却都不善于处理错误。所以教师要教会学生养成及时纠错的习惯。可以建议学生对自己作业中出现的错误要进行了自我反思，让每个学生都准备一个本子，把每天作业中出现的错误记在本子上，并写出错误和改正方法。另外，要有针对性地把学生经常错的题目类似的题目作为学生的课堂作业，再次反馈了解学生改错后的作业效果。改错题型的练习对学生是有要求：判断对错→找出错误处→分析错误原因→改正。课堂采取小医生找病因比赛的形式，让学生在比赛中获取知识。"改错"不能仅满足于学生分清了错误原因，改正了错误，而且达到预防效果，教育学生对这些错误有则改之，无则加勉。</w:t>
      </w:r>
    </w:p>
    <w:p>
      <w:pPr>
        <w:pStyle w:val="2"/>
        <w:spacing w:line="320" w:lineRule="exact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3.多练、多做</w:t>
      </w:r>
      <w:r>
        <w:rPr>
          <w:rFonts w:hint="eastAsia"/>
          <w:color w:val="000000"/>
          <w:sz w:val="21"/>
          <w:szCs w:val="21"/>
        </w:rPr>
        <w:t>，巩固提升</w:t>
      </w:r>
    </w:p>
    <w:p>
      <w:pPr>
        <w:pStyle w:val="2"/>
        <w:spacing w:line="320" w:lineRule="exact"/>
        <w:ind w:firstLine="420" w:firstLineChars="2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要熟练的掌握"10以内的加减法"、"20以内的加减法"</w:t>
      </w:r>
      <w:r>
        <w:rPr>
          <w:rFonts w:hint="eastAsia"/>
          <w:color w:val="000000"/>
          <w:sz w:val="21"/>
          <w:szCs w:val="21"/>
        </w:rPr>
        <w:t>，</w:t>
      </w:r>
      <w:r>
        <w:rPr>
          <w:color w:val="000000"/>
          <w:sz w:val="21"/>
          <w:szCs w:val="21"/>
        </w:rPr>
        <w:t>"九九乘法口诀"。任何复杂的题都是由一个简单的问题组合而成的。无论是两位数乘除两位还是两位数乘除三位数，或其他更复杂的计算题，它们的基础都是"10以内的加减法"、"20以内的加减法"、"九九乘法口诀"。如果这些基础的知识不过关，达不到不假思索、脱口而出的程度</w:t>
      </w:r>
      <w:r>
        <w:rPr>
          <w:rFonts w:hint="eastAsia"/>
          <w:color w:val="000000"/>
          <w:sz w:val="21"/>
          <w:szCs w:val="21"/>
        </w:rPr>
        <w:t>，就会</w:t>
      </w:r>
      <w:r>
        <w:rPr>
          <w:color w:val="000000"/>
          <w:sz w:val="21"/>
          <w:szCs w:val="21"/>
        </w:rPr>
        <w:t>造成算不快、算不准。</w:t>
      </w:r>
      <w:r>
        <w:rPr>
          <w:rFonts w:hint="eastAsia"/>
          <w:color w:val="000000"/>
          <w:sz w:val="21"/>
          <w:szCs w:val="21"/>
        </w:rPr>
        <w:t>所以，口算、口诀要每天必练，</w:t>
      </w:r>
      <w:r>
        <w:rPr>
          <w:color w:val="000000"/>
          <w:sz w:val="21"/>
          <w:szCs w:val="21"/>
        </w:rPr>
        <w:t>以便能让学生达到熟练掌握这些</w:t>
      </w:r>
      <w:r>
        <w:rPr>
          <w:rFonts w:hint="eastAsia"/>
          <w:color w:val="000000"/>
          <w:sz w:val="21"/>
          <w:szCs w:val="21"/>
        </w:rPr>
        <w:t>必备技能</w:t>
      </w:r>
      <w:r>
        <w:rPr>
          <w:color w:val="000000"/>
          <w:sz w:val="21"/>
          <w:szCs w:val="21"/>
        </w:rPr>
        <w:t>的目的。</w:t>
      </w:r>
    </w:p>
    <w:p>
      <w:pPr>
        <w:pStyle w:val="2"/>
        <w:spacing w:line="320" w:lineRule="exact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4.</w:t>
      </w:r>
      <w:bookmarkStart w:id="0" w:name="_GoBack"/>
      <w:bookmarkEnd w:id="0"/>
      <w:r>
        <w:rPr>
          <w:rFonts w:hint="eastAsia"/>
          <w:color w:val="000000"/>
          <w:sz w:val="21"/>
          <w:szCs w:val="21"/>
        </w:rPr>
        <w:t>厘</w:t>
      </w:r>
      <w:r>
        <w:rPr>
          <w:color w:val="000000"/>
          <w:sz w:val="21"/>
          <w:szCs w:val="21"/>
        </w:rPr>
        <w:t>清算理</w:t>
      </w:r>
    </w:p>
    <w:p>
      <w:pPr>
        <w:pStyle w:val="2"/>
        <w:spacing w:line="320" w:lineRule="exact"/>
        <w:ind w:firstLine="420" w:firstLineChars="2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在小学低年级，学生对于数的认识最初凭借的不是理解，而是抽象的硬性的记忆。所以对于小学数学计算，有时候也往往因为抽象而变得不易理解。学生往往是靠着反复的、强化的训练获得了计算的技巧和能力，不是在理解记忆的基础上获得了知识和方法。因此在计算教学时，要让学生弄清算理，不但知其然还知其所以然，这样，计算教学就会变得生动活泼、多姿多彩。</w:t>
      </w:r>
      <w:r>
        <w:rPr>
          <w:rFonts w:hint="eastAsia"/>
          <w:color w:val="000000"/>
          <w:sz w:val="21"/>
          <w:szCs w:val="21"/>
        </w:rPr>
        <w:t>比如在</w:t>
      </w:r>
      <w:r>
        <w:rPr>
          <w:color w:val="000000"/>
          <w:sz w:val="21"/>
          <w:szCs w:val="21"/>
        </w:rPr>
        <w:t>进位加、退位减</w:t>
      </w:r>
      <w:r>
        <w:rPr>
          <w:rFonts w:hint="eastAsia"/>
          <w:color w:val="000000"/>
          <w:sz w:val="21"/>
          <w:szCs w:val="21"/>
        </w:rPr>
        <w:t>的学习</w:t>
      </w:r>
      <w:r>
        <w:rPr>
          <w:color w:val="000000"/>
          <w:sz w:val="21"/>
          <w:szCs w:val="21"/>
        </w:rPr>
        <w:t>利用学生已有的知识经验去理解新知识，构建教学知识结构的主要方式，教学中恰当地运用旧知识，通过类比同化新知，实现知识的正迁移，有利于学生对新知的理解和对新的认识结构的认同。</w:t>
      </w:r>
      <w:r>
        <w:rPr>
          <w:rFonts w:hint="eastAsia"/>
          <w:color w:val="000000"/>
          <w:sz w:val="21"/>
          <w:szCs w:val="21"/>
        </w:rPr>
        <w:t>再</w:t>
      </w:r>
      <w:r>
        <w:rPr>
          <w:color w:val="000000"/>
          <w:sz w:val="21"/>
          <w:szCs w:val="21"/>
        </w:rPr>
        <w:t>比如</w:t>
      </w:r>
      <w:r>
        <w:rPr>
          <w:rFonts w:hint="eastAsia"/>
          <w:color w:val="000000"/>
          <w:sz w:val="21"/>
          <w:szCs w:val="21"/>
        </w:rPr>
        <w:t>有余数的除法，就是在建立在</w:t>
      </w:r>
      <w:r>
        <w:rPr>
          <w:color w:val="000000"/>
          <w:sz w:val="21"/>
          <w:szCs w:val="21"/>
        </w:rPr>
        <w:t>口诀求商</w:t>
      </w:r>
      <w:r>
        <w:rPr>
          <w:rFonts w:hint="eastAsia"/>
          <w:color w:val="000000"/>
          <w:sz w:val="21"/>
          <w:szCs w:val="21"/>
        </w:rPr>
        <w:t>的基础上，</w:t>
      </w:r>
      <w:r>
        <w:rPr>
          <w:color w:val="000000"/>
          <w:sz w:val="21"/>
          <w:szCs w:val="21"/>
        </w:rPr>
        <w:t>都是学生通过知识间的联系来进行继续学习的。</w:t>
      </w:r>
    </w:p>
    <w:p>
      <w:pPr>
        <w:pStyle w:val="2"/>
        <w:spacing w:line="320" w:lineRule="exact"/>
        <w:ind w:firstLine="420" w:firstLineChars="2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5.养成校对习惯。</w:t>
      </w:r>
    </w:p>
    <w:p>
      <w:pPr>
        <w:pStyle w:val="2"/>
        <w:spacing w:line="320" w:lineRule="exact"/>
        <w:ind w:firstLine="210" w:firstLineChars="10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要求学生对所抄写下来的题目都进行认真校对，要精确的数字、符号，做到不错不漏良好的计算习惯，直接影响学生计算能力的形成和提高。许多学生计算法则都能理解和掌握，但常常会发生错误，主要是缺乏严格的训练，没有养成良好的学习习惯。要提高学生的计算能力，必须重视良好计算习惯的培养。同时，能口算的要口算，不能口算的要认真笔算，强化学生规范打草稿的习惯。列竖式计算时，数位要对齐，数字间要有适当的间隔，进位数字要写在适当的位置上，退位点不能少。使学生养成估算和自觉验算的习惯。教师要教给学生验算和估算的方法，并将验算作为计算过程的一个重要环节进行严格要求，提倡用估算进行检验答案的正确性。</w:t>
      </w:r>
    </w:p>
    <w:p>
      <w:pPr>
        <w:pStyle w:val="2"/>
        <w:spacing w:line="320" w:lineRule="exact"/>
        <w:ind w:firstLine="420" w:firstLineChars="2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古人云："授人以鱼，不如授之以渔。"</w:t>
      </w:r>
      <w:r>
        <w:rPr>
          <w:rFonts w:hint="eastAsia"/>
          <w:color w:val="000000"/>
          <w:sz w:val="21"/>
          <w:szCs w:val="21"/>
        </w:rPr>
        <w:t xml:space="preserve">我们在布置作业时，要重方法指导，不要以考代练，机械重复练习，要有的放矢，有目的设计学生易错的练习，在评讲中突破重难点。 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所</w:t>
      </w:r>
      <w:r>
        <w:rPr>
          <w:color w:val="000000"/>
          <w:sz w:val="21"/>
          <w:szCs w:val="21"/>
        </w:rPr>
        <w:t>以我们应该在提高学生学习计算能力上，认真钻研，激发学习兴趣，启迪学生的思维，</w:t>
      </w:r>
      <w:r>
        <w:rPr>
          <w:rFonts w:hint="eastAsia"/>
          <w:color w:val="000000"/>
          <w:sz w:val="21"/>
          <w:szCs w:val="21"/>
        </w:rPr>
        <w:t>而不是无序无思维的重复操练。</w:t>
      </w:r>
      <w:r>
        <w:rPr>
          <w:color w:val="000000"/>
          <w:sz w:val="21"/>
          <w:szCs w:val="21"/>
        </w:rPr>
        <w:t>从而达到</w:t>
      </w:r>
      <w:r>
        <w:rPr>
          <w:rFonts w:hint="eastAsia"/>
          <w:color w:val="000000"/>
          <w:sz w:val="21"/>
          <w:szCs w:val="21"/>
        </w:rPr>
        <w:t>减负增效的</w:t>
      </w:r>
      <w:r>
        <w:rPr>
          <w:color w:val="000000"/>
          <w:sz w:val="21"/>
          <w:szCs w:val="21"/>
        </w:rPr>
        <w:t>教学效果。</w:t>
      </w:r>
    </w:p>
    <w:p>
      <w:pPr>
        <w:spacing w:line="320" w:lineRule="exact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4ZDE3ZjVjZjAxMmIzYTdjYjcyNjk0OWVkOTllNjIifQ=="/>
  </w:docVars>
  <w:rsids>
    <w:rsidRoot w:val="000F3C47"/>
    <w:rsid w:val="000B217B"/>
    <w:rsid w:val="000F3C47"/>
    <w:rsid w:val="0024475F"/>
    <w:rsid w:val="002E4F7B"/>
    <w:rsid w:val="005B644E"/>
    <w:rsid w:val="00675B64"/>
    <w:rsid w:val="006F5F42"/>
    <w:rsid w:val="00957412"/>
    <w:rsid w:val="00A66A43"/>
    <w:rsid w:val="00A849F1"/>
    <w:rsid w:val="00AA1317"/>
    <w:rsid w:val="00B44220"/>
    <w:rsid w:val="00C833E6"/>
    <w:rsid w:val="00C834CD"/>
    <w:rsid w:val="00FB2A59"/>
    <w:rsid w:val="55A6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5">
    <w:name w:val="ql-align-cent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1812</Words>
  <Characters>1825</Characters>
  <Lines>13</Lines>
  <Paragraphs>3</Paragraphs>
  <TotalTime>59</TotalTime>
  <ScaleCrop>false</ScaleCrop>
  <LinksUpToDate>false</LinksUpToDate>
  <CharactersWithSpaces>1827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2022-03-31T12:36:00Z</dcterms:created>
  <dc:creator>冼 建宏</dc:creator>
  <cp:lastModifiedBy>Administrator</cp:lastModifiedBy>
  <dcterms:modified xsi:type="dcterms:W3CDTF">2022-11-24T12:56:35Z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50A7168D8DFB44C5924CFF128A20AA63</vt:lpwstr>
  </property>
</Properties>
</file>