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《基于语文要素的单元整体教学》</w:t>
      </w:r>
    </w:p>
    <w:p>
      <w:pPr>
        <w:shd w:val="clear" w:color="auto" w:fill="FFFFFF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vAlign w:val="center"/>
          </w:tcPr>
          <w:p>
            <w:pPr>
              <w:shd w:val="clear" w:color="auto" w:fill="FFFFFF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2022.</w:t>
            </w:r>
            <w:r>
              <w:rPr>
                <w:rFonts w:hint="default"/>
                <w:sz w:val="24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孙洁</w:t>
            </w:r>
          </w:p>
        </w:tc>
      </w:tr>
      <w:tr>
        <w:trPr>
          <w:trHeight w:val="279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Han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Hans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父爱之舟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Hans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观后感</w:t>
            </w:r>
          </w:p>
        </w:tc>
      </w:tr>
      <w:tr>
        <w:trPr>
          <w:trHeight w:val="279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学习心得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恽炎老师执教的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父爱之舟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一课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围绕“舐犊情深”这一主题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通过创设“当摄影师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拍摄电影”的趣味情境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在任务驱动中开展多种形式的朗读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想象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补白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对话等言语实践活动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在文本读悟和移情体验中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有效落实单元语文要素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具体体现了以下两个优点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Hans"/>
              </w:rPr>
              <w:t>立足核心素养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Hans"/>
              </w:rPr>
              <w:t>创设活动情境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Hans"/>
              </w:rPr>
              <w:t>任务驱动学习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父爱之舟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这一课应该是属于“文学阅读与创意表达”学习任务群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通过整体感知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联想想象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感受文学语言和形象的独特魅力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表达自己独特的体验和思考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尝试创作文学作品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恽老师创设了电影拍摄的情境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让学生在情境中理清文章脉络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聚焦一个个生活场景中的细节描写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感受父亲对作者无微不至的深沉的爱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整节课在真实的情境中推进学习活动的开展。同时，在这样的大情境下设计了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个学习任务：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找场景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理场景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品场景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拍场景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以学习任务群的方式整合单元语文要素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推进教学活动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在反复的阅读中推动思维的进阶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着力提升学生的语文核心素养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在情境中学习，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有利于调动学生的生活经验和语言基础，激发学生的学习兴趣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Hans"/>
              </w:rPr>
              <w:t>立足语文要素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Hans"/>
              </w:rPr>
              <w:t>紧扣场景细节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Hans"/>
              </w:rPr>
              <w:t>走向深度学习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 w:bidi="ar"/>
              </w:rPr>
              <w:t>恽老师搭建表格式的学习支架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用思维导图梳理“场景”，让学生整体感知；扶放结合，师生共同学习场景——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 w:bidi="ar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住客栈为我换房间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“逛庙会”，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 w:bidi="ar"/>
              </w:rPr>
              <w:t>品味场景中浓浓的父爱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；最后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 w:bidi="ar"/>
              </w:rPr>
              <w:t>运用学到的方法补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写场景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 w:bidi="ar"/>
              </w:rPr>
              <w:t>中的细节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，表达“父爱”。整堂课以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 w:bidi="ar"/>
              </w:rPr>
              <w:t>梳理“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场景”为切入点，教学过程中以研读“场景”为重点，最后又以写“场景”收尾，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 w:bidi="ar"/>
              </w:rPr>
              <w:t>引导学生在场景中进入深度学习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 w:bidi="ar"/>
              </w:rPr>
              <w:t>体会人物情感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 w:bidi="ar"/>
              </w:rPr>
              <w:t>最后尝试创意性的表达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很好地落实了语文要素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。</w:t>
            </w:r>
            <w:bookmarkStart w:id="0" w:name="_GoBack"/>
            <w:bookmarkEnd w:id="0"/>
          </w:p>
        </w:tc>
      </w:tr>
    </w:tbl>
    <w:p/>
    <w:p>
      <w:pPr>
        <w:rPr>
          <w:rFonts w:ascii="FZShuSong-Z01" w:hAnsi="FZShuSong-Z01" w:eastAsiaTheme="minorEastAsia"/>
          <w:color w:val="000000"/>
          <w:spacing w:val="30"/>
          <w:kern w:val="0"/>
          <w:sz w:val="23"/>
          <w:szCs w:val="2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">
    <w:altName w:val="Helvetica Neu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ShuSong-Z01">
    <w:panose1 w:val="02000000000000000000"/>
    <w:charset w:val="86"/>
    <w:family w:val="roman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FC77E"/>
    <w:multiLevelType w:val="singleLevel"/>
    <w:tmpl w:val="C7FFC7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NTRkOTAxNzFlODUzNWY3OTA3NTQzZDg3NzEifQ=="/>
  </w:docVars>
  <w:rsids>
    <w:rsidRoot w:val="1D484FE5"/>
    <w:rsid w:val="00014086"/>
    <w:rsid w:val="0016473C"/>
    <w:rsid w:val="008865EC"/>
    <w:rsid w:val="00995A24"/>
    <w:rsid w:val="00F61400"/>
    <w:rsid w:val="1D484FE5"/>
    <w:rsid w:val="6E7DE207"/>
    <w:rsid w:val="6F9A9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" w:hAnsi="Times" w:eastAsiaTheme="minorEastAsia"/>
      <w:kern w:val="0"/>
      <w:sz w:val="20"/>
      <w:szCs w:val="20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829</Characters>
  <Lines>6</Lines>
  <Paragraphs>1</Paragraphs>
  <TotalTime>0</TotalTime>
  <ScaleCrop>false</ScaleCrop>
  <LinksUpToDate>false</LinksUpToDate>
  <CharactersWithSpaces>973</CharactersWithSpaces>
  <Application>WPS Office_5.0.0.7547_F1E327BC-269C-435d-A152-05C5408002CA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2022-12-11T04:39:00Z</dcterms:created>
  <dc:creator>圆溜溜</dc:creator>
  <cp:lastModifiedBy>Suzy</cp:lastModifiedBy>
  <dcterms:modified xsi:type="dcterms:W3CDTF">2022-12-17T15:48:34Z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2052-5.0.0.7547</vt:lpwstr>
  </property>
  <property fmtid="{D5CDD505-2E9C-101B-9397-08002B2CF9AE}" pid="3" name="ICV">
    <vt:lpwstr>249F3664D8DE419D9B1C82F837A2021E</vt:lpwstr>
  </property>
</Properties>
</file>