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E4" w:rsidRDefault="003278E4" w:rsidP="003278E4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 w:rsidR="003278E4" w:rsidRDefault="003278E4" w:rsidP="003278E4">
      <w:pPr>
        <w:spacing w:line="300" w:lineRule="exact"/>
        <w:ind w:right="480"/>
        <w:rPr>
          <w:rFonts w:ascii="黑体" w:eastAsia="黑体" w:hAnsi="黑体" w:hint="eastAsia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hint="eastAsia"/>
          <w:b/>
          <w:color w:val="333333"/>
          <w:kern w:val="0"/>
          <w:sz w:val="52"/>
          <w:szCs w:val="52"/>
        </w:rPr>
        <w:t xml:space="preserve"> </w:t>
      </w:r>
    </w:p>
    <w:p w:rsidR="003278E4" w:rsidRDefault="003278E4" w:rsidP="003278E4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3278E4" w:rsidRDefault="003278E4" w:rsidP="003278E4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工</w:t>
      </w:r>
    </w:p>
    <w:p w:rsidR="003278E4" w:rsidRDefault="003278E4" w:rsidP="003278E4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作</w:t>
      </w:r>
    </w:p>
    <w:p w:rsidR="003278E4" w:rsidRDefault="003278E4" w:rsidP="003278E4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手</w:t>
      </w:r>
    </w:p>
    <w:p w:rsidR="003278E4" w:rsidRDefault="003278E4" w:rsidP="003278E4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册</w:t>
      </w:r>
    </w:p>
    <w:p w:rsidR="003278E4" w:rsidRDefault="003278E4" w:rsidP="003278E4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3278E4" w:rsidRDefault="003278E4" w:rsidP="003278E4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</w:rPr>
      </w:pPr>
      <w:r>
        <w:rPr>
          <w:rFonts w:ascii="Arial" w:hAnsi="Arial" w:cs="微软雅黑" w:hint="eastAsia"/>
          <w:b/>
          <w:color w:val="333333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志愿者姓名：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查剖英                  </w:t>
      </w:r>
    </w:p>
    <w:p w:rsidR="003278E4" w:rsidRDefault="003278E4" w:rsidP="003278E4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二年级语文                  </w:t>
      </w:r>
    </w:p>
    <w:p w:rsidR="003278E4" w:rsidRDefault="003278E4" w:rsidP="003278E4">
      <w:pPr>
        <w:widowControl/>
        <w:spacing w:line="1000" w:lineRule="exact"/>
        <w:ind w:firstLine="680"/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    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二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 xml:space="preserve">4                   </w:t>
      </w:r>
    </w:p>
    <w:p w:rsidR="003278E4" w:rsidRDefault="003278E4" w:rsidP="003278E4">
      <w:pPr>
        <w:widowControl/>
        <w:spacing w:line="1000" w:lineRule="exact"/>
        <w:jc w:val="center"/>
        <w:rPr>
          <w:rFonts w:ascii="Arial" w:hAnsi="Arial" w:cs="微软雅黑" w:hint="eastAsia"/>
          <w:bCs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</w:t>
      </w:r>
      <w:r w:rsidR="00E67DE9">
        <w:rPr>
          <w:rFonts w:ascii="Arial" w:hAnsi="Arial" w:cs="Arial" w:hint="eastAsia"/>
          <w:bCs/>
          <w:color w:val="333333"/>
          <w:kern w:val="0"/>
          <w:sz w:val="28"/>
          <w:szCs w:val="28"/>
        </w:rPr>
        <w:t>2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 w:rsidR="00E67DE9">
        <w:rPr>
          <w:rFonts w:ascii="Arial" w:hAnsi="Arial" w:cs="Arial" w:hint="eastAsia"/>
          <w:bCs/>
          <w:color w:val="333333"/>
          <w:kern w:val="0"/>
          <w:sz w:val="28"/>
          <w:szCs w:val="28"/>
        </w:rPr>
        <w:t>3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月——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2022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6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</w:t>
      </w:r>
    </w:p>
    <w:p w:rsidR="003278E4" w:rsidRDefault="003278E4" w:rsidP="003278E4">
      <w:pPr>
        <w:spacing w:line="90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3278E4" w:rsidRDefault="003278E4" w:rsidP="003278E4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</w:t>
      </w:r>
    </w:p>
    <w:p w:rsidR="003278E4" w:rsidRDefault="003278E4" w:rsidP="003278E4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:rsidR="003278E4" w:rsidRDefault="003278E4" w:rsidP="003278E4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:rsidR="003278E4" w:rsidRDefault="003278E4" w:rsidP="003278E4">
      <w:pPr>
        <w:spacing w:line="900" w:lineRule="exact"/>
        <w:ind w:firstLineChars="100" w:firstLine="28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志愿者服务的宗旨：弘扬志愿精神   服务学生百姓</w:t>
      </w:r>
    </w:p>
    <w:p w:rsidR="003278E4" w:rsidRDefault="003278E4" w:rsidP="003278E4">
      <w:pPr>
        <w:spacing w:line="900" w:lineRule="exact"/>
        <w:ind w:firstLineChars="100" w:firstLine="28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“168”行动的目标：不让一名学生掉队，构建和谐教育 </w:t>
      </w:r>
    </w:p>
    <w:p w:rsidR="003278E4" w:rsidRDefault="003278E4" w:rsidP="003278E4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3278E4" w:rsidRDefault="003278E4" w:rsidP="003278E4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3278E4" w:rsidRDefault="003278E4" w:rsidP="003278E4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spacing w:line="400" w:lineRule="exact"/>
        <w:jc w:val="center"/>
        <w:rPr>
          <w:rFonts w:ascii="宋体" w:hAnsi="宋体" w:hint="eastAsia"/>
          <w:sz w:val="24"/>
          <w:szCs w:val="24"/>
        </w:rPr>
      </w:pP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99"/>
        <w:gridCol w:w="1240"/>
        <w:gridCol w:w="2032"/>
        <w:gridCol w:w="1532"/>
        <w:gridCol w:w="2417"/>
      </w:tblGrid>
      <w:tr w:rsidR="003278E4" w:rsidTr="003278E4">
        <w:trPr>
          <w:trHeight w:val="547"/>
          <w:jc w:val="center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lastRenderedPageBreak/>
              <w:t>帮扶学生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李丽芳</w:t>
            </w:r>
          </w:p>
        </w:tc>
      </w:tr>
      <w:tr w:rsidR="003278E4" w:rsidTr="003278E4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278E4" w:rsidTr="003278E4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278E4" w:rsidTr="003278E4">
        <w:trPr>
          <w:trHeight w:val="1317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李丽芳同学家里情况是，父亲工厂打工，母亲精神稍有疾病，靠年迈的爷爷奶奶带孩子，家里有孩子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个。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3278E4" w:rsidTr="003278E4">
        <w:trPr>
          <w:trHeight w:val="5838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3278E4" w:rsidRDefault="003278E4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3278E4" w:rsidRDefault="003278E4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:rsidR="003278E4" w:rsidRDefault="003278E4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3278E4" w:rsidRDefault="003278E4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:rsidR="003278E4" w:rsidRDefault="003278E4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:rsidR="003278E4" w:rsidRDefault="003278E4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:rsidR="003278E4" w:rsidRDefault="003278E4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 w:rsidR="003278E4" w:rsidRDefault="003278E4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:rsidR="003278E4" w:rsidRDefault="003278E4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平时在学校多关心她，在餐桌上照顾好她。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3278E4" w:rsidRDefault="003278E4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每月去一次她家里，看看她缺少什么？</w:t>
            </w:r>
          </w:p>
          <w:p w:rsidR="003278E4" w:rsidRDefault="003278E4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每次去她家里都买些吃的零食去。</w:t>
            </w:r>
          </w:p>
          <w:p w:rsidR="003278E4" w:rsidRDefault="003278E4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如果看她缺少衣服，鞋子，就给她买一些。</w:t>
            </w:r>
          </w:p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平时学习上帮助她整理好桌肚。</w:t>
            </w:r>
          </w:p>
        </w:tc>
      </w:tr>
      <w:tr w:rsidR="003278E4" w:rsidTr="003278E4">
        <w:trPr>
          <w:trHeight w:val="1331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3278E4" w:rsidRDefault="003278E4" w:rsidP="003278E4">
      <w:pPr>
        <w:pStyle w:val="5"/>
        <w:widowControl/>
        <w:spacing w:line="240" w:lineRule="atLeast"/>
        <w:jc w:val="both"/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3278E4" w:rsidRDefault="003278E4" w:rsidP="003278E4">
      <w:pPr>
        <w:spacing w:line="400" w:lineRule="exact"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3278E4" w:rsidRDefault="003278E4" w:rsidP="003278E4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  <w:r>
        <w:rPr>
          <w:rFonts w:ascii="黑体" w:eastAsia="黑体" w:hAnsi="黑体" w:cs="宋体" w:hint="eastAsia"/>
          <w:color w:val="333333"/>
          <w:spacing w:val="40"/>
          <w:sz w:val="36"/>
          <w:szCs w:val="36"/>
        </w:rPr>
        <w:t xml:space="preserve">    </w:t>
      </w: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3278E4" w:rsidRDefault="003278E4" w:rsidP="003278E4">
      <w:pPr>
        <w:pStyle w:val="5"/>
        <w:widowControl/>
        <w:spacing w:line="240" w:lineRule="atLeas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color w:val="444444"/>
          <w:sz w:val="30"/>
          <w:szCs w:val="30"/>
        </w:rPr>
        <w:t>“168爱生行动”帮扶学生个案研究记录</w:t>
      </w:r>
    </w:p>
    <w:tbl>
      <w:tblPr>
        <w:tblW w:w="0" w:type="auto"/>
        <w:tblLayout w:type="fixed"/>
        <w:tblLook w:val="04A0"/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:rsidR="003278E4" w:rsidTr="003278E4">
        <w:trPr>
          <w:trHeight w:val="629"/>
        </w:trPr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lastRenderedPageBreak/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赵锦涛</w:t>
            </w:r>
          </w:p>
        </w:tc>
        <w:tc>
          <w:tcPr>
            <w:tcW w:w="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2013.10.9 </w:t>
            </w:r>
          </w:p>
        </w:tc>
      </w:tr>
      <w:tr w:rsidR="003278E4" w:rsidTr="003278E4">
        <w:trPr>
          <w:trHeight w:val="1229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家庭</w:t>
            </w:r>
          </w:p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爸爸妈妈上班不负责孩子，孩子有爷爷奶奶负责，爷爷奶奶年龄大，文化不高，所以成绩不理想。</w:t>
            </w:r>
          </w:p>
        </w:tc>
      </w:tr>
      <w:tr w:rsidR="003278E4" w:rsidTr="003278E4">
        <w:trPr>
          <w:trHeight w:val="241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在早读课上，不愿意读书，上课时不专心听课，作业做的很随意。</w:t>
            </w:r>
          </w:p>
        </w:tc>
      </w:tr>
      <w:tr w:rsidR="003278E4" w:rsidTr="003278E4">
        <w:trPr>
          <w:trHeight w:val="629"/>
        </w:trPr>
        <w:tc>
          <w:tcPr>
            <w:tcW w:w="85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指</w:t>
            </w:r>
          </w:p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导</w:t>
            </w:r>
          </w:p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策</w:t>
            </w:r>
          </w:p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略</w:t>
            </w:r>
          </w:p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及</w:t>
            </w:r>
          </w:p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效</w:t>
            </w:r>
          </w:p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效  果</w:t>
            </w:r>
          </w:p>
        </w:tc>
      </w:tr>
      <w:tr w:rsidR="003278E4" w:rsidTr="003278E4">
        <w:trPr>
          <w:trHeight w:val="873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32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E67DE9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3</w:t>
            </w:r>
            <w:r w:rsidR="003278E4">
              <w:rPr>
                <w:rFonts w:ascii="宋体" w:hAnsi="宋体" w:hint="eastAsia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较好</w:t>
            </w:r>
          </w:p>
        </w:tc>
      </w:tr>
      <w:tr w:rsidR="003278E4" w:rsidTr="003278E4">
        <w:trPr>
          <w:trHeight w:val="1229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32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E67DE9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4</w:t>
            </w:r>
            <w:r w:rsidR="003278E4">
              <w:rPr>
                <w:rFonts w:ascii="宋体" w:hAnsi="宋体" w:hint="eastAsia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老师督促好同学教他做作业。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3278E4" w:rsidTr="003278E4">
        <w:trPr>
          <w:trHeight w:val="82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32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E67DE9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5</w:t>
            </w:r>
            <w:r w:rsidR="003278E4">
              <w:rPr>
                <w:rFonts w:ascii="宋体" w:hAnsi="宋体" w:hint="eastAsia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老师辅导他做好作业。</w:t>
            </w:r>
          </w:p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3278E4" w:rsidTr="003278E4">
        <w:trPr>
          <w:trHeight w:val="88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32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E67DE9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6</w:t>
            </w:r>
            <w:r w:rsidR="003278E4">
              <w:rPr>
                <w:rFonts w:ascii="宋体" w:hAnsi="宋体" w:hint="eastAsia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老师辅导他做试卷。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3278E4" w:rsidTr="003278E4">
        <w:trPr>
          <w:trHeight w:val="97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278E4" w:rsidRDefault="003278E4">
            <w:pPr>
              <w:pStyle w:val="a3"/>
              <w:widowControl/>
              <w:spacing w:line="480" w:lineRule="auto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后续指导</w:t>
            </w:r>
          </w:p>
          <w:p w:rsidR="003278E4" w:rsidRDefault="003278E4">
            <w:pPr>
              <w:pStyle w:val="a3"/>
              <w:widowControl/>
              <w:spacing w:line="480" w:lineRule="auto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278E4" w:rsidRDefault="003278E4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这个孩子智力问题不大，习惯不够好，思想上不爱学习，游懒惰心里，一定要多督促。</w:t>
            </w:r>
          </w:p>
        </w:tc>
      </w:tr>
    </w:tbl>
    <w:p w:rsidR="003278E4" w:rsidRDefault="003278E4" w:rsidP="003278E4">
      <w:pPr>
        <w:pStyle w:val="5"/>
        <w:widowControl/>
        <w:spacing w:line="240" w:lineRule="atLeast"/>
        <w:jc w:val="both"/>
        <w:rPr>
          <w:rFonts w:ascii="黑体" w:eastAsia="黑体" w:hint="eastAsia"/>
          <w:color w:val="333333"/>
          <w:spacing w:val="40"/>
          <w:sz w:val="30"/>
          <w:szCs w:val="30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3278E4" w:rsidRDefault="003278E4" w:rsidP="003278E4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（202</w:t>
      </w:r>
      <w:r w:rsidR="00E67DE9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</w:t>
      </w:r>
      <w:r w:rsidR="00E67DE9">
        <w:rPr>
          <w:rFonts w:ascii="仿宋_GB2312" w:hAnsi="仿宋_GB2312" w:cs="宋体" w:hint="eastAsia"/>
          <w:b/>
          <w:bCs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月）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3278E4" w:rsidTr="003278E4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3</w:t>
            </w:r>
            <w:r w:rsidR="003278E4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。</w:t>
            </w:r>
            <w:r w:rsidR="003278E4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钟皓天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钟皓天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 w:rsidR="00E67DE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郑博文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郑博文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 w:rsidR="00E67DE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管语墨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管语墨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 w:rsidR="00E67DE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唐羽宸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E4" w:rsidRDefault="003278E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唐羽宸</w:t>
            </w:r>
          </w:p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 w:rsidR="00E67DE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崔依依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崔依依</w:t>
            </w:r>
          </w:p>
        </w:tc>
      </w:tr>
      <w:tr w:rsidR="003278E4" w:rsidTr="003278E4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3</w:t>
            </w:r>
            <w:r w:rsidR="003278E4"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武皓轩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武皓轩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 w:rsidR="00E67DE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张赞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张赞</w:t>
            </w:r>
          </w:p>
        </w:tc>
      </w:tr>
      <w:tr w:rsidR="003278E4" w:rsidTr="003278E4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 w:rsidP="00E67DE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 w:rsidR="00E67DE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张晨曦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张晨曦</w:t>
            </w:r>
          </w:p>
        </w:tc>
      </w:tr>
    </w:tbl>
    <w:p w:rsidR="003278E4" w:rsidRDefault="003278E4" w:rsidP="003278E4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3278E4" w:rsidRDefault="003278E4" w:rsidP="003278E4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3278E4" w:rsidRDefault="003278E4" w:rsidP="003278E4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E67DE9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</w:t>
      </w:r>
      <w:r w:rsidR="00E67DE9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4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月）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3278E4" w:rsidTr="003278E4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="003278E4"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张梓禹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张梓禹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="003278E4"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胡子航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胡子航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 w:rsidP="00E67DE9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 w:rsidR="00E67DE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杨佳妮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杨佳妮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="003278E4"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曾钰航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曾钰航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4</w:t>
            </w:r>
            <w:r w:rsidR="003278E4"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田旭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田旭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="003278E4"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 w:rsidR="003278E4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翁暖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翁暖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 w:rsidR="00E67DE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杨欣语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杨欣语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="003278E4"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.25</w:t>
            </w:r>
            <w:r w:rsidR="003278E4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张晨曦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张晨曦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3278E4" w:rsidRDefault="003278E4" w:rsidP="003278E4">
      <w:pPr>
        <w:widowControl/>
        <w:jc w:val="center"/>
        <w:rPr>
          <w:rFonts w:ascii="方正小标宋简体" w:hAnsi="宋体" w:cs="宋体" w:hint="eastAsia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 w:rsidR="003278E4" w:rsidRDefault="003278E4" w:rsidP="003278E4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3278E4" w:rsidRDefault="003278E4" w:rsidP="003278E4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3278E4" w:rsidRDefault="003278E4" w:rsidP="003278E4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E67DE9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</w:t>
      </w:r>
      <w:r w:rsidR="00E67DE9">
        <w:rPr>
          <w:rFonts w:ascii="仿宋_GB2312" w:hAnsi="仿宋_GB2312" w:cs="宋体" w:hint="eastAsia"/>
          <w:b/>
          <w:bCs/>
          <w:kern w:val="0"/>
          <w:sz w:val="32"/>
          <w:szCs w:val="32"/>
        </w:rPr>
        <w:t>5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月）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3278E4" w:rsidTr="003278E4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 w:rsidR="003278E4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胡子航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胡子航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 w:rsidR="003278E4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张梓禹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张梓禹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 w:rsidP="00E67DE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 w:rsidR="00E67DE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朱若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菡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做作业时候要少些错字。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朱若菡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lastRenderedPageBreak/>
              <w:t>5</w:t>
            </w:r>
            <w:r w:rsidR="003278E4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莫府云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莫府云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 w:rsidR="003278E4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王优涵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王优涵</w:t>
            </w:r>
          </w:p>
        </w:tc>
      </w:tr>
      <w:tr w:rsidR="003278E4" w:rsidTr="003278E4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 w:rsidR="003278E4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.21</w:t>
            </w:r>
            <w:r w:rsidR="003278E4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陈蕙妍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陈蕙妍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E67DE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 w:rsidR="003278E4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彭雪荞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彭雪荞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蒋欣瑶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蒋欣瑶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</w:tbl>
    <w:p w:rsidR="003278E4" w:rsidRDefault="003278E4" w:rsidP="003278E4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3278E4" w:rsidRDefault="003278E4" w:rsidP="003278E4">
      <w:pPr>
        <w:widowControl/>
        <w:rPr>
          <w:rFonts w:ascii="仿宋_GB2312" w:hAnsi="宋体" w:cs="Arial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 w:rsidR="003278E4" w:rsidRDefault="003278E4" w:rsidP="003278E4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lastRenderedPageBreak/>
        <w:t xml:space="preserve"> </w:t>
      </w:r>
    </w:p>
    <w:p w:rsidR="003278E4" w:rsidRDefault="003278E4" w:rsidP="003278E4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</w:t>
      </w: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>6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月）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913"/>
        <w:gridCol w:w="3576"/>
        <w:gridCol w:w="2122"/>
        <w:gridCol w:w="974"/>
      </w:tblGrid>
      <w:tr w:rsidR="003278E4" w:rsidTr="003278E4">
        <w:trPr>
          <w:trHeight w:val="184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徐嘉骏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徐嘉骏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王世成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王世成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王子林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王子林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赵雯悦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赵雯悦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李丽芳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李丽芳</w:t>
            </w:r>
          </w:p>
        </w:tc>
      </w:tr>
      <w:tr w:rsidR="003278E4" w:rsidTr="003278E4">
        <w:trPr>
          <w:trHeight w:val="96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陈妍霏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陈妍霏</w:t>
            </w:r>
          </w:p>
        </w:tc>
      </w:tr>
      <w:tr w:rsidR="003278E4" w:rsidTr="003278E4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蔡博轩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蔡博轩</w:t>
            </w:r>
          </w:p>
        </w:tc>
      </w:tr>
      <w:tr w:rsidR="003278E4" w:rsidTr="003278E4">
        <w:trPr>
          <w:trHeight w:val="96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李雅莉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李雅莉</w:t>
            </w:r>
          </w:p>
        </w:tc>
      </w:tr>
    </w:tbl>
    <w:p w:rsidR="003278E4" w:rsidRDefault="003278E4" w:rsidP="003278E4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3278E4" w:rsidRDefault="003278E4" w:rsidP="003278E4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br w:type="page"/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（2022年3月）</w:t>
      </w:r>
    </w:p>
    <w:tbl>
      <w:tblPr>
        <w:tblW w:w="87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834"/>
        <w:gridCol w:w="892"/>
        <w:gridCol w:w="3783"/>
        <w:gridCol w:w="1460"/>
        <w:gridCol w:w="875"/>
      </w:tblGrid>
      <w:tr w:rsidR="003278E4" w:rsidTr="003278E4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3278E4" w:rsidTr="003278E4">
        <w:trPr>
          <w:trHeight w:val="1903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徐嘉骏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:rsidR="003278E4" w:rsidTr="003278E4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王世成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王永江</w:t>
            </w:r>
          </w:p>
        </w:tc>
      </w:tr>
      <w:tr w:rsidR="003278E4" w:rsidTr="003278E4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王子林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陆海兰</w:t>
            </w:r>
          </w:p>
        </w:tc>
      </w:tr>
      <w:tr w:rsidR="003278E4" w:rsidTr="003278E4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赵雯悦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赵礼军</w:t>
            </w:r>
          </w:p>
        </w:tc>
      </w:tr>
      <w:tr w:rsidR="003278E4" w:rsidTr="003278E4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李丽芳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李从海</w:t>
            </w:r>
          </w:p>
        </w:tc>
      </w:tr>
      <w:tr w:rsidR="003278E4" w:rsidTr="003278E4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陈妍霏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:rsidR="003278E4" w:rsidTr="003278E4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蔡博轩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蔡俊杰</w:t>
            </w:r>
          </w:p>
        </w:tc>
      </w:tr>
      <w:tr w:rsidR="003278E4" w:rsidTr="003278E4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李雅莉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李旭伟</w:t>
            </w:r>
          </w:p>
        </w:tc>
      </w:tr>
    </w:tbl>
    <w:p w:rsidR="003278E4" w:rsidRDefault="003278E4" w:rsidP="003278E4">
      <w:pPr>
        <w:widowControl/>
        <w:jc w:val="center"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（2022年4月）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2"/>
        <w:gridCol w:w="814"/>
        <w:gridCol w:w="650"/>
        <w:gridCol w:w="3907"/>
        <w:gridCol w:w="1424"/>
        <w:gridCol w:w="853"/>
      </w:tblGrid>
      <w:tr w:rsidR="003278E4" w:rsidTr="003278E4">
        <w:trPr>
          <w:trHeight w:val="1231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3278E4" w:rsidTr="003278E4">
        <w:trPr>
          <w:trHeight w:val="189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徐嘉骏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:rsidR="003278E4" w:rsidTr="003278E4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lastRenderedPageBreak/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王世成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王永江</w:t>
            </w:r>
          </w:p>
        </w:tc>
      </w:tr>
      <w:tr w:rsidR="003278E4" w:rsidTr="003278E4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王子林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陆海兰</w:t>
            </w:r>
          </w:p>
        </w:tc>
      </w:tr>
      <w:tr w:rsidR="003278E4" w:rsidTr="003278E4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赵雯悦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赵礼军</w:t>
            </w:r>
          </w:p>
        </w:tc>
      </w:tr>
      <w:tr w:rsidR="003278E4" w:rsidTr="003278E4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李丽芳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李从海</w:t>
            </w:r>
          </w:p>
        </w:tc>
      </w:tr>
      <w:tr w:rsidR="003278E4" w:rsidTr="003278E4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陈妍霏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:rsidR="003278E4" w:rsidTr="003278E4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蔡博轩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蔡俊杰</w:t>
            </w:r>
          </w:p>
        </w:tc>
      </w:tr>
      <w:tr w:rsidR="003278E4" w:rsidTr="003278E4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李雅莉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李旭伟</w:t>
            </w:r>
          </w:p>
        </w:tc>
      </w:tr>
    </w:tbl>
    <w:p w:rsidR="003278E4" w:rsidRDefault="003278E4" w:rsidP="003278E4">
      <w:pPr>
        <w:widowControl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3278E4" w:rsidRDefault="003278E4" w:rsidP="003278E4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（2022年5月）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97"/>
        <w:gridCol w:w="800"/>
        <w:gridCol w:w="856"/>
        <w:gridCol w:w="3627"/>
        <w:gridCol w:w="1401"/>
        <w:gridCol w:w="839"/>
      </w:tblGrid>
      <w:tr w:rsidR="003278E4" w:rsidTr="003278E4">
        <w:trPr>
          <w:trHeight w:val="1157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3278E4" w:rsidTr="003278E4">
        <w:trPr>
          <w:trHeight w:val="1827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胡子航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胡转龙</w:t>
            </w:r>
          </w:p>
        </w:tc>
      </w:tr>
      <w:tr w:rsidR="003278E4" w:rsidTr="003278E4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张梓禹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王春燕</w:t>
            </w:r>
          </w:p>
        </w:tc>
      </w:tr>
      <w:tr w:rsidR="003278E4" w:rsidTr="003278E4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朱若菡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朱彬</w:t>
            </w:r>
          </w:p>
        </w:tc>
      </w:tr>
      <w:tr w:rsidR="003278E4" w:rsidTr="003278E4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lastRenderedPageBreak/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莫府云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莫献江</w:t>
            </w:r>
          </w:p>
        </w:tc>
      </w:tr>
      <w:tr w:rsidR="003278E4" w:rsidTr="003278E4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王优涵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王国东</w:t>
            </w:r>
          </w:p>
        </w:tc>
      </w:tr>
      <w:tr w:rsidR="003278E4" w:rsidTr="003278E4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陈蕙妍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陈金云</w:t>
            </w:r>
          </w:p>
        </w:tc>
      </w:tr>
      <w:tr w:rsidR="003278E4" w:rsidTr="003278E4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彭雪荞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彭晓忠</w:t>
            </w:r>
          </w:p>
        </w:tc>
      </w:tr>
      <w:tr w:rsidR="003278E4" w:rsidTr="003278E4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蒋欣瑶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蒋传宪</w:t>
            </w:r>
          </w:p>
        </w:tc>
      </w:tr>
    </w:tbl>
    <w:p w:rsidR="003278E4" w:rsidRDefault="003278E4" w:rsidP="003278E4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（2022年6月）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91"/>
        <w:gridCol w:w="794"/>
        <w:gridCol w:w="850"/>
        <w:gridCol w:w="3601"/>
        <w:gridCol w:w="1391"/>
        <w:gridCol w:w="833"/>
      </w:tblGrid>
      <w:tr w:rsidR="003278E4" w:rsidTr="003278E4">
        <w:trPr>
          <w:trHeight w:val="1210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3278E4" w:rsidTr="003278E4">
        <w:trPr>
          <w:trHeight w:val="1911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E4" w:rsidRDefault="003278E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杭霏霖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杭健</w:t>
            </w:r>
          </w:p>
        </w:tc>
      </w:tr>
      <w:tr w:rsidR="003278E4" w:rsidTr="003278E4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翁暖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翁佳超</w:t>
            </w:r>
          </w:p>
        </w:tc>
      </w:tr>
      <w:tr w:rsidR="003278E4" w:rsidTr="003278E4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陈希垚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陈龙旺</w:t>
            </w:r>
          </w:p>
        </w:tc>
      </w:tr>
      <w:tr w:rsidR="003278E4" w:rsidTr="003278E4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赵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航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赵胜楠</w:t>
            </w:r>
          </w:p>
        </w:tc>
      </w:tr>
      <w:tr w:rsidR="003278E4" w:rsidTr="003278E4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程俊杰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程启周</w:t>
            </w:r>
          </w:p>
        </w:tc>
      </w:tr>
      <w:tr w:rsidR="003278E4" w:rsidTr="003278E4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田旭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田国川</w:t>
            </w:r>
          </w:p>
        </w:tc>
      </w:tr>
      <w:tr w:rsidR="003278E4" w:rsidTr="003278E4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lastRenderedPageBreak/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曾钰航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曾志荣</w:t>
            </w:r>
          </w:p>
        </w:tc>
      </w:tr>
      <w:tr w:rsidR="003278E4" w:rsidTr="003278E4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杨佳妮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杨建</w:t>
            </w:r>
          </w:p>
        </w:tc>
      </w:tr>
    </w:tbl>
    <w:p w:rsidR="003278E4" w:rsidRDefault="003278E4" w:rsidP="003278E4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3278E4" w:rsidRDefault="003278E4" w:rsidP="003278E4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3278E4" w:rsidRDefault="003278E4" w:rsidP="003278E4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（2022年3月）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3278E4" w:rsidTr="003278E4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杨欣语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张晨曦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教室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做作业时候要少些错字。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张赞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蒋美玉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武皓轩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崔依依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唐羽宸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钱宇希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3278E4" w:rsidTr="003278E4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3278E4" w:rsidRDefault="003278E4" w:rsidP="003278E4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3278E4" w:rsidRDefault="003278E4" w:rsidP="003278E4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（2022年4月）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3278E4" w:rsidTr="003278E4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管语墨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柳时懿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江晨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郑博文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刘亮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赵锦涛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钟皓天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张梦雅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3278E4" w:rsidTr="003278E4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3278E4" w:rsidRDefault="003278E4" w:rsidP="003278E4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（2022年5月）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3278E4" w:rsidTr="003278E4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:rsidR="003278E4" w:rsidRDefault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王子林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赵雯悦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李丽芳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陈妍霏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蔡博轩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陈明瑞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李雅莉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李欣镁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3278E4" w:rsidTr="003278E4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3278E4" w:rsidRDefault="003278E4" w:rsidP="003278E4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（2022年6月）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3278E4" w:rsidTr="003278E4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王世成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徐嘉骏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蒋欣瑶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彭雪荞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陈蕙妍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.7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王优涵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 w:rsidP="003278E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莫府云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E4" w:rsidRDefault="003278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朱若菡</w:t>
            </w:r>
          </w:p>
        </w:tc>
      </w:tr>
      <w:tr w:rsidR="003278E4" w:rsidTr="003278E4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3278E4" w:rsidTr="003278E4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Default="003278E4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3278E4" w:rsidRDefault="003278E4" w:rsidP="003278E4">
      <w:pPr>
        <w:widowControl/>
        <w:rPr>
          <w:rFonts w:ascii="黑体" w:eastAsia="黑体" w:hAnsi="黑体" w:cs="宋体" w:hint="eastAsia"/>
          <w:color w:val="333333"/>
          <w:spacing w:val="4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spacing w:val="4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278E4" w:rsidRDefault="003278E4" w:rsidP="003278E4">
      <w:pPr>
        <w:widowControl/>
        <w:jc w:val="center"/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 w:rsidR="003278E4" w:rsidRDefault="003278E4" w:rsidP="003278E4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</w:t>
      </w:r>
    </w:p>
    <w:p w:rsidR="003278E4" w:rsidRDefault="003278E4" w:rsidP="003278E4">
      <w:pPr>
        <w:pStyle w:val="a3"/>
        <w:spacing w:line="27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一、关心爱护。</w:t>
      </w:r>
    </w:p>
    <w:p w:rsidR="003278E4" w:rsidRDefault="003278E4" w:rsidP="003278E4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任何学生、任何人都有优点和缺点，对于优生的优点是显而易见的，而对后进生则易发现其缺点，而看不到其优点，这种现象是不利于学生进步的。作为老师，应尊重她们，尽可能地去发现她们的闪光点，爱她们，爱是具体的，渗透在对学生的一言一行中，慢慢地去感动、感化学生。在平时的课堂上，在日常的生活中，我仔细观察他们的一言一行，给与关心和爱护，使他们产生被人重视，想要追求进步，好好表现的欲望。 </w:t>
      </w:r>
    </w:p>
    <w:p w:rsidR="003278E4" w:rsidRDefault="003278E4" w:rsidP="003278E4">
      <w:pPr>
        <w:widowControl/>
        <w:spacing w:before="100" w:beforeAutospacing="1" w:after="100" w:afterAutospacing="1"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二、以情动人。 </w:t>
      </w:r>
    </w:p>
    <w:p w:rsidR="003278E4" w:rsidRDefault="003278E4" w:rsidP="003278E4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1、做到“真诚”，教师不应该有丝毫虚伪与欺哄，一旦学生发现“有假”，那么教师所做的一切都会被看作是在“演戏”，因为她们缺少辨别能力，她们会说：“老师是说给我们听的，才不是那么回事。”结果是真的也变成假的了。我</w:t>
      </w:r>
      <w:r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真诚地与他们交谈，希望能得到他们的情感共鸣，事实上，他们也越来越与你亲近，答应做到的事情一定会做到，言而有信，真诚待人。</w:t>
      </w:r>
    </w:p>
    <w:p w:rsidR="003278E4" w:rsidRDefault="003278E4" w:rsidP="003278E4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2、做到“接受”，即能感受后进生在学习过程中的各种心理表现和看法，如对学习的畏惧、犹豫、满足、冷漠，错误的想法和指责等，信任后进生，鼓励她们自由讨论。不管其他老师和同学对他们怎么评价，始终坚持正面积极地去接受他们，并引导他们向积极的方面的转变。 </w:t>
      </w:r>
    </w:p>
    <w:p w:rsidR="003278E4" w:rsidRDefault="003278E4" w:rsidP="003278E4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3、做到“理解”二字，即通过学生的眼睛看事物。正所谓外因通过内因起作用，教育者对后进生的厚爱定会使她们实现向“自我学习、自我管理”的转变。每个人都是独特的个体，要尊重他们的独特性，即使，他们不是你理想中的样子，但你可以尝试理解他们，慢慢地走进他们的内心，从他们的角度看问题，有时反而起到意想不到的效果。 </w:t>
      </w:r>
    </w:p>
    <w:p w:rsidR="009D66B6" w:rsidRDefault="009D66B6"/>
    <w:sectPr w:rsidR="009D66B6" w:rsidSect="009D6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8E4"/>
    <w:rsid w:val="003278E4"/>
    <w:rsid w:val="009D66B6"/>
    <w:rsid w:val="00E6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E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3278E4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rsid w:val="003278E4"/>
    <w:rPr>
      <w:rFonts w:ascii="宋体" w:eastAsia="宋体" w:hAnsi="宋体" w:cs="宋体"/>
      <w:b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3278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2022-12-16T11:41:00Z</dcterms:created>
  <dcterms:modified xsi:type="dcterms:W3CDTF">2022-12-16T11:58:00Z</dcterms:modified>
</cp:coreProperties>
</file>