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隶书" w:hAnsi="黑体" w:eastAsia="隶书"/>
          <w:b/>
          <w:bCs/>
          <w:color w:val="FF0000"/>
          <w:sz w:val="48"/>
          <w:szCs w:val="48"/>
        </w:rPr>
      </w:pPr>
      <w:r>
        <w:drawing>
          <wp:anchor distT="0" distB="0" distL="114300" distR="114300" simplePos="0" relativeHeight="251667456" behindDoc="0" locked="0" layoutInCell="1" allowOverlap="1">
            <wp:simplePos x="0" y="0"/>
            <wp:positionH relativeFrom="column">
              <wp:posOffset>-1143000</wp:posOffset>
            </wp:positionH>
            <wp:positionV relativeFrom="paragraph">
              <wp:posOffset>-902970</wp:posOffset>
            </wp:positionV>
            <wp:extent cx="1398905" cy="996950"/>
            <wp:effectExtent l="0" t="0" r="10795" b="12700"/>
            <wp:wrapNone/>
            <wp:docPr id="25" name="图片 4" descr="紫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紫藤"/>
                    <pic:cNvPicPr>
                      <a:picLocks noChangeAspect="1"/>
                    </pic:cNvPicPr>
                  </pic:nvPicPr>
                  <pic:blipFill>
                    <a:blip r:embed="rId4"/>
                    <a:stretch>
                      <a:fillRect/>
                    </a:stretch>
                  </pic:blipFill>
                  <pic:spPr>
                    <a:xfrm>
                      <a:off x="0" y="0"/>
                      <a:ext cx="1398905" cy="99695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5029200</wp:posOffset>
            </wp:positionH>
            <wp:positionV relativeFrom="paragraph">
              <wp:posOffset>-893445</wp:posOffset>
            </wp:positionV>
            <wp:extent cx="1398905" cy="996950"/>
            <wp:effectExtent l="0" t="0" r="10795" b="12700"/>
            <wp:wrapNone/>
            <wp:docPr id="5" name="图片 4" descr="紫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紫藤"/>
                    <pic:cNvPicPr>
                      <a:picLocks noChangeAspect="1"/>
                    </pic:cNvPicPr>
                  </pic:nvPicPr>
                  <pic:blipFill>
                    <a:blip r:embed="rId4"/>
                    <a:stretch>
                      <a:fillRect/>
                    </a:stretch>
                  </pic:blipFill>
                  <pic:spPr>
                    <a:xfrm flipH="1">
                      <a:off x="0" y="0"/>
                      <a:ext cx="1398905" cy="996950"/>
                    </a:xfrm>
                    <a:prstGeom prst="rect">
                      <a:avLst/>
                    </a:prstGeom>
                  </pic:spPr>
                </pic:pic>
              </a:graphicData>
            </a:graphic>
          </wp:anchor>
        </w:drawing>
      </w:r>
      <w:r>
        <w:rPr>
          <w:rFonts w:hint="eastAsia" w:ascii="隶书" w:hAnsi="黑体" w:eastAsia="隶书"/>
          <w:b/>
          <w:bCs/>
          <w:color w:val="FF0000"/>
          <w:sz w:val="48"/>
          <w:szCs w:val="48"/>
        </w:rPr>
        <w:t>聚力“双减” 赋能诗意教育</w:t>
      </w:r>
    </w:p>
    <w:p>
      <w:pPr>
        <w:jc w:val="center"/>
        <w:rPr>
          <w:rFonts w:ascii="方正粗宋简体" w:eastAsia="方正粗宋简体"/>
          <w:b/>
          <w:color w:val="FF0000"/>
          <w:sz w:val="100"/>
          <w:szCs w:val="100"/>
        </w:rPr>
      </w:pPr>
      <w:r>
        <w:rPr>
          <w:rFonts w:hint="eastAsia" w:ascii="方正粗宋简体" w:eastAsia="方正粗宋简体"/>
          <w:b/>
          <w:color w:val="FF0000"/>
          <w:sz w:val="100"/>
          <w:szCs w:val="100"/>
        </w:rPr>
        <w:t>简   报</w:t>
      </w:r>
    </w:p>
    <w:p>
      <w:pPr>
        <w:jc w:val="center"/>
        <w:rPr>
          <w:rFonts w:ascii="方正粗宋简体" w:eastAsia="方正粗宋简体"/>
          <w:sz w:val="32"/>
        </w:rPr>
      </w:pPr>
      <w:r>
        <w:rPr>
          <w:rFonts w:hint="eastAsia" w:ascii="方正粗宋简体" w:eastAsia="方正粗宋简体"/>
          <w:sz w:val="32"/>
        </w:rPr>
        <w:t>第1期</w:t>
      </w:r>
    </w:p>
    <w:p>
      <w:pPr>
        <w:snapToGrid w:val="0"/>
        <w:ind w:left="-420" w:leftChars="-200" w:right="-932" w:rightChars="-444" w:firstLine="419" w:firstLineChars="131"/>
        <w:jc w:val="left"/>
        <w:rPr>
          <w:rFonts w:hint="eastAsia" w:ascii="华文新魏" w:eastAsia="华文新魏"/>
          <w:sz w:val="32"/>
          <w:szCs w:val="32"/>
          <w:lang w:val="en-US" w:eastAsia="zh-CN"/>
        </w:rPr>
      </w:pPr>
      <w:r>
        <w:rPr>
          <w:rFonts w:hint="eastAsia" w:ascii="华文新魏" w:eastAsia="华文新魏"/>
          <w:sz w:val="32"/>
          <w:szCs w:val="32"/>
        </w:rPr>
        <w:t>常州市新北区新桥实验小</w:t>
      </w:r>
      <w:r>
        <w:rPr>
          <w:rFonts w:hint="eastAsia" w:ascii="华文新魏" w:eastAsia="华文新魏"/>
          <w:sz w:val="32"/>
          <w:szCs w:val="32"/>
          <w:lang w:val="en-US" w:eastAsia="zh-CN"/>
        </w:rPr>
        <w:t>学</w:t>
      </w:r>
      <w:bookmarkStart w:id="1" w:name="_GoBack"/>
      <w:bookmarkEnd w:id="1"/>
      <w:r>
        <w:rPr>
          <w:rFonts w:hint="eastAsia" w:ascii="仿宋_GB2312" w:eastAsia="仿宋_GB2312"/>
          <w:sz w:val="32"/>
          <w:szCs w:val="32"/>
        </w:rPr>
        <w:t xml:space="preserve">         </w:t>
      </w:r>
      <w:r>
        <w:rPr>
          <w:rFonts w:hint="eastAsia" w:ascii="楷体" w:hAnsi="楷体" w:eastAsia="楷体" w:cs="楷体"/>
          <w:sz w:val="32"/>
          <w:szCs w:val="32"/>
        </w:rPr>
        <w:t xml:space="preserve"> </w:t>
      </w:r>
      <w:r>
        <w:rPr>
          <w:rFonts w:hint="eastAsia" w:ascii="华文新魏" w:eastAsia="华文新魏"/>
          <w:sz w:val="32"/>
          <w:szCs w:val="32"/>
        </w:rPr>
        <w:t xml:space="preserve"> 2022.8.20-8.2</w:t>
      </w:r>
      <w:r>
        <w:rPr>
          <w:rFonts w:hint="eastAsia" w:ascii="华文新魏" w:eastAsia="华文新魏"/>
          <w:sz w:val="32"/>
          <w:szCs w:val="32"/>
          <w:lang w:val="en-US" w:eastAsia="zh-CN"/>
        </w:rPr>
        <w:t>5</w:t>
      </w:r>
    </w:p>
    <w:p>
      <w:pPr>
        <w:rPr>
          <w:rFonts w:ascii="仿宋_GB2312" w:hAnsi="宋体" w:eastAsia="仿宋_GB2312"/>
          <w:b/>
          <w:sz w:val="28"/>
          <w:szCs w:val="28"/>
        </w:rPr>
      </w:pPr>
      <w:r>
        <w:rPr>
          <w:rFonts w:ascii="仿宋_GB2312" w:hAnsi="宋体" w:eastAsia="仿宋_GB2312"/>
          <w:b/>
          <w:sz w:val="28"/>
          <w:szCs w:val="28"/>
        </w:rPr>
        <mc:AlternateContent>
          <mc:Choice Requires="wps">
            <w:drawing>
              <wp:anchor distT="0" distB="0" distL="114300" distR="114300" simplePos="0" relativeHeight="251659264" behindDoc="0" locked="0" layoutInCell="1" allowOverlap="1">
                <wp:simplePos x="0" y="0"/>
                <wp:positionH relativeFrom="column">
                  <wp:posOffset>-1285875</wp:posOffset>
                </wp:positionH>
                <wp:positionV relativeFrom="paragraph">
                  <wp:posOffset>114935</wp:posOffset>
                </wp:positionV>
                <wp:extent cx="7686675" cy="0"/>
                <wp:effectExtent l="0" t="28575" r="9525" b="28575"/>
                <wp:wrapNone/>
                <wp:docPr id="1" name="直接连接符 1"/>
                <wp:cNvGraphicFramePr/>
                <a:graphic xmlns:a="http://schemas.openxmlformats.org/drawingml/2006/main">
                  <a:graphicData uri="http://schemas.microsoft.com/office/word/2010/wordprocessingShape">
                    <wps:wsp>
                      <wps:cNvCnPr/>
                      <wps:spPr>
                        <a:xfrm>
                          <a:off x="0" y="0"/>
                          <a:ext cx="7686675" cy="0"/>
                        </a:xfrm>
                        <a:prstGeom prst="line">
                          <a:avLst/>
                        </a:prstGeom>
                        <a:ln w="57150" cap="flat" cmpd="thinThick">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101.25pt;margin-top:9.05pt;height:0pt;width:605.25pt;z-index:251659264;mso-width-relative:page;mso-height-relative:page;" filled="f" stroked="t" coordsize="21600,21600" o:gfxdata="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1ewn1wAAAAsBAAAPAAAAAAAAAAEAIAAAACIAAABkcnMvZG93bnJldi54bWxQSwEC&#10;FAAUAAAACACHTuJA2Mf98/UBAADfAwAADgAAAAAAAAABACAAAAAmAQAAZHJzL2Uyb0RvYy54bWxQ&#10;SwUGAAAAAAYABgBZAQAAjQUAAAAA&#10;">
                <v:fill on="f" focussize="0,0"/>
                <v:stroke weight="4.5pt" color="#FF0000" linestyle="thinThick" joinstyle="round"/>
                <v:imagedata o:title=""/>
                <o:lock v:ext="edit" aspectratio="f"/>
              </v:line>
            </w:pict>
          </mc:Fallback>
        </mc:AlternateContent>
      </w:r>
    </w:p>
    <w:p>
      <w:pPr>
        <w:ind w:firstLine="562" w:firstLineChars="200"/>
        <w:jc w:val="center"/>
        <w:rPr>
          <w:rFonts w:ascii="仿宋_GB2312" w:hAnsi="仿宋_GB2312" w:eastAsia="仿宋_GB2312"/>
          <w:b/>
          <w:bCs/>
          <w:sz w:val="32"/>
          <w:szCs w:val="32"/>
        </w:rPr>
      </w:pPr>
      <w:r>
        <w:rPr>
          <w:rFonts w:hint="eastAsia" w:ascii="方正大黑简体" w:hAnsi="仿宋" w:eastAsia="方正大黑简体"/>
          <w:b/>
          <w:color w:val="FF0000"/>
          <w:sz w:val="28"/>
          <w:szCs w:val="28"/>
        </w:rPr>
        <w:t>◎</w:t>
      </w:r>
      <w:r>
        <w:rPr>
          <w:rFonts w:hint="eastAsia" w:ascii="仿宋_GB2312" w:hAnsi="仿宋_GB2312" w:eastAsia="仿宋_GB2312"/>
          <w:b/>
          <w:bCs/>
          <w:sz w:val="32"/>
          <w:szCs w:val="32"/>
        </w:rPr>
        <w:t>新北区新桥实验小学2022年</w:t>
      </w:r>
      <w:r>
        <w:rPr>
          <w:rFonts w:hint="eastAsia" w:ascii="方正大黑简体" w:hAnsi="仿宋" w:eastAsia="方正大黑简体"/>
          <w:b/>
          <w:color w:val="FF0000"/>
          <w:sz w:val="28"/>
          <w:szCs w:val="28"/>
        </w:rPr>
        <w:t>◎</w:t>
      </w:r>
    </w:p>
    <w:p>
      <w:pPr>
        <w:rPr>
          <w:rFonts w:ascii="仿宋_GB2312" w:hAnsi="仿宋_GB2312" w:eastAsia="仿宋_GB2312"/>
          <w:b/>
          <w:bCs/>
          <w:sz w:val="32"/>
          <w:szCs w:val="32"/>
        </w:rPr>
      </w:pPr>
      <w:r>
        <w:rPr>
          <w:rFonts w:hint="eastAsia" w:ascii="仿宋_GB2312" w:hAnsi="仿宋_GB2312" w:eastAsia="仿宋_GB2312"/>
          <w:b/>
          <w:bCs/>
          <w:sz w:val="32"/>
          <w:szCs w:val="32"/>
        </w:rPr>
        <w:t>“诗意正心”“四有”好教师团队暑期集中研修系列活动</w:t>
      </w:r>
    </w:p>
    <w:p>
      <w:pPr>
        <w:spacing w:line="480" w:lineRule="auto"/>
        <w:rPr>
          <w:rFonts w:ascii="方正大黑简体" w:hAnsi="宋体" w:eastAsia="方正大黑简体"/>
          <w:b/>
          <w:color w:val="FFFFFF"/>
          <w:sz w:val="32"/>
          <w:szCs w:val="32"/>
        </w:rPr>
      </w:pPr>
      <w:r>
        <w:rPr>
          <w:rFonts w:hint="eastAsia" w:ascii="方正大黑简体" w:hAnsi="宋体" w:eastAsia="方正大黑简体"/>
          <w:b/>
          <w:color w:val="FFFFFF"/>
          <w:sz w:val="32"/>
          <w:szCs w:val="32"/>
          <w:shd w:val="clear" w:color="auto" w:fill="FF0000"/>
        </w:rPr>
        <w:t>【学校寄语】</w:t>
      </w:r>
      <w:r>
        <w:rPr>
          <w:rFonts w:hint="eastAsia" w:ascii="方正大黑简体" w:hAnsi="宋体" w:eastAsia="方正大黑简体"/>
          <w:b/>
          <w:color w:val="FFFFFF"/>
          <w:sz w:val="32"/>
          <w:szCs w:val="32"/>
        </w:rPr>
        <w:t xml:space="preserve"> </w:t>
      </w:r>
    </w:p>
    <w:p>
      <w:pPr>
        <w:adjustRightInd w:val="0"/>
        <w:snapToGrid w:val="0"/>
        <w:rPr>
          <w:rFonts w:ascii="楷体" w:hAnsi="楷体" w:eastAsia="楷体" w:cs="楷体"/>
          <w:sz w:val="24"/>
          <w:szCs w:val="24"/>
        </w:rPr>
        <w:sectPr>
          <w:pgSz w:w="11906" w:h="16838"/>
          <w:pgMar w:top="1440" w:right="1800" w:bottom="1440" w:left="1800" w:header="851" w:footer="992" w:gutter="0"/>
          <w:cols w:space="720" w:num="1"/>
          <w:docGrid w:type="lines" w:linePitch="312" w:charSpace="0"/>
        </w:sectPr>
      </w:pPr>
    </w:p>
    <w:p>
      <w:pPr>
        <w:adjustRightInd w:val="0"/>
        <w:snapToGrid w:val="0"/>
        <w:rPr>
          <w:rFonts w:ascii="楷体" w:hAnsi="楷体" w:eastAsia="楷体" w:cs="楷体"/>
          <w:sz w:val="24"/>
          <w:szCs w:val="24"/>
        </w:rPr>
      </w:pPr>
      <w:r>
        <w:rPr>
          <w:rFonts w:hint="eastAsia" w:ascii="楷体" w:hAnsi="楷体" w:eastAsia="楷体" w:cs="楷体"/>
          <w:sz w:val="24"/>
          <w:szCs w:val="24"/>
        </w:rPr>
        <w:t>新桥实验小学——</w:t>
      </w:r>
    </w:p>
    <w:p>
      <w:pPr>
        <w:adjustRightInd w:val="0"/>
        <w:snapToGrid w:val="0"/>
        <w:rPr>
          <w:rFonts w:ascii="楷体" w:hAnsi="楷体" w:eastAsia="楷体" w:cs="楷体"/>
          <w:sz w:val="24"/>
          <w:szCs w:val="24"/>
        </w:rPr>
      </w:pPr>
      <w:r>
        <w:rPr>
          <w:rFonts w:hint="eastAsia" w:ascii="楷体" w:hAnsi="楷体" w:eastAsia="楷体" w:cs="楷体"/>
          <w:sz w:val="24"/>
          <w:szCs w:val="24"/>
        </w:rPr>
        <w:t>从道香书院走来的百年老校</w:t>
      </w:r>
    </w:p>
    <w:p>
      <w:pPr>
        <w:adjustRightInd w:val="0"/>
        <w:snapToGrid w:val="0"/>
        <w:rPr>
          <w:rFonts w:ascii="楷体" w:hAnsi="楷体" w:eastAsia="楷体" w:cs="楷体"/>
          <w:sz w:val="24"/>
          <w:szCs w:val="24"/>
        </w:rPr>
      </w:pPr>
      <w:r>
        <w:rPr>
          <w:rFonts w:hint="eastAsia" w:ascii="楷体" w:hAnsi="楷体" w:eastAsia="楷体" w:cs="楷体"/>
          <w:sz w:val="24"/>
          <w:szCs w:val="24"/>
        </w:rPr>
        <w:t>书香致远，星蕴飘香</w:t>
      </w:r>
    </w:p>
    <w:p>
      <w:pPr>
        <w:adjustRightInd w:val="0"/>
        <w:snapToGrid w:val="0"/>
        <w:rPr>
          <w:rFonts w:ascii="楷体" w:hAnsi="楷体" w:eastAsia="楷体" w:cs="楷体"/>
          <w:sz w:val="24"/>
          <w:szCs w:val="24"/>
        </w:rPr>
      </w:pPr>
      <w:r>
        <w:rPr>
          <w:rFonts w:hint="eastAsia" w:ascii="楷体" w:hAnsi="楷体" w:eastAsia="楷体" w:cs="楷体"/>
          <w:sz w:val="24"/>
          <w:szCs w:val="24"/>
        </w:rPr>
        <w:t>沉稳的积淀</w:t>
      </w:r>
    </w:p>
    <w:p>
      <w:pPr>
        <w:adjustRightInd w:val="0"/>
        <w:snapToGrid w:val="0"/>
        <w:rPr>
          <w:rFonts w:ascii="楷体" w:hAnsi="楷体" w:eastAsia="楷体" w:cs="楷体"/>
          <w:sz w:val="24"/>
          <w:szCs w:val="24"/>
        </w:rPr>
      </w:pPr>
      <w:r>
        <w:rPr>
          <w:rFonts w:hint="eastAsia" w:ascii="楷体" w:hAnsi="楷体" w:eastAsia="楷体" w:cs="楷体"/>
          <w:sz w:val="24"/>
          <w:szCs w:val="24"/>
        </w:rPr>
        <w:t>绚烂的闪烁</w:t>
      </w:r>
    </w:p>
    <w:p>
      <w:pPr>
        <w:adjustRightInd w:val="0"/>
        <w:snapToGrid w:val="0"/>
        <w:rPr>
          <w:rFonts w:ascii="楷体" w:hAnsi="楷体" w:eastAsia="楷体" w:cs="楷体"/>
          <w:sz w:val="24"/>
          <w:szCs w:val="24"/>
        </w:rPr>
      </w:pPr>
      <w:r>
        <w:drawing>
          <wp:anchor distT="0" distB="0" distL="114300" distR="114300" simplePos="0" relativeHeight="251668480" behindDoc="0" locked="0" layoutInCell="1" allowOverlap="1">
            <wp:simplePos x="0" y="0"/>
            <wp:positionH relativeFrom="column">
              <wp:posOffset>-457200</wp:posOffset>
            </wp:positionH>
            <wp:positionV relativeFrom="paragraph">
              <wp:posOffset>132715</wp:posOffset>
            </wp:positionV>
            <wp:extent cx="6383020" cy="1366520"/>
            <wp:effectExtent l="0" t="0" r="17780" b="4445"/>
            <wp:wrapNone/>
            <wp:docPr id="7"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校标2"/>
                    <pic:cNvPicPr>
                      <a:picLocks noChangeAspect="1"/>
                    </pic:cNvPicPr>
                  </pic:nvPicPr>
                  <pic:blipFill>
                    <a:blip r:embed="rId5">
                      <a:clrChange>
                        <a:clrFrom>
                          <a:srgbClr val="FFFFFF">
                            <a:alpha val="100000"/>
                          </a:srgbClr>
                        </a:clrFrom>
                        <a:clrTo>
                          <a:srgbClr val="FFFFFF">
                            <a:alpha val="100000"/>
                            <a:alpha val="0"/>
                          </a:srgbClr>
                        </a:clrTo>
                      </a:clrChange>
                    </a:blip>
                    <a:stretch>
                      <a:fillRect/>
                    </a:stretch>
                  </pic:blipFill>
                  <pic:spPr>
                    <a:xfrm>
                      <a:off x="0" y="0"/>
                      <a:ext cx="6383020" cy="1366520"/>
                    </a:xfrm>
                    <a:prstGeom prst="rect">
                      <a:avLst/>
                    </a:prstGeom>
                  </pic:spPr>
                </pic:pic>
              </a:graphicData>
            </a:graphic>
          </wp:anchor>
        </w:drawing>
      </w:r>
      <w:r>
        <w:rPr>
          <w:rFonts w:hint="eastAsia" w:ascii="楷体" w:hAnsi="楷体" w:eastAsia="楷体" w:cs="楷体"/>
          <w:sz w:val="24"/>
          <w:szCs w:val="24"/>
        </w:rPr>
        <w:t>是一代代教育人的坚守与传承</w:t>
      </w:r>
    </w:p>
    <w:p>
      <w:pPr>
        <w:adjustRightInd w:val="0"/>
        <w:snapToGrid w:val="0"/>
        <w:rPr>
          <w:rFonts w:ascii="楷体" w:hAnsi="楷体" w:eastAsia="楷体" w:cs="楷体"/>
          <w:sz w:val="24"/>
          <w:szCs w:val="24"/>
        </w:rPr>
      </w:pPr>
      <w:r>
        <w:rPr>
          <w:rFonts w:hint="eastAsia" w:ascii="楷体" w:hAnsi="楷体" w:eastAsia="楷体" w:cs="楷体"/>
          <w:sz w:val="24"/>
          <w:szCs w:val="24"/>
        </w:rPr>
        <w:t>韶光流转，盛事如约</w:t>
      </w:r>
    </w:p>
    <w:p>
      <w:pPr>
        <w:adjustRightInd w:val="0"/>
        <w:snapToGrid w:val="0"/>
        <w:rPr>
          <w:rFonts w:ascii="楷体" w:hAnsi="楷体" w:eastAsia="楷体" w:cs="楷体"/>
          <w:sz w:val="24"/>
          <w:szCs w:val="24"/>
        </w:rPr>
      </w:pPr>
      <w:r>
        <w:rPr>
          <w:rFonts w:hint="eastAsia" w:ascii="楷体" w:hAnsi="楷体" w:eastAsia="楷体" w:cs="楷体"/>
          <w:sz w:val="24"/>
          <w:szCs w:val="24"/>
        </w:rPr>
        <w:t>回首百年，我们积淀深厚</w:t>
      </w:r>
    </w:p>
    <w:p>
      <w:pPr>
        <w:adjustRightInd w:val="0"/>
        <w:snapToGrid w:val="0"/>
        <w:rPr>
          <w:rFonts w:ascii="楷体" w:hAnsi="楷体" w:eastAsia="楷体" w:cs="楷体"/>
          <w:sz w:val="24"/>
          <w:szCs w:val="24"/>
        </w:rPr>
      </w:pPr>
      <w:r>
        <w:rPr>
          <w:rFonts w:hint="eastAsia" w:ascii="楷体" w:hAnsi="楷体" w:eastAsia="楷体" w:cs="楷体"/>
          <w:sz w:val="24"/>
          <w:szCs w:val="24"/>
        </w:rPr>
        <w:t>不懈前进，我们追求卓越</w:t>
      </w:r>
    </w:p>
    <w:p>
      <w:pPr>
        <w:adjustRightInd w:val="0"/>
        <w:snapToGrid w:val="0"/>
        <w:rPr>
          <w:rFonts w:ascii="楷体" w:hAnsi="楷体" w:eastAsia="楷体" w:cs="楷体"/>
          <w:sz w:val="24"/>
          <w:szCs w:val="24"/>
        </w:rPr>
      </w:pPr>
      <w:r>
        <w:rPr>
          <w:rFonts w:hint="eastAsia" w:ascii="楷体" w:hAnsi="楷体" w:eastAsia="楷体" w:cs="楷体"/>
          <w:sz w:val="24"/>
          <w:szCs w:val="24"/>
        </w:rPr>
        <w:t>自觉而为，主动超越</w:t>
      </w:r>
    </w:p>
    <w:p>
      <w:pPr>
        <w:adjustRightInd w:val="0"/>
        <w:snapToGrid w:val="0"/>
        <w:rPr>
          <w:rFonts w:ascii="楷体" w:hAnsi="楷体" w:eastAsia="楷体" w:cs="楷体"/>
          <w:sz w:val="24"/>
          <w:szCs w:val="24"/>
        </w:rPr>
      </w:pPr>
      <w:r>
        <w:rPr>
          <w:rFonts w:hint="eastAsia" w:ascii="楷体" w:hAnsi="楷体" w:eastAsia="楷体" w:cs="楷体"/>
          <w:sz w:val="24"/>
          <w:szCs w:val="24"/>
        </w:rPr>
        <w:t>紫藤花下，生命成长</w:t>
      </w:r>
    </w:p>
    <w:p>
      <w:pPr>
        <w:adjustRightInd w:val="0"/>
        <w:snapToGrid w:val="0"/>
        <w:rPr>
          <w:rFonts w:ascii="楷体" w:hAnsi="楷体" w:eastAsia="楷体" w:cs="楷体"/>
          <w:sz w:val="24"/>
          <w:szCs w:val="24"/>
        </w:rPr>
      </w:pPr>
      <w:r>
        <w:rPr>
          <w:rFonts w:hint="eastAsia" w:ascii="楷体" w:hAnsi="楷体" w:eastAsia="楷体" w:cs="楷体"/>
          <w:sz w:val="24"/>
          <w:szCs w:val="24"/>
        </w:rPr>
        <w:t>诗意新小</w:t>
      </w:r>
    </w:p>
    <w:p>
      <w:pPr>
        <w:adjustRightInd w:val="0"/>
        <w:snapToGrid w:val="0"/>
        <w:rPr>
          <w:rFonts w:ascii="楷体" w:hAnsi="楷体" w:eastAsia="楷体" w:cs="楷体"/>
          <w:sz w:val="24"/>
          <w:szCs w:val="24"/>
        </w:rPr>
      </w:pPr>
      <w:r>
        <w:rPr>
          <w:rFonts w:hint="eastAsia" w:ascii="楷体" w:hAnsi="楷体" w:eastAsia="楷体" w:cs="楷体"/>
          <w:sz w:val="24"/>
          <w:szCs w:val="24"/>
        </w:rPr>
        <w:t>续写着百年老校的新篇章</w:t>
      </w:r>
    </w:p>
    <w:p>
      <w:pPr>
        <w:spacing w:line="440" w:lineRule="exact"/>
        <w:rPr>
          <w:rFonts w:ascii="方正大黑简体" w:hAnsi="宋体" w:eastAsia="方正大黑简体"/>
          <w:b/>
          <w:color w:val="FFFFFF"/>
          <w:sz w:val="32"/>
          <w:szCs w:val="32"/>
          <w:shd w:val="clear" w:color="auto" w:fill="FF0000"/>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440" w:lineRule="exact"/>
        <w:rPr>
          <w:rFonts w:ascii="方正大黑简体" w:hAnsi="宋体" w:eastAsia="方正大黑简体"/>
          <w:b/>
          <w:color w:val="FFFFFF"/>
          <w:sz w:val="32"/>
          <w:szCs w:val="32"/>
          <w:shd w:val="clear" w:color="auto" w:fill="FF0000"/>
        </w:rPr>
      </w:pPr>
    </w:p>
    <w:p>
      <w:pPr>
        <w:spacing w:line="440" w:lineRule="exact"/>
        <w:rPr>
          <w:rFonts w:ascii="方正大黑简体" w:hAnsi="宋体" w:eastAsia="方正大黑简体"/>
          <w:b/>
          <w:color w:val="FFFFFF"/>
          <w:sz w:val="32"/>
          <w:szCs w:val="32"/>
          <w:shd w:val="clear" w:color="auto" w:fill="FF0000"/>
        </w:rPr>
      </w:pPr>
    </w:p>
    <w:p>
      <w:pPr>
        <w:spacing w:line="440" w:lineRule="exact"/>
        <w:rPr>
          <w:rFonts w:ascii="方正大黑简体" w:hAnsi="宋体" w:eastAsia="方正大黑简体"/>
          <w:b/>
          <w:color w:val="FFFFFF"/>
          <w:sz w:val="32"/>
          <w:szCs w:val="32"/>
          <w:shd w:val="clear" w:color="auto" w:fill="FF0000"/>
        </w:rPr>
      </w:pPr>
    </w:p>
    <w:p>
      <w:pPr>
        <w:spacing w:line="440" w:lineRule="exact"/>
        <w:rPr>
          <w:rFonts w:ascii="方正大黑简体" w:hAnsi="宋体" w:eastAsia="方正大黑简体"/>
          <w:b/>
          <w:color w:val="FFFFFF"/>
          <w:sz w:val="32"/>
          <w:szCs w:val="32"/>
          <w:shd w:val="clear" w:color="auto" w:fill="FF0000"/>
        </w:rPr>
      </w:pPr>
    </w:p>
    <w:p>
      <w:pPr>
        <w:spacing w:line="440" w:lineRule="exact"/>
        <w:rPr>
          <w:rFonts w:ascii="方正大黑简体" w:hAnsi="宋体" w:eastAsia="方正大黑简体"/>
          <w:b/>
          <w:color w:val="FFFFFF"/>
          <w:sz w:val="32"/>
          <w:szCs w:val="32"/>
          <w:shd w:val="clear" w:color="auto" w:fill="FF0000"/>
        </w:rPr>
      </w:pPr>
      <w:r>
        <w:rPr>
          <w:rFonts w:hint="eastAsia" w:ascii="方正大黑简体" w:hAnsi="宋体" w:eastAsia="方正大黑简体"/>
          <w:b/>
          <w:color w:val="FFFFFF"/>
          <w:sz w:val="32"/>
          <w:szCs w:val="32"/>
          <w:shd w:val="clear" w:color="auto" w:fill="FF0000"/>
        </w:rPr>
        <w:t>【研修实录】</w:t>
      </w:r>
    </w:p>
    <w:p>
      <w:pPr>
        <w:spacing w:line="360" w:lineRule="auto"/>
        <w:jc w:val="center"/>
        <w:rPr>
          <w:rFonts w:ascii="宋体" w:hAnsi="宋体" w:eastAsia="方正粗宋简体"/>
          <w:szCs w:val="21"/>
        </w:rPr>
        <w:sectPr>
          <w:type w:val="continuous"/>
          <w:pgSz w:w="11906" w:h="16838"/>
          <w:pgMar w:top="1440" w:right="1800" w:bottom="1440" w:left="1800" w:header="851" w:footer="992" w:gutter="0"/>
          <w:cols w:space="720" w:num="1"/>
          <w:docGrid w:type="lines" w:linePitch="312" w:charSpace="0"/>
        </w:sectPr>
      </w:pPr>
      <w:r>
        <w:rPr>
          <w:rFonts w:hint="eastAsia" w:ascii="方正粗宋简体" w:hAnsi="宋体" w:eastAsia="方正粗宋简体"/>
          <w:b/>
          <w:color w:val="00B050"/>
          <w:sz w:val="30"/>
          <w:szCs w:val="30"/>
        </w:rPr>
        <w:t>聚力“双减” 赋能诗意教育——暑期校本培训之一</w:t>
      </w:r>
    </w:p>
    <w:p>
      <w:pPr>
        <w:ind w:firstLine="480"/>
        <w:rPr>
          <w:rFonts w:ascii="宋体" w:hAnsi="宋体"/>
          <w:szCs w:val="21"/>
        </w:rPr>
      </w:pPr>
      <w:r>
        <w:rPr>
          <w:rFonts w:hint="eastAsia" w:ascii="宋体" w:hAnsi="宋体"/>
          <w:szCs w:val="21"/>
        </w:rPr>
        <w:t>浅秋，收回了夏之燥热喧闹，送来了秋之清凉沉静。大自然刚刚经历了夏的旅行聚会，新小的老师们此刻也将回归校园，静听秋韵，开启一段“赋能启航”的美好时光。8月20日，老师们如期相约报告厅，开展主题为《聚力“双减”  赋能诗意教育》的“诗意正心”“四有”好教师团队暑期研修活动。</w:t>
      </w:r>
    </w:p>
    <w:p>
      <w:pPr>
        <w:ind w:firstLine="480"/>
        <w:rPr>
          <w:rFonts w:ascii="宋体" w:hAnsi="宋体"/>
          <w:szCs w:val="21"/>
        </w:rPr>
      </w:pPr>
      <w:r>
        <w:rPr>
          <w:rFonts w:hint="eastAsia" w:ascii="宋体" w:hAnsi="宋体"/>
          <w:szCs w:val="21"/>
        </w:rPr>
        <w:t>张红梅校长进行了开班致词，从“培、训”两个古汉字源头阐述了培训的重要性和意义，并对参与此次培训的各位老师提出三点期望：一是用更高的站位、更强的使命、更远的追求参加学习；二是重实践、促理性、成自觉，争做新时代研究型创新型的教师，让学习成为生命的自觉；三是在教育中不断奔跑、并跑、领跑，在培训过程中一培一得，一训一获，最终成为诗意教育的点灯人、扎根讲台的引路人、引领学科的带头人。希望全体教师牢记为党育人，为国育才的初心使命，珍惜宝贵的培训机会，认真向专家学习，共同把握好现在，努力提升自己，一起为未来赋能。</w:t>
      </w:r>
    </w:p>
    <w:p>
      <w:pPr>
        <w:ind w:firstLine="480"/>
        <w:rPr>
          <w:rFonts w:ascii="宋体" w:hAnsi="宋体"/>
          <w:szCs w:val="21"/>
        </w:rPr>
      </w:pPr>
      <w:r>
        <w:rPr>
          <w:rFonts w:hint="eastAsia" w:ascii="宋体" w:hAnsi="宋体"/>
          <w:szCs w:val="21"/>
        </w:rPr>
        <w:t>上午，江苏教育学会副会长叶水涛为全体老师进行了本次暑期培训第一场主题讲座《“双减”助力学校 发展行稳致远》，叶会长聚焦“双减”热门话题，结合自身所思所想，高屋建瓴，提出“双减需要辩证的思考和综合治理”“减负的目的，在保障学生身心健康，提高教与学的质量，促进学生的全面发展”“每个生命都具有独特性，双减，是对儿童生命权利的尊重，对儿童个性化发展的尊重”等观点，吸引了在场的老师们积极主动参与互动，利用难得的机会与叶会长思维碰撞。</w:t>
      </w:r>
    </w:p>
    <w:p>
      <w:pPr>
        <w:ind w:firstLine="480"/>
        <w:rPr>
          <w:rFonts w:ascii="宋体" w:hAnsi="宋体"/>
          <w:szCs w:val="21"/>
        </w:rPr>
      </w:pPr>
      <w:r>
        <w:rPr>
          <w:rFonts w:hint="eastAsia" w:ascii="宋体" w:hAnsi="宋体"/>
          <w:szCs w:val="21"/>
        </w:rPr>
        <w:t>叶会长还和大家分享了人民教育家李吉林老师的故事，以李老师的匠心精神激励老师们抓住双减的契机，提升自己的专业能力，打破固有的限制观念，扎根实践，成为像李吉林老师、成尚荣先生那样为儿童研究，站在儿童立场的老师。</w:t>
      </w:r>
    </w:p>
    <w:p>
      <w:pPr>
        <w:ind w:firstLine="480"/>
        <w:rPr>
          <w:rFonts w:ascii="宋体" w:hAnsi="宋体"/>
          <w:szCs w:val="21"/>
        </w:rPr>
      </w:pPr>
      <w:r>
        <w:rPr>
          <w:rFonts w:hint="eastAsia" w:ascii="宋体" w:hAnsi="宋体"/>
          <w:szCs w:val="21"/>
        </w:rPr>
        <w:t>下午，武进区人民路小学王晓波副校长就“双减背景下的家校协同育人”进行了以《一群好家长就是一个好班级》为主题的分享。王校长指出“家校沟通是一场无限游戏，沟通不是使用漂亮话术，而是建立信任关系”，她用温柔的话语将自己从科学教师成长为优秀班主任的经历娓娓道来，以亲身经历和丰富案例，从“界定家校教育边界”“统一家校教育思想”“家校协同共育策略”三个方面和老师分享了对家校教育的深刻理解。王校长生动的表达，仿佛将老师们带进了她的班级，和她的学生、学生家长共同感受生命成长的快乐。</w:t>
      </w:r>
    </w:p>
    <w:p>
      <w:pPr>
        <w:ind w:firstLine="480"/>
        <w:rPr>
          <w:rFonts w:ascii="宋体" w:hAnsi="宋体"/>
          <w:szCs w:val="21"/>
        </w:rPr>
      </w:pPr>
      <w:r>
        <w:rPr>
          <w:rFonts w:ascii="宋体" w:hAnsi="宋体"/>
          <w:szCs w:val="21"/>
        </w:rPr>
        <w:t>两场主题讲座不仅是一个熠熠生辉的表达现场，更是一个向阳拔节的生长现场。老师们在倾听、思考中，实现理念的更新、方向的明晰、智慧的生成……</w:t>
      </w:r>
    </w:p>
    <w:p>
      <w:pPr>
        <w:ind w:firstLine="480"/>
        <w:rPr>
          <w:rFonts w:ascii="宋体" w:hAnsi="宋体"/>
          <w:szCs w:val="21"/>
        </w:rPr>
      </w:pPr>
      <w:r>
        <w:rPr>
          <w:rFonts w:hint="eastAsia" w:ascii="宋体" w:hAnsi="宋体"/>
          <w:szCs w:val="21"/>
        </w:rPr>
        <w:drawing>
          <wp:anchor distT="0" distB="0" distL="114300" distR="114300" simplePos="0" relativeHeight="251663360" behindDoc="0" locked="0" layoutInCell="1" allowOverlap="1">
            <wp:simplePos x="0" y="0"/>
            <wp:positionH relativeFrom="column">
              <wp:posOffset>714375</wp:posOffset>
            </wp:positionH>
            <wp:positionV relativeFrom="paragraph">
              <wp:posOffset>85725</wp:posOffset>
            </wp:positionV>
            <wp:extent cx="1330325" cy="887730"/>
            <wp:effectExtent l="0" t="0" r="3175" b="7620"/>
            <wp:wrapNone/>
            <wp:docPr id="4" name="图片 4" descr="7b0a20202020227069636672616d65646573223a20222670666d383232303732313634302626737074313131262662647431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0a20202020227069636672616d65646573223a20222670666d383232303732313634302626737074313131262662647431303026267764743235353026220a7d0a"/>
                    <pic:cNvPicPr>
                      <a:picLocks noChangeAspect="1"/>
                    </pic:cNvPicPr>
                  </pic:nvPicPr>
                  <pic:blipFill>
                    <a:blip r:embed="rId6">
                      <a:extLst>
                        <a:ext uri="{BEBA8EAE-BF5A-486C-A8C5-ECC9F3942E4B}">
                          <a14:imgProps xmlns:a14="http://schemas.microsoft.com/office/drawing/2010/main">
                            <a14:imgLayer r:embed="rId7"/>
                          </a14:imgProps>
                        </a:ext>
                      </a:extLst>
                    </a:blip>
                    <a:srcRect/>
                    <a:stretch>
                      <a:fillRect/>
                    </a:stretch>
                  </pic:blipFill>
                  <pic:spPr>
                    <a:xfrm>
                      <a:off x="0" y="0"/>
                      <a:ext cx="1330325" cy="887730"/>
                    </a:xfrm>
                    <a:prstGeom prst="rect">
                      <a:avLst/>
                    </a:prstGeom>
                  </pic:spPr>
                </pic:pic>
              </a:graphicData>
            </a:graphic>
          </wp:anchor>
        </w:drawing>
      </w:r>
    </w:p>
    <w:p>
      <w:pPr>
        <w:ind w:firstLine="480"/>
        <w:rPr>
          <w:rFonts w:ascii="宋体" w:hAnsi="宋体"/>
          <w:szCs w:val="21"/>
        </w:rPr>
      </w:pPr>
    </w:p>
    <w:p>
      <w:pPr>
        <w:ind w:firstLine="480"/>
        <w:rPr>
          <w:rFonts w:ascii="宋体" w:hAnsi="宋体"/>
          <w:szCs w:val="21"/>
        </w:rPr>
      </w:pPr>
    </w:p>
    <w:p>
      <w:pPr>
        <w:ind w:firstLine="480"/>
        <w:rPr>
          <w:rFonts w:ascii="宋体" w:hAnsi="宋体"/>
          <w:szCs w:val="21"/>
        </w:rPr>
      </w:pPr>
    </w:p>
    <w:p>
      <w:pPr>
        <w:ind w:firstLine="420" w:firstLineChars="200"/>
        <w:rPr>
          <w:rFonts w:ascii="宋体" w:hAnsi="宋体"/>
          <w:szCs w:val="21"/>
        </w:rPr>
      </w:pPr>
    </w:p>
    <w:p>
      <w:pPr>
        <w:rPr>
          <w:rFonts w:ascii="宋体" w:hAnsi="宋体"/>
          <w:szCs w:val="24"/>
        </w:rPr>
      </w:pPr>
      <w:r>
        <w:rPr>
          <w:rFonts w:hint="eastAsia" w:ascii="宋体" w:hAnsi="宋体"/>
          <w:szCs w:val="21"/>
        </w:rPr>
        <w:drawing>
          <wp:anchor distT="0" distB="0" distL="114300" distR="114300" simplePos="0" relativeHeight="251662336" behindDoc="0" locked="0" layoutInCell="1" allowOverlap="1">
            <wp:simplePos x="0" y="0"/>
            <wp:positionH relativeFrom="column">
              <wp:posOffset>1438275</wp:posOffset>
            </wp:positionH>
            <wp:positionV relativeFrom="paragraph">
              <wp:posOffset>55245</wp:posOffset>
            </wp:positionV>
            <wp:extent cx="1276350" cy="851535"/>
            <wp:effectExtent l="0" t="0" r="0" b="5715"/>
            <wp:wrapNone/>
            <wp:docPr id="6" name="图片 6" descr="图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6" name="图片 6" descr="图3"/>
                    <pic:cNvPicPr>
                      <a:picLocks noChangeAspect="1"/>
                    </pic:cNvPicPr>
                  </pic:nvPicPr>
                  <pic:blipFill>
                    <a:blip r:embed="rId8"/>
                    <a:stretch>
                      <a:fillRect/>
                    </a:stretch>
                  </pic:blipFill>
                  <pic:spPr>
                    <a:xfrm>
                      <a:off x="0" y="0"/>
                      <a:ext cx="1276350" cy="851535"/>
                    </a:xfrm>
                    <a:prstGeom prst="rect">
                      <a:avLst/>
                    </a:prstGeom>
                  </pic:spPr>
                </pic:pic>
              </a:graphicData>
            </a:graphic>
          </wp:anchor>
        </w:drawing>
      </w:r>
      <w:r>
        <w:rPr>
          <w:rFonts w:hint="eastAsia" w:ascii="宋体" w:hAnsi="宋体"/>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52070</wp:posOffset>
            </wp:positionV>
            <wp:extent cx="1287145" cy="857885"/>
            <wp:effectExtent l="0" t="0" r="8255" b="18415"/>
            <wp:wrapNone/>
            <wp:docPr id="3" name="图片 3"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3"/>
                    <pic:cNvPicPr>
                      <a:picLocks noChangeAspect="1"/>
                    </pic:cNvPicPr>
                  </pic:nvPicPr>
                  <pic:blipFill>
                    <a:blip r:embed="rId9"/>
                    <a:stretch>
                      <a:fillRect/>
                    </a:stretch>
                  </pic:blipFill>
                  <pic:spPr>
                    <a:xfrm>
                      <a:off x="0" y="0"/>
                      <a:ext cx="1287145" cy="857885"/>
                    </a:xfrm>
                    <a:prstGeom prst="rect">
                      <a:avLst/>
                    </a:prstGeom>
                  </pic:spPr>
                </pic:pic>
              </a:graphicData>
            </a:graphic>
          </wp:anchor>
        </w:drawing>
      </w:r>
    </w:p>
    <w:p>
      <w:pPr>
        <w:rPr>
          <w:rFonts w:ascii="宋体" w:hAnsi="宋体"/>
          <w:szCs w:val="24"/>
        </w:rPr>
      </w:pPr>
    </w:p>
    <w:p>
      <w:pPr>
        <w:rPr>
          <w:rFonts w:ascii="宋体" w:hAnsi="宋体"/>
          <w:szCs w:val="24"/>
        </w:rPr>
      </w:pPr>
    </w:p>
    <w:p>
      <w:pPr>
        <w:rPr>
          <w:rFonts w:ascii="宋体" w:hAnsi="宋体"/>
          <w:szCs w:val="24"/>
        </w:rPr>
      </w:pPr>
    </w:p>
    <w:p>
      <w:pPr>
        <w:rPr>
          <w:rFonts w:ascii="宋体" w:hAnsi="宋体"/>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rPr>
          <w:rFonts w:ascii="方正粗宋简体" w:hAnsi="宋体" w:eastAsia="方正粗宋简体"/>
          <w:b/>
          <w:color w:val="00B050"/>
          <w:sz w:val="30"/>
          <w:szCs w:val="30"/>
        </w:rPr>
      </w:pPr>
      <w:r>
        <w:rPr>
          <w:sz w:val="24"/>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94615</wp:posOffset>
                </wp:positionV>
                <wp:extent cx="5410200" cy="9525"/>
                <wp:effectExtent l="0" t="53975" r="76200" b="69850"/>
                <wp:wrapNone/>
                <wp:docPr id="2" name="直接连接符 2"/>
                <wp:cNvGraphicFramePr/>
                <a:graphic xmlns:a="http://schemas.openxmlformats.org/drawingml/2006/main">
                  <a:graphicData uri="http://schemas.microsoft.com/office/word/2010/wordprocessingShape">
                    <wps:wsp>
                      <wps:cNvCnPr/>
                      <wps:spPr>
                        <a:xfrm>
                          <a:off x="0" y="0"/>
                          <a:ext cx="5410200" cy="9525"/>
                        </a:xfrm>
                        <a:prstGeom prst="line">
                          <a:avLst/>
                        </a:prstGeom>
                        <a:ln w="25400" cap="flat" cmpd="thinThick">
                          <a:solidFill>
                            <a:srgbClr val="CC99FF"/>
                          </a:solidFill>
                          <a:prstDash val="dashDot"/>
                          <a:headEnd type="none" w="lg" len="lg"/>
                          <a:tailEnd type="diamond" w="lg" len="lg"/>
                        </a:ln>
                      </wps:spPr>
                      <wps:bodyPr/>
                    </wps:wsp>
                  </a:graphicData>
                </a:graphic>
              </wp:anchor>
            </w:drawing>
          </mc:Choice>
          <mc:Fallback>
            <w:pict>
              <v:line id="_x0000_s1026" o:spid="_x0000_s1026" o:spt="20" style="position:absolute;left:0pt;margin-left:1.8pt;margin-top:7.45pt;height:0.75pt;width:426pt;z-index:251660288;mso-width-relative:page;mso-height-relative:page;" filled="f" stroked="t" coordsize="21600,21600" o:gfxdata="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AEvHVAAAABwEAAA8AAAAAAAAAAQAgAAAAIgAAAGRycy9kb3ducmV2Lnht&#10;bFBLAQIUABQAAAAIAIdO4kCUTjJJ/AEAAOMDAAAOAAAAAAAAAAEAIAAAACQBAABkcnMvZTJvRG9j&#10;LnhtbFBLBQYAAAAABgAGAFkBAACSBQAAAAA=&#10;">
                <v:fill on="f" focussize="0,0"/>
                <v:stroke weight="2pt" color="#CC99FF" linestyle="thinThick" joinstyle="round" dashstyle="dashDot" startarrowwidth="wide" startarrowlength="long" endarrow="diamond" endarrowwidth="wide" endarrowlength="long"/>
                <v:imagedata o:title=""/>
                <o:lock v:ext="edit" aspectratio="f"/>
              </v:line>
            </w:pict>
          </mc:Fallback>
        </mc:AlternateContent>
      </w:r>
    </w:p>
    <w:p>
      <w:pPr>
        <w:spacing w:line="360" w:lineRule="auto"/>
        <w:jc w:val="center"/>
        <w:rPr>
          <w:rFonts w:ascii="方正粗宋简体" w:hAnsi="宋体" w:eastAsia="方正粗宋简体"/>
          <w:b/>
          <w:color w:val="FF0000"/>
          <w:sz w:val="30"/>
          <w:szCs w:val="30"/>
        </w:rPr>
      </w:pPr>
      <w:r>
        <w:rPr>
          <w:rFonts w:hint="eastAsia" w:ascii="方正粗宋简体" w:hAnsi="宋体" w:eastAsia="方正粗宋简体"/>
          <w:b/>
          <w:color w:val="FF0000"/>
          <w:sz w:val="30"/>
          <w:szCs w:val="30"/>
        </w:rPr>
        <w:t>聚力“双减” 赋能诗意教育——暑期校本培训之二</w:t>
      </w:r>
    </w:p>
    <w:p>
      <w:pPr>
        <w:ind w:firstLine="420" w:firstLineChars="200"/>
        <w:rPr>
          <w:rFonts w:ascii="宋体" w:hAnsi="宋体"/>
          <w:szCs w:val="21"/>
        </w:rPr>
        <w:sectPr>
          <w:type w:val="continuous"/>
          <w:pgSz w:w="11906" w:h="16838"/>
          <w:pgMar w:top="1440" w:right="1800" w:bottom="1440" w:left="1800" w:header="851" w:footer="992" w:gutter="0"/>
          <w:cols w:space="425" w:num="1"/>
          <w:docGrid w:type="lines" w:linePitch="312" w:charSpace="0"/>
        </w:sectPr>
      </w:pPr>
    </w:p>
    <w:p>
      <w:pPr>
        <w:ind w:firstLine="420" w:firstLineChars="200"/>
        <w:rPr>
          <w:rFonts w:hint="eastAsia" w:ascii="宋体" w:hAnsi="宋体"/>
          <w:szCs w:val="21"/>
        </w:rPr>
      </w:pPr>
      <w:r>
        <w:rPr>
          <w:rFonts w:hint="eastAsia" w:ascii="宋体" w:hAnsi="宋体"/>
          <w:szCs w:val="21"/>
        </w:rPr>
        <w:t>夏光半斛，荷叶仍田田；秋迹已至，热风还冉冉。8月21日，新桥实验小学全体教师齐聚报告厅，参加主题为《聚力“双减” 赋能诗意教育》的“诗意正心”“四有”好教师团队暑期研修第二场活动。</w:t>
      </w:r>
    </w:p>
    <w:p>
      <w:pPr>
        <w:ind w:firstLine="422" w:firstLineChars="200"/>
        <w:rPr>
          <w:rFonts w:hint="eastAsia" w:ascii="宋体" w:hAnsi="宋体"/>
          <w:b/>
          <w:bCs/>
          <w:szCs w:val="21"/>
        </w:rPr>
      </w:pPr>
      <w:r>
        <w:rPr>
          <w:rFonts w:hint="eastAsia" w:ascii="宋体" w:hAnsi="宋体"/>
          <w:b/>
          <w:bCs/>
          <w:szCs w:val="21"/>
        </w:rPr>
        <w:t>藤花论坛明方向</w:t>
      </w:r>
    </w:p>
    <w:p>
      <w:pPr>
        <w:ind w:firstLine="420" w:firstLineChars="200"/>
        <w:rPr>
          <w:rFonts w:hint="eastAsia" w:ascii="宋体" w:hAnsi="宋体"/>
          <w:szCs w:val="21"/>
        </w:rPr>
      </w:pPr>
      <w:r>
        <w:rPr>
          <w:rFonts w:hint="eastAsia" w:ascii="宋体" w:hAnsi="宋体"/>
          <w:szCs w:val="21"/>
        </w:rPr>
        <w:t>本次论坛围绕“双减”背景下“童性课堂”的变革之路”展开，5位老师作为学科代表畅谈学科变革的认识、践行、反思、重建。</w:t>
      </w:r>
    </w:p>
    <w:p>
      <w:pPr>
        <w:ind w:firstLine="420" w:firstLineChars="200"/>
        <w:rPr>
          <w:rFonts w:hint="eastAsia" w:ascii="宋体" w:hAnsi="宋体"/>
          <w:szCs w:val="21"/>
        </w:rPr>
      </w:pPr>
      <w:r>
        <w:rPr>
          <w:rFonts w:hint="eastAsia" w:ascii="宋体" w:hAnsi="宋体"/>
          <w:szCs w:val="21"/>
        </w:rPr>
        <w:t>陈冰洁老师展示美术学科的跨科融合、美术课堂的多变练习、百米长卷的团队合作。彰显美术学科的“艺纳百川、德容万物”。</w:t>
      </w:r>
    </w:p>
    <w:p>
      <w:pPr>
        <w:ind w:firstLine="420" w:firstLineChars="200"/>
        <w:rPr>
          <w:rFonts w:hint="eastAsia" w:ascii="宋体" w:hAnsi="宋体"/>
          <w:szCs w:val="21"/>
        </w:rPr>
      </w:pPr>
      <w:r>
        <w:rPr>
          <w:rFonts w:hint="eastAsia" w:ascii="宋体" w:hAnsi="宋体"/>
          <w:szCs w:val="21"/>
        </w:rPr>
        <w:t>陆露老师从“变革”和“坚守”两个关键词切入，分享科学学科“道有因有循，有革有化”的童性课堂变革之路。</w:t>
      </w:r>
    </w:p>
    <w:p>
      <w:pPr>
        <w:ind w:firstLine="420" w:firstLineChars="200"/>
        <w:rPr>
          <w:rFonts w:hint="eastAsia" w:ascii="宋体" w:hAnsi="宋体"/>
          <w:szCs w:val="21"/>
        </w:rPr>
      </w:pPr>
      <w:r>
        <w:rPr>
          <w:rFonts w:hint="eastAsia" w:ascii="宋体" w:hAnsi="宋体"/>
          <w:szCs w:val="21"/>
        </w:rPr>
        <w:t>钱丽娜老师先从教育政策的出台、教育观念的转变，教学存在的问题阐述英语学科“Keep Growing”的必要性。再提出英语学科核心素养的变革方向：单元观念整合化、教学活动实用化、过程评价多元化。</w:t>
      </w:r>
    </w:p>
    <w:p>
      <w:pPr>
        <w:ind w:firstLine="420" w:firstLineChars="200"/>
        <w:rPr>
          <w:rFonts w:hint="eastAsia" w:ascii="宋体" w:hAnsi="宋体"/>
          <w:szCs w:val="21"/>
        </w:rPr>
      </w:pPr>
      <w:r>
        <w:rPr>
          <w:rFonts w:hint="eastAsia" w:ascii="宋体" w:hAnsi="宋体"/>
          <w:szCs w:val="21"/>
        </w:rPr>
        <w:t>刘倩老师讲述数学学科“双减背景下的加法”：给生活加点数学料、给学习加点新方式、给作业加点新花样、给评价加点新内容。</w:t>
      </w:r>
    </w:p>
    <w:p>
      <w:pPr>
        <w:ind w:firstLine="420" w:firstLineChars="200"/>
        <w:rPr>
          <w:rFonts w:hint="eastAsia" w:ascii="宋体" w:hAnsi="宋体"/>
          <w:szCs w:val="21"/>
        </w:rPr>
      </w:pPr>
      <w:r>
        <w:rPr>
          <w:rFonts w:hint="eastAsia" w:ascii="宋体" w:hAnsi="宋体"/>
          <w:szCs w:val="21"/>
        </w:rPr>
        <w:t>吴倩老师基于语文学科“加强学科整合，探索变革之路”的理念，谈论童性课堂的实践与思考：要回归儿童立场、关注灵性表达、加强学科整合。</w:t>
      </w:r>
    </w:p>
    <w:p>
      <w:pPr>
        <w:ind w:firstLine="422" w:firstLineChars="200"/>
        <w:rPr>
          <w:rFonts w:hint="eastAsia" w:ascii="宋体" w:hAnsi="宋体"/>
          <w:b/>
          <w:bCs/>
          <w:szCs w:val="21"/>
        </w:rPr>
      </w:pPr>
      <w:r>
        <w:rPr>
          <w:rFonts w:hint="eastAsia" w:ascii="宋体" w:hAnsi="宋体"/>
          <w:b/>
          <w:bCs/>
          <w:szCs w:val="21"/>
        </w:rPr>
        <w:t>专家引领析改革</w:t>
      </w:r>
    </w:p>
    <w:p>
      <w:pPr>
        <w:ind w:firstLine="420" w:firstLineChars="200"/>
        <w:rPr>
          <w:rFonts w:hint="eastAsia" w:ascii="宋体" w:hAnsi="宋体"/>
          <w:szCs w:val="21"/>
        </w:rPr>
      </w:pPr>
      <w:r>
        <w:rPr>
          <w:rFonts w:hint="eastAsia" w:ascii="宋体" w:hAnsi="宋体"/>
          <w:szCs w:val="21"/>
        </w:rPr>
        <w:t>常州经开区教师发展中心金东旭主任以《核心素养旨归下课堂教学转型——课堂教学改革痛点分析与突围之道》为主题，对全体老师做了高屋建瓴的专题讲座。</w:t>
      </w:r>
    </w:p>
    <w:p>
      <w:pPr>
        <w:ind w:firstLine="420" w:firstLineChars="200"/>
        <w:rPr>
          <w:rFonts w:hint="eastAsia" w:ascii="宋体" w:hAnsi="宋体"/>
          <w:szCs w:val="21"/>
        </w:rPr>
      </w:pPr>
      <w:r>
        <w:rPr>
          <w:rFonts w:hint="eastAsia" w:ascii="宋体" w:hAnsi="宋体"/>
          <w:szCs w:val="21"/>
        </w:rPr>
        <w:t>首先，金主任梳理课堂转型的历史沿袭，对生命本位课堂范式和学生中心课堂范式进行重点讲解。然后，指出教师要结合新时代课堂转型时代背景，顺应发展变化、优化教学能力。接着，基于课堂转型案例及教育教学实践，强调素养是课堂教学的最终旨归。最后，剖析影响课堂转型的教学陋习，明晰真实学习要聚焦核心素养、依从真实情境、合作深入学习、锤炼课堂常规。</w:t>
      </w:r>
    </w:p>
    <w:p>
      <w:pPr>
        <w:ind w:firstLine="422" w:firstLineChars="200"/>
        <w:rPr>
          <w:rFonts w:hint="eastAsia" w:ascii="宋体" w:hAnsi="宋体"/>
          <w:b/>
          <w:bCs/>
          <w:szCs w:val="21"/>
        </w:rPr>
      </w:pPr>
      <w:r>
        <w:rPr>
          <w:rFonts w:hint="eastAsia" w:ascii="宋体" w:hAnsi="宋体"/>
          <w:b/>
          <w:bCs/>
          <w:szCs w:val="21"/>
        </w:rPr>
        <w:t>学科分组深研究</w:t>
      </w:r>
    </w:p>
    <w:p>
      <w:pPr>
        <w:ind w:firstLine="420" w:firstLineChars="200"/>
        <w:rPr>
          <w:rFonts w:hint="eastAsia" w:ascii="宋体" w:hAnsi="宋体"/>
          <w:szCs w:val="21"/>
        </w:rPr>
      </w:pPr>
      <w:r>
        <w:rPr>
          <w:rFonts w:hint="eastAsia" w:ascii="宋体" w:hAnsi="宋体"/>
          <w:szCs w:val="21"/>
        </w:rPr>
        <w:t>江苏省小学语文特级教师薛辉老师从价值内涵、内容解读、案例设计三方面图说语文新课标标准。深度解析课程标准四大变化、五大课程理念、四大核心素养、六大任务群。</w:t>
      </w:r>
    </w:p>
    <w:p>
      <w:pPr>
        <w:ind w:firstLine="420" w:firstLineChars="200"/>
        <w:rPr>
          <w:rFonts w:hint="eastAsia" w:ascii="宋体" w:hAnsi="宋体"/>
          <w:szCs w:val="21"/>
        </w:rPr>
      </w:pPr>
      <w:r>
        <w:rPr>
          <w:rFonts w:hint="eastAsia" w:ascii="宋体" w:hAnsi="宋体"/>
          <w:szCs w:val="21"/>
        </w:rPr>
        <w:t>常州市教科院学前与小学教育研究所蒋敏杰所长进行了以《小学数学实验教学的策略建构——基于实验教学案例解读》为主题的分享。蒋所长指出小学数学实验教学是改变过分依赖演绎方式学习数学的现象，基于“做数学”理论，借助物化工具，让学生在实验目的的引领下进行规范的实验操作，通过数学化分析，帮助学生个性化建构数学意义，发展数学思维，培育创新意识的活动。实现小学数学实验教学的常态化实施，需要教师正确认识数学实验教学的内涵意蕴，厘清数学实验“是什么”“为什么”“怎么做”等问题，架构起小学数学实验教学的理论模型。同时，数学实验教学也架起了学科育人的桥梁，契合小学生的年龄特点，鼓励学生动手操作，用自己喜欢的方式学习数学，个性化建构知识意义，催生创新意识，丰富数学思维活动体验，从而学会思维。</w:t>
      </w:r>
    </w:p>
    <w:p>
      <w:pPr>
        <w:ind w:firstLine="420" w:firstLineChars="200"/>
        <w:rPr>
          <w:rFonts w:hint="eastAsia" w:ascii="宋体" w:hAnsi="宋体"/>
          <w:szCs w:val="21"/>
        </w:rPr>
      </w:pPr>
      <w:r>
        <w:rPr>
          <w:rFonts w:hint="eastAsia" w:ascii="宋体" w:hAnsi="宋体"/>
          <w:szCs w:val="21"/>
        </w:rPr>
        <w:t>语教研员黄小燕老师以“从课标到课堂”为主题，基于新课程标准，对我校小学英语质量检测进行了培训指导。黄老师指出，以学生的学习进阶为线索，教师运用英语学习活动观时要做到语言与思维不可分割，注重“教—学—评”一体化设计，使学生的英语学科能力，即语言理解能力、语言表达能力和思维能力相互作用，相互支撑。黄老师还强调，在平时的练习中，老师应该注重教授学生学习方法与做题技巧，争取做到事半功倍。例如，做听力时，学生看到选项答句可先提前推测问句；做文本匹配时，让学生从意义和语法出发，在线与面的过程中联系上下文；在写作时，要以句子为单位，读一读看意义表达是否通顺。</w:t>
      </w:r>
    </w:p>
    <w:p>
      <w:pPr>
        <w:ind w:firstLine="420" w:firstLineChars="200"/>
        <w:rPr>
          <w:rFonts w:hint="eastAsia" w:ascii="宋体" w:hAnsi="宋体"/>
          <w:szCs w:val="21"/>
        </w:rPr>
      </w:pPr>
      <w:r>
        <w:rPr>
          <w:rFonts w:ascii="宋体" w:hAnsi="宋体"/>
          <w:szCs w:val="21"/>
        </w:rPr>
        <w:drawing>
          <wp:anchor distT="0" distB="0" distL="114300" distR="114300" simplePos="0" relativeHeight="251673600" behindDoc="0" locked="0" layoutInCell="1" allowOverlap="1">
            <wp:simplePos x="0" y="0"/>
            <wp:positionH relativeFrom="column">
              <wp:posOffset>171450</wp:posOffset>
            </wp:positionH>
            <wp:positionV relativeFrom="paragraph">
              <wp:posOffset>2541270</wp:posOffset>
            </wp:positionV>
            <wp:extent cx="1952625" cy="1464310"/>
            <wp:effectExtent l="0" t="0" r="9525" b="254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anchor>
        </w:drawing>
      </w:r>
      <w:r>
        <w:rPr>
          <w:rFonts w:hint="eastAsia" w:ascii="宋体" w:hAnsi="宋体"/>
          <w:szCs w:val="21"/>
        </w:rPr>
        <w:t>清英外国语学校殷郡伟副校长结合案例为综合组老师讲解了PBL如何让“学习”生动起来，如何将项目化学习转化为一种教学方式，转化为儿童的学习路径。殷校长从释疑解读、内涵价值、设计路径、效能评价四个方面帮助老师厘清了项目化学习需要在真实情境中解决真实问题，让学生走向综合性、体验式、个性化的学习。</w:t>
      </w:r>
    </w:p>
    <w:p>
      <w:pPr>
        <w:ind w:firstLine="420" w:firstLineChars="200"/>
        <w:rPr>
          <w:rFonts w:hint="eastAsia" w:ascii="宋体" w:hAnsi="宋体"/>
          <w:szCs w:val="21"/>
        </w:rPr>
      </w:pPr>
      <w:r>
        <w:rPr>
          <w:rFonts w:ascii="宋体" w:hAnsi="宋体"/>
          <w:szCs w:val="21"/>
        </w:rPr>
        <w:drawing>
          <wp:anchor distT="0" distB="0" distL="114300" distR="114300" simplePos="0" relativeHeight="251672576" behindDoc="0" locked="0" layoutInCell="1" allowOverlap="1">
            <wp:simplePos x="0" y="0"/>
            <wp:positionH relativeFrom="column">
              <wp:posOffset>161925</wp:posOffset>
            </wp:positionH>
            <wp:positionV relativeFrom="page">
              <wp:posOffset>7073265</wp:posOffset>
            </wp:positionV>
            <wp:extent cx="1971675" cy="1313815"/>
            <wp:effectExtent l="0" t="0" r="9525" b="63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1313815"/>
                    </a:xfrm>
                    <a:prstGeom prst="rect">
                      <a:avLst/>
                    </a:prstGeom>
                  </pic:spPr>
                </pic:pic>
              </a:graphicData>
            </a:graphic>
          </wp:anchor>
        </w:drawing>
      </w:r>
      <w:r>
        <w:rPr>
          <w:rFonts w:hint="eastAsia" w:ascii="宋体" w:hAnsi="宋体"/>
          <w:szCs w:val="21"/>
        </w:rPr>
        <w:t>面对所往之处横亘的山川河流，我们击水三千；面对目之所及或有的乌云蔽日，我们抟风九万。教育研修之路，亦是坚守本心。心中明月常在，行舟皆是坦途。</w:t>
      </w:r>
    </w:p>
    <w:p>
      <w:pPr>
        <w:ind w:firstLine="420" w:firstLineChars="200"/>
        <w:rPr>
          <w:rFonts w:hint="eastAsia" w:ascii="宋体" w:hAnsi="宋体"/>
          <w:szCs w:val="21"/>
        </w:rPr>
      </w:pPr>
    </w:p>
    <w:p>
      <w:pPr>
        <w:ind w:firstLine="420" w:firstLineChars="200"/>
        <w:rPr>
          <w:rFonts w:ascii="宋体" w:hAnsi="宋体"/>
          <w:szCs w:val="21"/>
        </w:rPr>
        <w:sectPr>
          <w:type w:val="continuous"/>
          <w:pgSz w:w="11906" w:h="16838"/>
          <w:pgMar w:top="1440" w:right="1800" w:bottom="1440" w:left="1800" w:header="851" w:footer="992" w:gutter="0"/>
          <w:cols w:space="425" w:num="2"/>
          <w:docGrid w:type="lines" w:linePitch="312" w:charSpace="0"/>
        </w:sectPr>
      </w:pPr>
    </w:p>
    <w:p>
      <w:pPr>
        <w:rPr>
          <w:rFonts w:ascii="宋体" w:hAnsi="宋体"/>
          <w:szCs w:val="21"/>
        </w:rPr>
      </w:pPr>
    </w:p>
    <w:p>
      <w:pPr>
        <w:ind w:firstLine="480" w:firstLineChars="200"/>
        <w:rPr>
          <w:rFonts w:ascii="宋体" w:hAnsi="宋体"/>
          <w:szCs w:val="21"/>
        </w:rPr>
      </w:pPr>
      <w:r>
        <w:rPr>
          <w:sz w:val="24"/>
        </w:rPr>
        <mc:AlternateContent>
          <mc:Choice Requires="wps">
            <w:drawing>
              <wp:anchor distT="0" distB="0" distL="114300" distR="114300" simplePos="0" relativeHeight="251664384" behindDoc="0" locked="0" layoutInCell="1" allowOverlap="1">
                <wp:simplePos x="0" y="0"/>
                <wp:positionH relativeFrom="column">
                  <wp:posOffset>51435</wp:posOffset>
                </wp:positionH>
                <wp:positionV relativeFrom="paragraph">
                  <wp:posOffset>140970</wp:posOffset>
                </wp:positionV>
                <wp:extent cx="5410200" cy="9525"/>
                <wp:effectExtent l="0" t="53975" r="76200" b="69850"/>
                <wp:wrapNone/>
                <wp:docPr id="22" name="直接连接符 22"/>
                <wp:cNvGraphicFramePr/>
                <a:graphic xmlns:a="http://schemas.openxmlformats.org/drawingml/2006/main">
                  <a:graphicData uri="http://schemas.microsoft.com/office/word/2010/wordprocessingShape">
                    <wps:wsp>
                      <wps:cNvCnPr/>
                      <wps:spPr>
                        <a:xfrm rot="10800000">
                          <a:off x="0" y="0"/>
                          <a:ext cx="5410200" cy="9525"/>
                        </a:xfrm>
                        <a:prstGeom prst="line">
                          <a:avLst/>
                        </a:prstGeom>
                        <a:ln w="25400" cap="flat" cmpd="thinThick">
                          <a:solidFill>
                            <a:srgbClr val="CC99FF"/>
                          </a:solidFill>
                          <a:prstDash val="dashDot"/>
                          <a:headEnd type="diamond" w="lg" len="lg"/>
                          <a:tailEnd type="none" w="med" len="med"/>
                        </a:ln>
                      </wps:spPr>
                      <wps:bodyPr/>
                    </wps:wsp>
                  </a:graphicData>
                </a:graphic>
              </wp:anchor>
            </w:drawing>
          </mc:Choice>
          <mc:Fallback>
            <w:pict>
              <v:line id="_x0000_s1026" o:spid="_x0000_s1026" o:spt="20" style="position:absolute;left:0pt;margin-left:4.05pt;margin-top:11.1pt;height:0.75pt;width:426pt;rotation:11796480f;z-index:251664384;mso-width-relative:page;mso-height-relative:page;" filled="f" stroked="t" coordsize="21600,21600" o:gfxdata="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lHxQ0wAAAAcBAAAPAAAAAAAAAAEAIAAAACIA&#10;AABkcnMvZG93bnJldi54bWxQSwECFAAUAAAACACHTuJAnEMAtQ4CAAD2AwAADgAAAAAAAAABACAA&#10;AAAiAQAAZHJzL2Uyb0RvYy54bWxQSwUGAAAAAAYABgBZAQAAogUAAAAA&#10;">
                <v:fill on="f" focussize="0,0"/>
                <v:stroke weight="2pt" color="#CC99FF" linestyle="thinThick" joinstyle="round" dashstyle="dashDot" startarrow="diamond" startarrowwidth="wide" startarrowlength="long"/>
                <v:imagedata o:title=""/>
                <o:lock v:ext="edit" aspectratio="f"/>
              </v:line>
            </w:pict>
          </mc:Fallback>
        </mc:AlternateContent>
      </w:r>
    </w:p>
    <w:p>
      <w:pPr>
        <w:spacing w:line="360" w:lineRule="auto"/>
        <w:jc w:val="center"/>
        <w:rPr>
          <w:rFonts w:hint="eastAsia" w:ascii="方正粗宋简体" w:hAnsi="宋体" w:eastAsia="方正粗宋简体"/>
          <w:b/>
          <w:color w:val="0B5FD1"/>
          <w:sz w:val="30"/>
          <w:szCs w:val="30"/>
        </w:rPr>
      </w:pPr>
    </w:p>
    <w:p>
      <w:pPr>
        <w:spacing w:line="360" w:lineRule="auto"/>
        <w:jc w:val="center"/>
        <w:rPr>
          <w:rFonts w:hint="eastAsia" w:ascii="方正粗宋简体" w:hAnsi="宋体" w:eastAsia="方正粗宋简体"/>
          <w:b/>
          <w:color w:val="0B5FD1"/>
          <w:sz w:val="30"/>
          <w:szCs w:val="30"/>
        </w:rPr>
      </w:pPr>
    </w:p>
    <w:p>
      <w:pPr>
        <w:spacing w:line="360" w:lineRule="auto"/>
        <w:jc w:val="center"/>
        <w:rPr>
          <w:rFonts w:ascii="宋体" w:hAnsi="宋体" w:eastAsia="方正粗宋简体"/>
          <w:color w:val="0B5FD1"/>
          <w:szCs w:val="24"/>
        </w:rPr>
        <w:sectPr>
          <w:type w:val="continuous"/>
          <w:pgSz w:w="11906" w:h="16838"/>
          <w:pgMar w:top="1440" w:right="1800" w:bottom="1440" w:left="1800" w:header="851" w:footer="992" w:gutter="0"/>
          <w:cols w:space="425" w:num="1"/>
          <w:docGrid w:type="lines" w:linePitch="312" w:charSpace="0"/>
        </w:sectPr>
      </w:pPr>
      <w:r>
        <w:rPr>
          <w:rFonts w:hint="eastAsia" w:ascii="方正粗宋简体" w:hAnsi="宋体" w:eastAsia="方正粗宋简体"/>
          <w:b/>
          <w:color w:val="0B5FD1"/>
          <w:sz w:val="30"/>
          <w:szCs w:val="30"/>
        </w:rPr>
        <w:t>聚力“双减” 赋能诗意教育——暑期校本培训之三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烈日炎炎，挡不住探索进取的步伐；步伐匆匆，裹挟着求知若渴的热情。8月22日，新桥实验小学的老师们如期相约报告厅，继续进行暑期研修活动，为自己充能，不断丰富内化专业知识。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聚焦学业质量 明晰前行方向</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上午，由常州市教科院潘小福院长进行主题为《以校为本的学业质量  研究提升体系的构建》的讲座，潘院长首先从“学业质量的内涵意蕴”入手，从“什么是学业质量”“为什么要制定学业质量标准”“学业质量和教育质量的联系和区别”展开，通过一个个深入浅出的生动例子，为老师们明确学业质量的概念以及学业要求、学业成就、学业质量三者之间的关系，既体现了儿童立场，又精准把握学业质量提升体系构建的前提，前行之路可谓葳蕤蓬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接下来，潘院长讲述“以校为本的学业质量提升研究体系的构建”的重要内涵，包括基于学业质量标准的考试评价、日常学习品质的评价、加强课堂学习常规的专项调研、持续开展以学业质量提升为主题的课题研究，引导学生进行自我评价，增强自我实现意识的责任感，让学生的思维“看得见”，进步“看得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正如新桥实小姚建法副校长总结到：潘院讲故事般的讲座，高站位、高观点、高质量、高指点，潘院在荣耀面前，一向低调而淡泊，一如他的名字；他的教育研究，一贯深刻而至简，一如他的讲座。潘院指导的教材解读，是专业化的教材解读，引导的教师发展，是专业化的教师发展，倡导的学科教育，是创造适合每一位学生的教育，让我们在潘院的引导之下，一起努力研究、建构与践行具有新桥特色的学业质量提升体系。</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识器&amp;入局——谈信息化教学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未来十年是社会数字化转型的十年，在时代浪潮下，教育也面临着大转型，全面数字化进程已在路上，数字化技术将深入教育的各个领域，带给教育怎样的挑战，在数字化浪潮中我们如何激流勇进，下午，由常州市教科院现代技术教育中心徐展主任带来主题为《识器&amp;入局——谈信息化教学》的讲座。徐主任从“识器”和“入局”出处展开，通过实际的获奖课例，为老师们详细解释如何“观千剑”，进而如何做到“识器”。在观看精品获奖课例过后，徐主任通过各种信息化手段和老师进行讨论，切实感受信息化给我们带来的改变。</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接下来，徐主任讲述了课堂亮点中技术应用的分类，包括教学通用和学科专用。在教学中选择适合的内容使用信息化手段进行操作，是非常具有特色的。徐主任以2021江苏省信息化教学能手大赛获奖课《森林音乐课》为例，为老师们讲述了信息化手段介入的恰当性和合理性，为课堂添彩。</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徐主任从“拥抱技术 变革教学”实用极简教育信息技术培训入手，老师们在各自电脑上进行操作体验，感受信息化的快捷和优质。</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最后，徐主任以华南师范大学教授胡小勇著作《在线教研实用指南》为例，为老师们打开了新的思路，把握机遇，主动发展。</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一次培训就是一次洗礼，一次参与就是一次成长，一次讲座就有一次收获，一次行动就是一次进阶。老师们定能够在培训中培有所成，训有所得。</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“青衿之志履致远，扬帆起航正当时。”相信我校教师必将以更饱满的斗志、更高效的作风、更专业的水准进入工作状态，齐心携手开启充满激情、梦想和希望的新学期。</w:t>
      </w:r>
    </w:p>
    <w:p>
      <w:pPr>
        <w:ind w:firstLine="420" w:firstLineChars="200"/>
        <w:rPr>
          <w:rFonts w:hint="eastAsia" w:asciiTheme="minorEastAsia" w:hAnsiTheme="minorEastAsia" w:eastAsiaTheme="minorEastAsia" w:cstheme="minorEastAsia"/>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420" w:firstLineChars="200"/>
        <w:rPr>
          <w:rFonts w:hint="eastAsia" w:asciiTheme="minorEastAsia" w:hAnsiTheme="minorEastAsia" w:eastAsiaTheme="minorEastAsia" w:cstheme="minorEastAsia"/>
          <w:szCs w:val="21"/>
        </w:rPr>
      </w:pPr>
      <w:r>
        <w:rPr>
          <w:rFonts w:hint="eastAsia" w:ascii="宋体" w:hAnsi="宋体"/>
          <w:szCs w:val="21"/>
        </w:rPr>
        <w:drawing>
          <wp:anchor distT="0" distB="0" distL="114300" distR="114300" simplePos="0" relativeHeight="251679744" behindDoc="0" locked="0" layoutInCell="1" allowOverlap="1">
            <wp:simplePos x="0" y="0"/>
            <wp:positionH relativeFrom="column">
              <wp:posOffset>4309745</wp:posOffset>
            </wp:positionH>
            <wp:positionV relativeFrom="paragraph">
              <wp:posOffset>142875</wp:posOffset>
            </wp:positionV>
            <wp:extent cx="1115695" cy="851535"/>
            <wp:effectExtent l="0" t="0" r="8255" b="5715"/>
            <wp:wrapNone/>
            <wp:docPr id="28" name="图片 28" descr="C:\Users\Administrator\Desktop\QQ图片20220829182340.jpgQQ图片20220829182340"/>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QQ图片20220829182340.jpgQQ图片20220829182340"/>
                    <pic:cNvPicPr>
                      <a:picLocks noChangeAspect="1"/>
                    </pic:cNvPicPr>
                  </pic:nvPicPr>
                  <pic:blipFill>
                    <a:blip r:embed="rId12"/>
                    <a:srcRect/>
                    <a:stretch>
                      <a:fillRect/>
                    </a:stretch>
                  </pic:blipFill>
                  <pic:spPr>
                    <a:xfrm>
                      <a:off x="0" y="0"/>
                      <a:ext cx="1115695" cy="851535"/>
                    </a:xfrm>
                    <a:prstGeom prst="rect">
                      <a:avLst/>
                    </a:prstGeom>
                  </pic:spPr>
                </pic:pic>
              </a:graphicData>
            </a:graphic>
          </wp:anchor>
        </w:drawing>
      </w:r>
      <w:r>
        <w:rPr>
          <w:rFonts w:hint="eastAsia" w:ascii="宋体" w:hAnsi="宋体"/>
          <w:szCs w:val="21"/>
        </w:rPr>
        <w:drawing>
          <wp:anchor distT="0" distB="0" distL="114300" distR="114300" simplePos="0" relativeHeight="251678720" behindDoc="0" locked="0" layoutInCell="1" allowOverlap="1">
            <wp:simplePos x="0" y="0"/>
            <wp:positionH relativeFrom="column">
              <wp:posOffset>2791460</wp:posOffset>
            </wp:positionH>
            <wp:positionV relativeFrom="paragraph">
              <wp:posOffset>139700</wp:posOffset>
            </wp:positionV>
            <wp:extent cx="1286510" cy="857885"/>
            <wp:effectExtent l="0" t="0" r="8890" b="18415"/>
            <wp:wrapNone/>
            <wp:docPr id="29" name="图片 29" descr="C:\Users\Administrator\Desktop\QQ图片20220829182334.jpgQQ图片202208291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QQ图片20220829182334.jpgQQ图片20220829182334"/>
                    <pic:cNvPicPr>
                      <a:picLocks noChangeAspect="1"/>
                    </pic:cNvPicPr>
                  </pic:nvPicPr>
                  <pic:blipFill>
                    <a:blip r:embed="rId13"/>
                    <a:srcRect/>
                    <a:stretch>
                      <a:fillRect/>
                    </a:stretch>
                  </pic:blipFill>
                  <pic:spPr>
                    <a:xfrm>
                      <a:off x="0" y="0"/>
                      <a:ext cx="1286510" cy="857885"/>
                    </a:xfrm>
                    <a:prstGeom prst="rect">
                      <a:avLst/>
                    </a:prstGeom>
                  </pic:spPr>
                </pic:pic>
              </a:graphicData>
            </a:graphic>
          </wp:anchor>
        </w:drawing>
      </w:r>
      <w:r>
        <w:rPr>
          <w:rFonts w:hint="eastAsia" w:ascii="宋体" w:hAnsi="宋体"/>
          <w:szCs w:val="21"/>
        </w:rPr>
        <w:drawing>
          <wp:anchor distT="0" distB="0" distL="114300" distR="114300" simplePos="0" relativeHeight="251677696" behindDoc="0" locked="0" layoutInCell="1" allowOverlap="1">
            <wp:simplePos x="0" y="0"/>
            <wp:positionH relativeFrom="column">
              <wp:posOffset>1476375</wp:posOffset>
            </wp:positionH>
            <wp:positionV relativeFrom="paragraph">
              <wp:posOffset>141605</wp:posOffset>
            </wp:positionV>
            <wp:extent cx="1276350" cy="850265"/>
            <wp:effectExtent l="0" t="0" r="0" b="6985"/>
            <wp:wrapNone/>
            <wp:docPr id="23" name="图片 23" descr="C:\Users\Administrator\Desktop\QQ图片20220829182330.jpgQQ图片20220829182330"/>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QQ图片20220829182330.jpgQQ图片20220829182330"/>
                    <pic:cNvPicPr>
                      <a:picLocks noChangeAspect="1"/>
                    </pic:cNvPicPr>
                  </pic:nvPicPr>
                  <pic:blipFill>
                    <a:blip r:embed="rId14"/>
                    <a:srcRect/>
                    <a:stretch>
                      <a:fillRect/>
                    </a:stretch>
                  </pic:blipFill>
                  <pic:spPr>
                    <a:xfrm>
                      <a:off x="0" y="0"/>
                      <a:ext cx="1276350" cy="850265"/>
                    </a:xfrm>
                    <a:prstGeom prst="rect">
                      <a:avLst/>
                    </a:prstGeom>
                  </pic:spPr>
                </pic:pic>
              </a:graphicData>
            </a:graphic>
          </wp:anchor>
        </w:drawing>
      </w:r>
      <w:r>
        <w:rPr>
          <w:rFonts w:hint="eastAsia" w:ascii="宋体" w:hAnsi="宋体"/>
          <w:szCs w:val="21"/>
        </w:rPr>
        <w:drawing>
          <wp:anchor distT="0" distB="0" distL="114300" distR="114300" simplePos="0" relativeHeight="251676672" behindDoc="0" locked="0" layoutInCell="1" allowOverlap="1">
            <wp:simplePos x="0" y="0"/>
            <wp:positionH relativeFrom="column">
              <wp:posOffset>38735</wp:posOffset>
            </wp:positionH>
            <wp:positionV relativeFrom="paragraph">
              <wp:posOffset>137795</wp:posOffset>
            </wp:positionV>
            <wp:extent cx="1286510" cy="857885"/>
            <wp:effectExtent l="0" t="0" r="8890" b="18415"/>
            <wp:wrapNone/>
            <wp:docPr id="26" name="图片 26" descr="C:\Users\Administrator\Desktop\QQ图片20220829182323.jpgQQ图片202208291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QQ图片20220829182323.jpgQQ图片20220829182323"/>
                    <pic:cNvPicPr>
                      <a:picLocks noChangeAspect="1"/>
                    </pic:cNvPicPr>
                  </pic:nvPicPr>
                  <pic:blipFill>
                    <a:blip r:embed="rId15"/>
                    <a:srcRect/>
                    <a:stretch>
                      <a:fillRect/>
                    </a:stretch>
                  </pic:blipFill>
                  <pic:spPr>
                    <a:xfrm>
                      <a:off x="0" y="0"/>
                      <a:ext cx="1286510" cy="857885"/>
                    </a:xfrm>
                    <a:prstGeom prst="rect">
                      <a:avLst/>
                    </a:prstGeom>
                  </pic:spPr>
                </pic:pic>
              </a:graphicData>
            </a:graphic>
          </wp:anchor>
        </w:drawing>
      </w:r>
    </w:p>
    <w:p>
      <w:pPr>
        <w:ind w:firstLine="480"/>
        <w:rPr>
          <w:rFonts w:ascii="宋体" w:hAnsi="宋体"/>
          <w:szCs w:val="21"/>
        </w:rPr>
      </w:pPr>
    </w:p>
    <w:p>
      <w:pPr>
        <w:ind w:firstLine="480"/>
        <w:rPr>
          <w:rFonts w:ascii="宋体" w:hAnsi="宋体"/>
          <w:szCs w:val="21"/>
        </w:rPr>
      </w:pPr>
    </w:p>
    <w:p>
      <w:pPr>
        <w:ind w:firstLine="480"/>
        <w:rPr>
          <w:rFonts w:ascii="宋体" w:hAnsi="宋体"/>
          <w:szCs w:val="21"/>
        </w:rPr>
      </w:pPr>
    </w:p>
    <w:p>
      <w:pPr>
        <w:ind w:firstLine="420" w:firstLineChars="200"/>
        <w:rPr>
          <w:rFonts w:ascii="宋体" w:hAnsi="宋体"/>
          <w:szCs w:val="21"/>
        </w:rPr>
      </w:pPr>
    </w:p>
    <w:p>
      <w:pPr>
        <w:ind w:firstLine="480"/>
        <w:rPr>
          <w:rFonts w:ascii="宋体" w:hAnsi="宋体"/>
          <w:szCs w:val="21"/>
        </w:rPr>
      </w:pPr>
    </w:p>
    <w:p>
      <w:pPr>
        <w:ind w:firstLine="480"/>
        <w:rPr>
          <w:rFonts w:ascii="宋体" w:hAnsi="宋体"/>
          <w:szCs w:val="21"/>
        </w:rPr>
      </w:pPr>
      <w:r>
        <w:rPr>
          <w:sz w:val="24"/>
        </w:rPr>
        <mc:AlternateContent>
          <mc:Choice Requires="wps">
            <w:drawing>
              <wp:anchor distT="0" distB="0" distL="114300" distR="114300" simplePos="0" relativeHeight="251680768" behindDoc="0" locked="0" layoutInCell="1" allowOverlap="1">
                <wp:simplePos x="0" y="0"/>
                <wp:positionH relativeFrom="column">
                  <wp:posOffset>-5715</wp:posOffset>
                </wp:positionH>
                <wp:positionV relativeFrom="paragraph">
                  <wp:posOffset>172085</wp:posOffset>
                </wp:positionV>
                <wp:extent cx="5410200" cy="9525"/>
                <wp:effectExtent l="0" t="53975" r="76200" b="69850"/>
                <wp:wrapNone/>
                <wp:docPr id="30" name="直接连接符 30"/>
                <wp:cNvGraphicFramePr/>
                <a:graphic xmlns:a="http://schemas.openxmlformats.org/drawingml/2006/main">
                  <a:graphicData uri="http://schemas.microsoft.com/office/word/2010/wordprocessingShape">
                    <wps:wsp>
                      <wps:cNvCnPr/>
                      <wps:spPr>
                        <a:xfrm rot="10800000">
                          <a:off x="0" y="0"/>
                          <a:ext cx="5410200" cy="9525"/>
                        </a:xfrm>
                        <a:prstGeom prst="line">
                          <a:avLst/>
                        </a:prstGeom>
                        <a:ln w="25400" cap="flat" cmpd="thinThick">
                          <a:solidFill>
                            <a:srgbClr val="CC99FF"/>
                          </a:solidFill>
                          <a:prstDash val="dashDot"/>
                          <a:headEnd type="diamond" w="lg" len="lg"/>
                          <a:tailEnd type="none" w="med" len="med"/>
                        </a:ln>
                      </wps:spPr>
                      <wps:bodyPr/>
                    </wps:wsp>
                  </a:graphicData>
                </a:graphic>
              </wp:anchor>
            </w:drawing>
          </mc:Choice>
          <mc:Fallback>
            <w:pict>
              <v:line id="_x0000_s1026" o:spid="_x0000_s1026" o:spt="20" style="position:absolute;left:0pt;margin-left:-0.45pt;margin-top:13.55pt;height:0.75pt;width:426pt;rotation:11796480f;z-index:251680768;mso-width-relative:page;mso-height-relative:page;" filled="f" stroked="t" coordsize="21600,21600" o:gfxdata="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MazaNQAAAAHAQAADwAAAAAAAAABACAAAAAi&#10;AAAAZHJzL2Rvd25yZXYueG1sUEsBAhQAFAAAAAgAh07iQNwOpgIOAgAA9gMAAA4AAAAAAAAAAQAg&#10;AAAAIwEAAGRycy9lMm9Eb2MueG1sUEsFBgAAAAAGAAYAWQEAAKMFAAAAAA==&#10;">
                <v:fill on="f" focussize="0,0"/>
                <v:stroke weight="2pt" color="#CC99FF" linestyle="thinThick" joinstyle="round" dashstyle="dashDot" startarrow="diamond" startarrowwidth="wide" startarrowlength="long"/>
                <v:imagedata o:title=""/>
                <o:lock v:ext="edit" aspectratio="f"/>
              </v:line>
            </w:pict>
          </mc:Fallback>
        </mc:AlternateContent>
      </w:r>
    </w:p>
    <w:p>
      <w:pPr>
        <w:ind w:firstLine="480"/>
        <w:rPr>
          <w:rFonts w:ascii="宋体" w:hAnsi="宋体"/>
          <w:szCs w:val="21"/>
        </w:rPr>
      </w:pPr>
    </w:p>
    <w:p>
      <w:pPr>
        <w:spacing w:line="360" w:lineRule="auto"/>
        <w:jc w:val="center"/>
        <w:rPr>
          <w:rFonts w:hint="eastAsia" w:ascii="宋体" w:hAnsi="宋体" w:eastAsia="方正粗宋简体"/>
          <w:color w:val="C55A11" w:themeColor="accent2" w:themeShade="BF"/>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方正粗宋简体" w:hAnsi="宋体" w:eastAsia="方正粗宋简体"/>
          <w:b/>
          <w:color w:val="C55A11" w:themeColor="accent2" w:themeShade="BF"/>
          <w:sz w:val="30"/>
          <w:szCs w:val="30"/>
        </w:rPr>
        <w:t>聚力“双减” 赋能诗意教育——暑期校本培训之</w:t>
      </w:r>
      <w:r>
        <w:rPr>
          <w:rFonts w:hint="eastAsia" w:ascii="方正粗宋简体" w:hAnsi="宋体" w:eastAsia="方正粗宋简体"/>
          <w:b/>
          <w:color w:val="C55A11" w:themeColor="accent2" w:themeShade="BF"/>
          <w:sz w:val="30"/>
          <w:szCs w:val="30"/>
          <w:lang w:eastAsia="zh-CN"/>
        </w:rPr>
        <w:t>四</w:t>
      </w:r>
    </w:p>
    <w:p>
      <w:pPr>
        <w:keepNext w:val="0"/>
        <w:keepLines w:val="0"/>
        <w:pageBreakBefore w:val="0"/>
        <w:widowControl w:val="0"/>
        <w:kinsoku/>
        <w:wordWrap/>
        <w:overflowPunct/>
        <w:topLinePunct w:val="0"/>
        <w:autoSpaceDE/>
        <w:autoSpaceDN/>
        <w:bidi w:val="0"/>
        <w:adjustRightInd/>
        <w:snapToGrid/>
        <w:spacing w:after="240" w:afterAutospacing="0"/>
        <w:ind w:firstLine="420" w:firstLineChars="200"/>
        <w:textAlignment w:val="auto"/>
        <w:rPr>
          <w:rFonts w:ascii="宋体" w:hAnsi="宋体" w:eastAsia="宋体" w:cs="宋体"/>
          <w:sz w:val="21"/>
          <w:szCs w:val="21"/>
        </w:rPr>
      </w:pPr>
      <w:r>
        <w:rPr>
          <w:rFonts w:ascii="宋体" w:hAnsi="宋体" w:eastAsia="宋体" w:cs="宋体"/>
          <w:sz w:val="21"/>
          <w:szCs w:val="21"/>
        </w:rPr>
        <w:t>盛夏渐远，爽秋降至。近日，新桥实验小学迎来了八位新进教师，为学校发展注入新的活力。为提升新教师的业务能力，让新教师更好、更快地适应学校教育教学工作，8月25日上午，新桥实验小学全体新进教师齐聚会议室1，参加了“诗意正心”“四有”好教师团队暑期系列研修活动（四）——2022年新进教师培训会。</w:t>
      </w:r>
      <w:r>
        <w:rPr>
          <w:rFonts w:ascii="宋体" w:hAnsi="宋体" w:eastAsia="宋体" w:cs="宋体"/>
          <w:b/>
          <w:bCs/>
          <w:sz w:val="21"/>
          <w:szCs w:val="21"/>
        </w:rPr>
        <w:br w:type="textWrapping"/>
      </w:r>
      <w:r>
        <w:rPr>
          <w:rFonts w:ascii="宋体" w:hAnsi="宋体" w:eastAsia="宋体" w:cs="宋体"/>
          <w:b/>
          <w:bCs/>
          <w:sz w:val="21"/>
          <w:szCs w:val="21"/>
        </w:rPr>
        <w:t>新小新声</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培训伊始，八名新教师进行了个性化地自我介绍，增进彼此之间地了解。老师们才华横溢地展示自己，憧憬即将开启的新生活，畅谈教育理想，以个人魅力赢得了其他老师的惊叹和掌声。</w:t>
      </w:r>
    </w:p>
    <w:p>
      <w:pPr>
        <w:ind w:firstLine="420" w:firstLineChars="200"/>
        <w:rPr>
          <w:rFonts w:hint="eastAsia" w:asciiTheme="minorEastAsia" w:hAnsiTheme="minorEastAsia" w:eastAsiaTheme="minorEastAsia" w:cstheme="minorEastAsia"/>
          <w:szCs w:val="21"/>
        </w:rPr>
      </w:pPr>
      <w:r>
        <w:rPr>
          <w:rFonts w:hint="eastAsia" w:ascii="宋体" w:hAnsi="宋体"/>
          <w:szCs w:val="21"/>
        </w:rPr>
        <w:drawing>
          <wp:anchor distT="0" distB="0" distL="114300" distR="114300" simplePos="0" relativeHeight="251682816" behindDoc="0" locked="0" layoutInCell="1" allowOverlap="1">
            <wp:simplePos x="0" y="0"/>
            <wp:positionH relativeFrom="column">
              <wp:posOffset>1452880</wp:posOffset>
            </wp:positionH>
            <wp:positionV relativeFrom="paragraph">
              <wp:posOffset>36830</wp:posOffset>
            </wp:positionV>
            <wp:extent cx="1133475" cy="850265"/>
            <wp:effectExtent l="0" t="0" r="9525" b="6985"/>
            <wp:wrapNone/>
            <wp:docPr id="37" name="图片 37" descr="C:\Users\Administrator\Desktop\QQ图片20220829183415.jpgQQ图片2022082918341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QQ图片20220829183415.jpgQQ图片20220829183415"/>
                    <pic:cNvPicPr>
                      <a:picLocks noChangeAspect="1"/>
                    </pic:cNvPicPr>
                  </pic:nvPicPr>
                  <pic:blipFill>
                    <a:blip r:embed="rId16"/>
                    <a:srcRect/>
                    <a:stretch>
                      <a:fillRect/>
                    </a:stretch>
                  </pic:blipFill>
                  <pic:spPr>
                    <a:xfrm>
                      <a:off x="0" y="0"/>
                      <a:ext cx="1133475" cy="850265"/>
                    </a:xfrm>
                    <a:prstGeom prst="rect">
                      <a:avLst/>
                    </a:prstGeom>
                  </pic:spPr>
                </pic:pic>
              </a:graphicData>
            </a:graphic>
          </wp:anchor>
        </w:drawing>
      </w:r>
      <w:r>
        <w:rPr>
          <w:rFonts w:hint="eastAsia" w:ascii="宋体" w:hAnsi="宋体"/>
          <w:szCs w:val="21"/>
        </w:rPr>
        <w:drawing>
          <wp:anchor distT="0" distB="0" distL="114300" distR="114300" simplePos="0" relativeHeight="251681792" behindDoc="0" locked="0" layoutInCell="1" allowOverlap="1">
            <wp:simplePos x="0" y="0"/>
            <wp:positionH relativeFrom="column">
              <wp:posOffset>62865</wp:posOffset>
            </wp:positionH>
            <wp:positionV relativeFrom="paragraph">
              <wp:posOffset>23495</wp:posOffset>
            </wp:positionV>
            <wp:extent cx="1143000" cy="857885"/>
            <wp:effectExtent l="0" t="0" r="0" b="18415"/>
            <wp:wrapNone/>
            <wp:docPr id="38" name="图片 38" descr="C:\Users\Administrator\Desktop\QQ图片20220829183421.jpgQQ图片2022082918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QQ图片20220829183421.jpgQQ图片20220829183421"/>
                    <pic:cNvPicPr>
                      <a:picLocks noChangeAspect="1"/>
                    </pic:cNvPicPr>
                  </pic:nvPicPr>
                  <pic:blipFill>
                    <a:blip r:embed="rId17"/>
                    <a:srcRect/>
                    <a:stretch>
                      <a:fillRect/>
                    </a:stretch>
                  </pic:blipFill>
                  <pic:spPr>
                    <a:xfrm>
                      <a:off x="0" y="0"/>
                      <a:ext cx="1143000" cy="857885"/>
                    </a:xfrm>
                    <a:prstGeom prst="rect">
                      <a:avLst/>
                    </a:prstGeom>
                  </pic:spPr>
                </pic:pic>
              </a:graphicData>
            </a:graphic>
          </wp:anchor>
        </w:drawing>
      </w:r>
    </w:p>
    <w:p>
      <w:pPr>
        <w:ind w:firstLine="480"/>
        <w:rPr>
          <w:rFonts w:ascii="宋体" w:hAnsi="宋体"/>
          <w:szCs w:val="21"/>
        </w:rPr>
      </w:pPr>
    </w:p>
    <w:p>
      <w:pPr>
        <w:ind w:firstLine="480"/>
        <w:rPr>
          <w:rFonts w:ascii="宋体" w:hAnsi="宋体"/>
          <w:szCs w:val="21"/>
        </w:rPr>
      </w:pPr>
    </w:p>
    <w:p>
      <w:pPr>
        <w:ind w:firstLine="480"/>
        <w:rPr>
          <w:rFonts w:ascii="宋体" w:hAnsi="宋体"/>
          <w:szCs w:val="21"/>
        </w:rPr>
      </w:pPr>
    </w:p>
    <w:p>
      <w:pPr>
        <w:keepNext w:val="0"/>
        <w:keepLines w:val="0"/>
        <w:pageBreakBefore w:val="0"/>
        <w:widowControl w:val="0"/>
        <w:kinsoku/>
        <w:wordWrap/>
        <w:overflowPunct/>
        <w:topLinePunct w:val="0"/>
        <w:autoSpaceDE/>
        <w:autoSpaceDN/>
        <w:bidi w:val="0"/>
        <w:adjustRightInd/>
        <w:snapToGrid/>
        <w:spacing w:after="240" w:afterAutospacing="0"/>
        <w:textAlignment w:val="auto"/>
        <w:rPr>
          <w:rFonts w:ascii="宋体" w:hAnsi="宋体"/>
          <w:sz w:val="21"/>
          <w:szCs w:val="21"/>
        </w:rPr>
      </w:pPr>
      <w:r>
        <w:rPr>
          <w:rFonts w:ascii="宋体" w:hAnsi="宋体" w:eastAsia="宋体" w:cs="宋体"/>
          <w:sz w:val="21"/>
          <w:szCs w:val="21"/>
        </w:rPr>
        <w:br w:type="textWrapping"/>
      </w:r>
      <w:r>
        <w:rPr>
          <w:rFonts w:ascii="宋体" w:hAnsi="宋体" w:eastAsia="宋体" w:cs="宋体"/>
          <w:b/>
          <w:bCs/>
          <w:sz w:val="21"/>
          <w:szCs w:val="21"/>
        </w:rPr>
        <w:t>文化氤氲</w:t>
      </w:r>
      <w:r>
        <w:rPr>
          <w:rFonts w:ascii="宋体" w:hAnsi="宋体" w:eastAsia="宋体" w:cs="宋体"/>
          <w:sz w:val="21"/>
          <w:szCs w:val="21"/>
        </w:rPr>
        <w:br w:type="textWrapping"/>
      </w:r>
      <w:r>
        <w:rPr>
          <w:rFonts w:ascii="宋体" w:hAnsi="宋体" w:eastAsia="宋体" w:cs="宋体"/>
          <w:sz w:val="21"/>
          <w:szCs w:val="21"/>
        </w:rPr>
        <w:t>教师发展中心罗雯娟副主任从新实小的前身“道乡书院”开始，介绍了学校的发展历程；从学校的校园景观、教学环境到特色项目畅谈学校的办学愿景；从学生培养、课程体系、活动形式，强调了学校办学特色，让新老师感受到这所百年老校的文化积淀。</w:t>
      </w:r>
      <w:r>
        <w:rPr>
          <w:rFonts w:ascii="宋体" w:hAnsi="宋体" w:eastAsia="宋体" w:cs="宋体"/>
          <w:sz w:val="21"/>
          <w:szCs w:val="21"/>
        </w:rPr>
        <w:br w:type="textWrapping"/>
      </w:r>
      <w:r>
        <w:rPr>
          <w:rFonts w:ascii="宋体" w:hAnsi="宋体" w:eastAsia="宋体" w:cs="宋体"/>
          <w:b/>
          <w:bCs/>
          <w:sz w:val="21"/>
          <w:szCs w:val="21"/>
        </w:rPr>
        <w:t>常规立序</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为保障大家顺利安全有序开展教育教学工作，课程责任中心孙雯佳副主任、学生工作处苗小芬副主任和后勤保障中心杨阳副主任组织大家学习了解教导处、学生工作处和安全后勤三个条线学校的各项规章制度。</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杨主任为新教师进行后勤安全培训，强调安全教育是所有学校的重中之重。他从进校、到办公室、上课、放学、下班这一过程中详细讲解安全教育的落实。</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孙主任进行教学常规培训，从备课、上课、作业三方面的要求和考核为新教师进行详细讲解，帮助新教师了解教学常规要求，促进教学工作的有效开展。</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苗主任以“做一名智慧的班主任”为主题，对班主任和副班主任的底线要求进行了详细的介绍。一是身怀五心，即责任心、宽容心、公平心、爱心和细心。二是认识班主任一天的节律，从晨检、大课间、午会、中午用餐等方面进行详细说明。三是强调校园安全教育，指出安全高于一切。四是科学管理取策略，以黑板报的布置为例，要求新教师多请教，多学习。</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冰心老人说过：“教师的现在，就是学生的未来。”教师工作的质量，可以说关系着未来人才的质量，每一位家长乃至整个社会都对新教师们接下来即将开启的工作寄托着殷切的期望，同伴的经验心得可以为新教师们指明方向。</w:t>
      </w:r>
      <w:r>
        <w:rPr>
          <w:rFonts w:ascii="宋体" w:hAnsi="宋体" w:eastAsia="宋体" w:cs="宋体"/>
          <w:sz w:val="21"/>
          <w:szCs w:val="21"/>
        </w:rPr>
        <w:br w:type="textWrapping"/>
      </w:r>
      <w:r>
        <w:rPr>
          <w:rFonts w:ascii="宋体" w:hAnsi="宋体" w:eastAsia="宋体" w:cs="宋体"/>
          <w:sz w:val="21"/>
          <w:szCs w:val="21"/>
        </w:rPr>
        <w:t>已有一年工作经验的袁梦老师作为教师代表发言，讲述自己在新实小的成长和感悟，为新教师提出了三点建议：一是不要拿自己的成长标准去要求孩子们；二是不断精进自身；三是安排好自己的生活。</w:t>
      </w:r>
      <w:r>
        <w:rPr>
          <w:rFonts w:ascii="宋体" w:hAnsi="宋体" w:eastAsia="宋体" w:cs="宋体"/>
          <w:sz w:val="21"/>
          <w:szCs w:val="21"/>
        </w:rPr>
        <w:br w:type="textWrapping"/>
      </w:r>
      <w:r>
        <w:rPr>
          <w:rFonts w:ascii="宋体" w:hAnsi="宋体" w:eastAsia="宋体" w:cs="宋体"/>
          <w:b/>
          <w:bCs/>
          <w:sz w:val="21"/>
          <w:szCs w:val="21"/>
        </w:rPr>
        <w:t>立德修身</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师德是我们教师的灵魂，是我们的立身之本，章丽红副校长对新教师们进行了师德师风的培训，从自身的成长经历勉励新教师们要“立德修身，为人师表“，随后立足于当前教育背景，结合身边案例，明确了各项师德要求。勿让”师德”变成“失德”，做好老师，就要执着于教书育人，有热爱教育的定力、淡泊名利的坚守。</w:t>
      </w:r>
      <w:r>
        <w:rPr>
          <w:rFonts w:ascii="宋体" w:hAnsi="宋体" w:eastAsia="宋体" w:cs="宋体"/>
          <w:sz w:val="21"/>
          <w:szCs w:val="21"/>
        </w:rPr>
        <w:br w:type="textWrapping"/>
      </w:r>
      <w:r>
        <w:rPr>
          <w:rFonts w:ascii="宋体" w:hAnsi="宋体" w:eastAsia="宋体" w:cs="宋体"/>
          <w:b/>
          <w:bCs/>
          <w:sz w:val="21"/>
          <w:szCs w:val="21"/>
        </w:rPr>
        <w:t>心向未来</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最后，章丽红副校长对新教师提出了三点期望：一、抱着空杯的心态，直面并努力满足新环境中产生的新要求，抓住新机遇；二、保持海绵的动态，做到多看、多听、多问、多学；三、持有主人翁的姿态，为学校发展献计献策，共建诗意栖居的精神乐园。</w:t>
      </w:r>
    </w:p>
    <w:p>
      <w:pPr>
        <w:rPr>
          <w:rFonts w:ascii="宋体" w:hAnsi="宋体"/>
          <w:szCs w:val="24"/>
        </w:rPr>
      </w:pPr>
    </w:p>
    <w:p>
      <w:pPr>
        <w:rPr>
          <w:rFonts w:ascii="宋体" w:hAnsi="宋体"/>
          <w:szCs w:val="24"/>
        </w:rPr>
      </w:pPr>
    </w:p>
    <w:p>
      <w:pPr>
        <w:rPr>
          <w:rFonts w:ascii="宋体" w:hAnsi="宋体"/>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420" w:firstLineChars="200"/>
        <w:rPr>
          <w:rFonts w:hint="eastAsia" w:asciiTheme="minorEastAsia" w:hAnsiTheme="minorEastAsia" w:eastAsiaTheme="minorEastAsia" w:cstheme="minorEastAsia"/>
          <w:szCs w:val="21"/>
        </w:rPr>
      </w:pPr>
      <w:r>
        <w:rPr>
          <w:rFonts w:hint="eastAsia" w:ascii="宋体" w:hAnsi="宋体"/>
          <w:szCs w:val="21"/>
        </w:rPr>
        <w:drawing>
          <wp:anchor distT="0" distB="0" distL="114300" distR="114300" simplePos="0" relativeHeight="251686912" behindDoc="0" locked="0" layoutInCell="1" allowOverlap="1">
            <wp:simplePos x="0" y="0"/>
            <wp:positionH relativeFrom="column">
              <wp:posOffset>4309745</wp:posOffset>
            </wp:positionH>
            <wp:positionV relativeFrom="paragraph">
              <wp:posOffset>196850</wp:posOffset>
            </wp:positionV>
            <wp:extent cx="1115695" cy="743585"/>
            <wp:effectExtent l="0" t="0" r="8255" b="18415"/>
            <wp:wrapNone/>
            <wp:docPr id="39" name="图片 39" descr="C:\Users\Administrator\Desktop\QQ图片20220829183652.jpgQQ图片2022082918365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QQ图片20220829183652.jpgQQ图片20220829183652"/>
                    <pic:cNvPicPr>
                      <a:picLocks noChangeAspect="1"/>
                    </pic:cNvPicPr>
                  </pic:nvPicPr>
                  <pic:blipFill>
                    <a:blip r:embed="rId18"/>
                    <a:srcRect/>
                    <a:stretch>
                      <a:fillRect/>
                    </a:stretch>
                  </pic:blipFill>
                  <pic:spPr>
                    <a:xfrm>
                      <a:off x="0" y="0"/>
                      <a:ext cx="1115695" cy="743585"/>
                    </a:xfrm>
                    <a:prstGeom prst="rect">
                      <a:avLst/>
                    </a:prstGeom>
                  </pic:spPr>
                </pic:pic>
              </a:graphicData>
            </a:graphic>
          </wp:anchor>
        </w:drawing>
      </w:r>
      <w:r>
        <w:rPr>
          <w:rFonts w:hint="eastAsia" w:ascii="宋体" w:hAnsi="宋体"/>
          <w:szCs w:val="21"/>
        </w:rPr>
        <w:drawing>
          <wp:anchor distT="0" distB="0" distL="114300" distR="114300" simplePos="0" relativeHeight="251685888" behindDoc="0" locked="0" layoutInCell="1" allowOverlap="1">
            <wp:simplePos x="0" y="0"/>
            <wp:positionH relativeFrom="column">
              <wp:posOffset>2863215</wp:posOffset>
            </wp:positionH>
            <wp:positionV relativeFrom="paragraph">
              <wp:posOffset>139700</wp:posOffset>
            </wp:positionV>
            <wp:extent cx="1143000" cy="857885"/>
            <wp:effectExtent l="0" t="0" r="0" b="18415"/>
            <wp:wrapNone/>
            <wp:docPr id="40" name="图片 40" descr="C:\Users\Administrator\Desktop\QQ图片20220829183650.jpgQQ图片2022082918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QQ图片20220829183650.jpgQQ图片20220829183650"/>
                    <pic:cNvPicPr>
                      <a:picLocks noChangeAspect="1"/>
                    </pic:cNvPicPr>
                  </pic:nvPicPr>
                  <pic:blipFill>
                    <a:blip r:embed="rId19"/>
                    <a:srcRect/>
                    <a:stretch>
                      <a:fillRect/>
                    </a:stretch>
                  </pic:blipFill>
                  <pic:spPr>
                    <a:xfrm>
                      <a:off x="0" y="0"/>
                      <a:ext cx="1143000" cy="857885"/>
                    </a:xfrm>
                    <a:prstGeom prst="rect">
                      <a:avLst/>
                    </a:prstGeom>
                  </pic:spPr>
                </pic:pic>
              </a:graphicData>
            </a:graphic>
          </wp:anchor>
        </w:drawing>
      </w:r>
      <w:r>
        <w:rPr>
          <w:rFonts w:hint="eastAsia" w:ascii="宋体" w:hAnsi="宋体"/>
          <w:szCs w:val="21"/>
        </w:rPr>
        <w:drawing>
          <wp:anchor distT="0" distB="0" distL="114300" distR="114300" simplePos="0" relativeHeight="251684864" behindDoc="0" locked="0" layoutInCell="1" allowOverlap="1">
            <wp:simplePos x="0" y="0"/>
            <wp:positionH relativeFrom="column">
              <wp:posOffset>1548765</wp:posOffset>
            </wp:positionH>
            <wp:positionV relativeFrom="paragraph">
              <wp:posOffset>141605</wp:posOffset>
            </wp:positionV>
            <wp:extent cx="1131570" cy="850265"/>
            <wp:effectExtent l="0" t="0" r="11430" b="6985"/>
            <wp:wrapNone/>
            <wp:docPr id="41" name="图片 41" descr="C:\Users\Administrator\Desktop\QQ图片20220829183647.jpgQQ图片2022082918364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QQ图片20220829183647.jpgQQ图片20220829183647"/>
                    <pic:cNvPicPr>
                      <a:picLocks noChangeAspect="1"/>
                    </pic:cNvPicPr>
                  </pic:nvPicPr>
                  <pic:blipFill>
                    <a:blip r:embed="rId20"/>
                    <a:srcRect/>
                    <a:stretch>
                      <a:fillRect/>
                    </a:stretch>
                  </pic:blipFill>
                  <pic:spPr>
                    <a:xfrm>
                      <a:off x="0" y="0"/>
                      <a:ext cx="1131570" cy="850265"/>
                    </a:xfrm>
                    <a:prstGeom prst="rect">
                      <a:avLst/>
                    </a:prstGeom>
                  </pic:spPr>
                </pic:pic>
              </a:graphicData>
            </a:graphic>
          </wp:anchor>
        </w:drawing>
      </w:r>
      <w:r>
        <w:rPr>
          <w:rFonts w:hint="eastAsia" w:ascii="宋体" w:hAnsi="宋体"/>
          <w:szCs w:val="21"/>
        </w:rPr>
        <w:drawing>
          <wp:anchor distT="0" distB="0" distL="114300" distR="114300" simplePos="0" relativeHeight="251683840" behindDoc="0" locked="0" layoutInCell="1" allowOverlap="1">
            <wp:simplePos x="0" y="0"/>
            <wp:positionH relativeFrom="column">
              <wp:posOffset>110490</wp:posOffset>
            </wp:positionH>
            <wp:positionV relativeFrom="paragraph">
              <wp:posOffset>137795</wp:posOffset>
            </wp:positionV>
            <wp:extent cx="1143635" cy="857885"/>
            <wp:effectExtent l="0" t="0" r="18415" b="18415"/>
            <wp:wrapNone/>
            <wp:docPr id="42" name="图片 42" descr="C:\Users\Administrator\Desktop\QQ图片20220829183644.jpgQQ图片2022082918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QQ图片20220829183644.jpgQQ图片20220829183644"/>
                    <pic:cNvPicPr>
                      <a:picLocks noChangeAspect="1"/>
                    </pic:cNvPicPr>
                  </pic:nvPicPr>
                  <pic:blipFill>
                    <a:blip r:embed="rId21"/>
                    <a:srcRect/>
                    <a:stretch>
                      <a:fillRect/>
                    </a:stretch>
                  </pic:blipFill>
                  <pic:spPr>
                    <a:xfrm>
                      <a:off x="0" y="0"/>
                      <a:ext cx="1143635" cy="857885"/>
                    </a:xfrm>
                    <a:prstGeom prst="rect">
                      <a:avLst/>
                    </a:prstGeom>
                  </pic:spPr>
                </pic:pic>
              </a:graphicData>
            </a:graphic>
          </wp:anchor>
        </w:drawing>
      </w:r>
    </w:p>
    <w:p>
      <w:pPr>
        <w:ind w:firstLine="480"/>
        <w:rPr>
          <w:rFonts w:ascii="宋体" w:hAnsi="宋体"/>
          <w:szCs w:val="21"/>
        </w:rPr>
      </w:pPr>
    </w:p>
    <w:p>
      <w:pPr>
        <w:ind w:firstLine="480"/>
        <w:rPr>
          <w:rFonts w:ascii="宋体" w:hAnsi="宋体"/>
          <w:szCs w:val="21"/>
        </w:rPr>
      </w:pPr>
    </w:p>
    <w:p>
      <w:pPr>
        <w:ind w:firstLine="480"/>
        <w:rPr>
          <w:rFonts w:ascii="宋体" w:hAnsi="宋体"/>
          <w:szCs w:val="21"/>
        </w:rPr>
      </w:pPr>
    </w:p>
    <w:p>
      <w:pPr>
        <w:ind w:firstLine="420" w:firstLineChars="200"/>
        <w:rPr>
          <w:rFonts w:ascii="宋体" w:hAnsi="宋体"/>
          <w:szCs w:val="21"/>
        </w:rPr>
      </w:pPr>
    </w:p>
    <w:p>
      <w:pPr>
        <w:ind w:firstLine="480"/>
        <w:rPr>
          <w:rFonts w:ascii="宋体" w:hAnsi="宋体"/>
          <w:szCs w:val="21"/>
        </w:rPr>
      </w:pPr>
    </w:p>
    <w:p>
      <w:pPr>
        <w:rPr>
          <w:rFonts w:ascii="宋体" w:hAnsi="宋体"/>
          <w:szCs w:val="24"/>
        </w:rPr>
      </w:pPr>
    </w:p>
    <w:p>
      <w:pPr>
        <w:ind w:firstLine="480"/>
        <w:rPr>
          <w:rFonts w:ascii="宋体" w:hAnsi="宋体"/>
          <w:szCs w:val="21"/>
        </w:rPr>
      </w:pPr>
      <w:r>
        <w:rPr>
          <w:sz w:val="24"/>
        </w:rPr>
        <mc:AlternateContent>
          <mc:Choice Requires="wps">
            <w:drawing>
              <wp:anchor distT="0" distB="0" distL="114300" distR="114300" simplePos="0" relativeHeight="251687936" behindDoc="0" locked="0" layoutInCell="1" allowOverlap="1">
                <wp:simplePos x="0" y="0"/>
                <wp:positionH relativeFrom="column">
                  <wp:posOffset>-5715</wp:posOffset>
                </wp:positionH>
                <wp:positionV relativeFrom="paragraph">
                  <wp:posOffset>172085</wp:posOffset>
                </wp:positionV>
                <wp:extent cx="5410200" cy="9525"/>
                <wp:effectExtent l="0" t="53975" r="76200" b="69850"/>
                <wp:wrapNone/>
                <wp:docPr id="43" name="直接连接符 43"/>
                <wp:cNvGraphicFramePr/>
                <a:graphic xmlns:a="http://schemas.openxmlformats.org/drawingml/2006/main">
                  <a:graphicData uri="http://schemas.microsoft.com/office/word/2010/wordprocessingShape">
                    <wps:wsp>
                      <wps:cNvCnPr/>
                      <wps:spPr>
                        <a:xfrm rot="10800000">
                          <a:off x="0" y="0"/>
                          <a:ext cx="5410200" cy="9525"/>
                        </a:xfrm>
                        <a:prstGeom prst="line">
                          <a:avLst/>
                        </a:prstGeom>
                        <a:ln w="25400" cap="flat" cmpd="thinThick">
                          <a:solidFill>
                            <a:srgbClr val="CC99FF"/>
                          </a:solidFill>
                          <a:prstDash val="dashDot"/>
                          <a:headEnd type="diamond" w="lg" len="lg"/>
                          <a:tailEnd type="none" w="med" len="med"/>
                        </a:ln>
                      </wps:spPr>
                      <wps:bodyPr/>
                    </wps:wsp>
                  </a:graphicData>
                </a:graphic>
              </wp:anchor>
            </w:drawing>
          </mc:Choice>
          <mc:Fallback>
            <w:pict>
              <v:line id="_x0000_s1026" o:spid="_x0000_s1026" o:spt="20" style="position:absolute;left:0pt;margin-left:-0.45pt;margin-top:13.55pt;height:0.75pt;width:426pt;rotation:11796480f;z-index:251687936;mso-width-relative:page;mso-height-relative:page;" filled="f" stroked="t" coordsize="21600,21600" o:gfxdata="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Gs2jUAAAABwEAAA8AAAAAAAAAAQAgAAAA&#10;IgAAAGRycy9kb3ducmV2LnhtbFBLAQIUABQAAAAIAIdO4kA0Rz8YDwIAAPYDAAAOAAAAAAAAAAEA&#10;IAAAACMBAABkcnMvZTJvRG9jLnhtbFBLBQYAAAAABgAGAFkBAACkBQAAAAA=&#10;">
                <v:fill on="f" focussize="0,0"/>
                <v:stroke weight="2pt" color="#CC99FF" linestyle="thinThick" joinstyle="round" dashstyle="dashDot" startarrow="diamond" startarrowwidth="wide" startarrowlength="long"/>
                <v:imagedata o:title=""/>
                <o:lock v:ext="edit" aspectratio="f"/>
              </v:line>
            </w:pict>
          </mc:Fallback>
        </mc:AlternateContent>
      </w:r>
    </w:p>
    <w:p>
      <w:pPr>
        <w:ind w:firstLine="480"/>
        <w:rPr>
          <w:rFonts w:ascii="宋体" w:hAnsi="宋体"/>
          <w:szCs w:val="21"/>
        </w:rPr>
      </w:pPr>
    </w:p>
    <w:p>
      <w:pPr>
        <w:spacing w:line="360" w:lineRule="auto"/>
        <w:jc w:val="center"/>
        <w:rPr>
          <w:rFonts w:hint="eastAsia" w:ascii="宋体" w:hAnsi="宋体" w:eastAsia="方正粗宋简体"/>
          <w:color w:val="7030A0"/>
          <w:szCs w:val="24"/>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方正粗宋简体" w:hAnsi="宋体" w:eastAsia="方正粗宋简体"/>
          <w:b/>
          <w:color w:val="7030A0"/>
          <w:sz w:val="30"/>
          <w:szCs w:val="30"/>
        </w:rPr>
        <w:t>聚力“双减” 赋能诗意教育——暑期校本培训之</w:t>
      </w:r>
      <w:r>
        <w:rPr>
          <w:rFonts w:hint="eastAsia" w:ascii="方正粗宋简体" w:hAnsi="宋体" w:eastAsia="方正粗宋简体"/>
          <w:b/>
          <w:color w:val="7030A0"/>
          <w:sz w:val="30"/>
          <w:szCs w:val="30"/>
          <w:lang w:eastAsia="zh-CN"/>
        </w:rPr>
        <w:t>五</w:t>
      </w:r>
    </w:p>
    <w:p>
      <w:pPr>
        <w:keepNext w:val="0"/>
        <w:keepLines w:val="0"/>
        <w:pageBreakBefore w:val="0"/>
        <w:widowControl w:val="0"/>
        <w:kinsoku/>
        <w:wordWrap/>
        <w:overflowPunct/>
        <w:topLinePunct w:val="0"/>
        <w:autoSpaceDE/>
        <w:autoSpaceDN/>
        <w:bidi w:val="0"/>
        <w:adjustRightInd/>
        <w:snapToGrid/>
        <w:spacing w:after="240" w:afterAutospacing="0"/>
        <w:ind w:firstLine="420" w:firstLineChars="200"/>
        <w:textAlignment w:val="auto"/>
        <w:rPr>
          <w:rFonts w:ascii="宋体" w:hAnsi="宋体"/>
          <w:szCs w:val="24"/>
        </w:rPr>
      </w:pPr>
      <w:r>
        <w:rPr>
          <w:rFonts w:ascii="宋体" w:hAnsi="宋体" w:eastAsia="宋体" w:cs="宋体"/>
          <w:sz w:val="21"/>
          <w:szCs w:val="21"/>
        </w:rPr>
        <w:t>炎炎夏日，花木向阳。有一群人比火还热情，那就是新桥实小的老师们！为了激发教师内驱力，促进自主发展，提升专业素养，更好地凝塑“四有”团队。老师们如期相约，感受到了一场来自“看得见”的修行、“带得走”的能力之上的教育理念洗礼，汲取智慧，获得成长。“项目研修小课堂”活动从老师们教育教学中存在的真实困惑和兴趣爱好出发，整体规划开设了“心花怒放”“影音空间”“书写的魅力”“新闻好故事”“吟诵的艺术”五门小课程，老师们自主选课，充分卷入，开阔了视野，愉悦了身心。</w:t>
      </w:r>
      <w:r>
        <w:rPr>
          <w:rFonts w:ascii="宋体" w:hAnsi="宋体" w:eastAsia="宋体" w:cs="宋体"/>
          <w:sz w:val="21"/>
          <w:szCs w:val="21"/>
        </w:rPr>
        <w:br w:type="textWrapping"/>
      </w:r>
      <w:r>
        <w:rPr>
          <w:rFonts w:ascii="宋体" w:hAnsi="宋体" w:eastAsia="宋体" w:cs="宋体"/>
          <w:b/>
          <w:bCs/>
          <w:color w:val="00B0F0"/>
          <w:sz w:val="21"/>
          <w:szCs w:val="21"/>
        </w:rPr>
        <w:t>项目研修小课堂</w:t>
      </w:r>
      <w:r>
        <w:rPr>
          <w:rFonts w:ascii="宋体" w:hAnsi="宋体" w:eastAsia="宋体" w:cs="宋体"/>
          <w:sz w:val="21"/>
          <w:szCs w:val="21"/>
        </w:rPr>
        <w:br w:type="textWrapping"/>
      </w:r>
      <w:r>
        <w:rPr>
          <w:rFonts w:ascii="宋体" w:hAnsi="宋体" w:eastAsia="宋体" w:cs="宋体"/>
          <w:b/>
          <w:bCs/>
          <w:sz w:val="21"/>
          <w:szCs w:val="21"/>
        </w:rPr>
        <w:t>心花怒放</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为了进一步提升我校教师心理健康水平，丰富教师的心理健康知识，提高教师的自我调试能力，常州市教育服务中心心理危机干预工作室钮维萍主任，给教师们带来了一场以压力和情绪管理为主题的心理健康讲座。钮主任以生动的事例，亲切柔和的语言，从人性的心理学、压力的表达方式、身心协调的密码和压力管理的小技巧等方面作详细讲解，并从心理学的角度，深入剖析了心理健康问题的表现。炎炎夏日，钮主任的讲座好比是一场及时雨，给我们的心灵带来了丝丝清凉。我们在工作中学会改变思维方式，用积极的情绪、阳光的心态去面对学生、家长和工作中的困惑，不断提升我们的职业幸福感。</w:t>
      </w:r>
      <w:r>
        <w:rPr>
          <w:rFonts w:ascii="宋体" w:hAnsi="宋体" w:eastAsia="宋体" w:cs="宋体"/>
          <w:sz w:val="21"/>
          <w:szCs w:val="21"/>
        </w:rPr>
        <w:br w:type="textWrapping"/>
      </w:r>
      <w:r>
        <w:rPr>
          <w:rFonts w:ascii="宋体" w:hAnsi="宋体" w:eastAsia="宋体" w:cs="宋体"/>
          <w:b/>
          <w:bCs/>
          <w:sz w:val="21"/>
          <w:szCs w:val="21"/>
        </w:rPr>
        <w:t>影音空间</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常州市摄影家协会副主席，三井实验小学中国摄影家协会摄影曙光学校摄影项目负责人李海刚老师生动形象地与老师们分享了光影的世界，带领大家领略了摄影的魅力。摄影艺术从文献到当代艺术的过程都让老师们印象深刻。在摄影作品的欣赏中，老师们随着李老师领略摄影的发展历程，正如李老师所说，摄影是人类灵魂不断深刻，不断创意，不断表达的过程。通过这一次活动让我们老师重新认识了摄影，感受到了摄影艺术的魅力，更感受到了摄影艺术的力量！</w:t>
      </w:r>
      <w:r>
        <w:rPr>
          <w:rFonts w:ascii="宋体" w:hAnsi="宋体" w:eastAsia="宋体" w:cs="宋体"/>
          <w:sz w:val="21"/>
          <w:szCs w:val="21"/>
        </w:rPr>
        <w:br w:type="textWrapping"/>
      </w:r>
      <w:r>
        <w:rPr>
          <w:rFonts w:ascii="宋体" w:hAnsi="宋体" w:eastAsia="宋体" w:cs="宋体"/>
          <w:b/>
          <w:bCs/>
          <w:sz w:val="21"/>
          <w:szCs w:val="21"/>
        </w:rPr>
        <w:t>书写的魅力</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古有“字如其人”，今有2022年新课程标准将书法纳入语文主科，并占一定比重，且对各年段的内容、目标，以及教学时间都有了明确要求。由此可见，书法及书法教学的必要性和重要性。常州市教育科学研究院特聘小学书法兼职教研员张亚明老师从汉字基础笔画的书写方法和技巧、结构之美及章法处理等方面做了培训，让老师们领略了中国书法之魅力。老师们听得专心，练得认真，收获颇丰。</w:t>
      </w:r>
      <w:r>
        <w:rPr>
          <w:rFonts w:ascii="宋体" w:hAnsi="宋体" w:eastAsia="宋体" w:cs="宋体"/>
          <w:sz w:val="21"/>
          <w:szCs w:val="21"/>
        </w:rPr>
        <w:br w:type="textWrapping"/>
      </w:r>
      <w:r>
        <w:rPr>
          <w:rFonts w:ascii="宋体" w:hAnsi="宋体" w:eastAsia="宋体" w:cs="宋体"/>
          <w:b/>
          <w:bCs/>
          <w:sz w:val="21"/>
          <w:szCs w:val="21"/>
        </w:rPr>
        <w:t>新闻好故事</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本次研修邀请到了扬子晚报资深记者马奔老师，为老师们带来了关于“讲好新闻好故事，传递正确价值观”的主题分享。马奔记者以自己丰富的撰写经验，结合自己所撰写的新闻稿，具体、生动地讲解了“对新闻的理解”“如何讲好一个新闻好故事”“如何寻找校园素材”等主要内容。她引导老师们要善于观察生活，培养敏锐的洞察力，学会如何从社会热点中发掘有意思的新闻；学会呈现精要的导语、细节的力量，将多种手段的融合，拉近距离，正面引导，弘扬主流价值，坚守人文情怀。教师发展中心罗雯娟老师结合马记者的讲座，勉励老师们从自己的日常工作中收集素材，多写作，多练习，不断提高自己的文字表达能力。工作学习要有热情，多学习，多思考，多练笔，用热爱新小的感情，书写好新小故事。</w:t>
      </w:r>
      <w:r>
        <w:rPr>
          <w:rFonts w:ascii="宋体" w:hAnsi="宋体" w:eastAsia="宋体" w:cs="宋体"/>
          <w:sz w:val="21"/>
          <w:szCs w:val="21"/>
        </w:rPr>
        <w:br w:type="textWrapping"/>
      </w:r>
      <w:r>
        <w:rPr>
          <w:rFonts w:ascii="宋体" w:hAnsi="宋体" w:eastAsia="宋体" w:cs="宋体"/>
          <w:b/>
          <w:bCs/>
          <w:sz w:val="21"/>
          <w:szCs w:val="21"/>
        </w:rPr>
        <w:t>吟诵的艺术</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语言是有声音的，声情并茂地诵读，是一种感染；抑扬顿挫地吟咏，是一种陶醉；字正腔圆地示范，是一种引领。研修课堂上，江苏省朗诵协会会员、常州市朗诵吟诵艺术协会副会长，常州市体育局陈炜处长声情并茂地为老师们进行专题指导，在吟诵中带领大家感受文字的合辙押韵、节奏规整，与大家共同欣赏与尝试，让老师们读出乐感、读出欢愉，产生真正美的享受。</w:t>
      </w:r>
      <w:r>
        <w:rPr>
          <w:rFonts w:ascii="宋体" w:hAnsi="宋体" w:eastAsia="宋体" w:cs="宋体"/>
          <w:sz w:val="21"/>
          <w:szCs w:val="21"/>
        </w:rPr>
        <w:br w:type="textWrapping"/>
      </w:r>
      <w:r>
        <w:rPr>
          <w:rFonts w:hint="eastAsia" w:ascii="宋体" w:hAnsi="宋体" w:cs="宋体"/>
          <w:sz w:val="21"/>
          <w:szCs w:val="21"/>
          <w:lang w:val="en-US" w:eastAsia="zh-CN"/>
        </w:rPr>
        <w:t xml:space="preserve">    </w:t>
      </w:r>
      <w:r>
        <w:rPr>
          <w:rFonts w:ascii="宋体" w:hAnsi="宋体" w:eastAsia="宋体" w:cs="宋体"/>
          <w:sz w:val="21"/>
          <w:szCs w:val="21"/>
        </w:rPr>
        <w:t>水本无华，相撞而生涟漪；石本无火，相击而生灵光。思维的碰撞，灵感的激发，赋能教师成长。在一次次蜕变中，新小的全体教师将继续俯身耕耘，砥砺前行</w:t>
      </w:r>
      <w:r>
        <w:rPr>
          <w:rFonts w:ascii="宋体" w:hAnsi="宋体" w:eastAsia="宋体" w:cs="宋体"/>
          <w:sz w:val="24"/>
          <w:szCs w:val="24"/>
        </w:rPr>
        <w:t>！</w:t>
      </w:r>
    </w:p>
    <w:p>
      <w:pPr>
        <w:rPr>
          <w:rFonts w:ascii="宋体" w:hAnsi="宋体"/>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ascii="宋体" w:hAnsi="宋体"/>
          <w:szCs w:val="24"/>
        </w:rPr>
      </w:pPr>
    </w:p>
    <w:p>
      <w:pPr>
        <w:rPr>
          <w:rFonts w:ascii="宋体" w:hAnsi="宋体"/>
          <w:szCs w:val="24"/>
        </w:rPr>
      </w:pPr>
      <w:r>
        <w:rPr>
          <w:rFonts w:hint="eastAsia" w:ascii="宋体" w:hAnsi="宋体"/>
          <w:szCs w:val="21"/>
        </w:rPr>
        <w:drawing>
          <wp:anchor distT="0" distB="0" distL="114300" distR="114300" simplePos="0" relativeHeight="251692032" behindDoc="0" locked="0" layoutInCell="1" allowOverlap="1">
            <wp:simplePos x="0" y="0"/>
            <wp:positionH relativeFrom="column">
              <wp:posOffset>4238625</wp:posOffset>
            </wp:positionH>
            <wp:positionV relativeFrom="paragraph">
              <wp:posOffset>137795</wp:posOffset>
            </wp:positionV>
            <wp:extent cx="991235" cy="743585"/>
            <wp:effectExtent l="0" t="0" r="18415" b="18415"/>
            <wp:wrapNone/>
            <wp:docPr id="45" name="图片 45" descr="C:\Users\Administrator\Desktop\QQ图片20220829184743.jpgQQ图片2022082918474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QQ图片20220829184743.jpgQQ图片20220829184743"/>
                    <pic:cNvPicPr>
                      <a:picLocks noChangeAspect="1"/>
                    </pic:cNvPicPr>
                  </pic:nvPicPr>
                  <pic:blipFill>
                    <a:blip r:embed="rId22"/>
                    <a:srcRect/>
                    <a:stretch>
                      <a:fillRect/>
                    </a:stretch>
                  </pic:blipFill>
                  <pic:spPr>
                    <a:xfrm>
                      <a:off x="0" y="0"/>
                      <a:ext cx="991235" cy="743585"/>
                    </a:xfrm>
                    <a:prstGeom prst="rect">
                      <a:avLst/>
                    </a:prstGeom>
                  </pic:spPr>
                </pic:pic>
              </a:graphicData>
            </a:graphic>
          </wp:anchor>
        </w:drawing>
      </w:r>
      <w:r>
        <w:rPr>
          <w:rFonts w:hint="eastAsia" w:ascii="宋体" w:hAnsi="宋体"/>
          <w:szCs w:val="21"/>
        </w:rPr>
        <w:drawing>
          <wp:anchor distT="0" distB="0" distL="114300" distR="114300" simplePos="0" relativeHeight="251691008" behindDoc="0" locked="0" layoutInCell="1" allowOverlap="1">
            <wp:simplePos x="0" y="0"/>
            <wp:positionH relativeFrom="column">
              <wp:posOffset>2729865</wp:posOffset>
            </wp:positionH>
            <wp:positionV relativeFrom="paragraph">
              <wp:posOffset>128905</wp:posOffset>
            </wp:positionV>
            <wp:extent cx="1143000" cy="762000"/>
            <wp:effectExtent l="0" t="0" r="0" b="0"/>
            <wp:wrapNone/>
            <wp:docPr id="46" name="图片 46" descr="C:\Users\Administrator\Desktop\QQ图片20220829184735.jpgQQ图片2022082918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QQ图片20220829184735.jpgQQ图片20220829184735"/>
                    <pic:cNvPicPr>
                      <a:picLocks noChangeAspect="1"/>
                    </pic:cNvPicPr>
                  </pic:nvPicPr>
                  <pic:blipFill>
                    <a:blip r:embed="rId23"/>
                    <a:srcRect/>
                    <a:stretch>
                      <a:fillRect/>
                    </a:stretch>
                  </pic:blipFill>
                  <pic:spPr>
                    <a:xfrm>
                      <a:off x="0" y="0"/>
                      <a:ext cx="1143000" cy="762000"/>
                    </a:xfrm>
                    <a:prstGeom prst="rect">
                      <a:avLst/>
                    </a:prstGeom>
                  </pic:spPr>
                </pic:pic>
              </a:graphicData>
            </a:graphic>
          </wp:anchor>
        </w:drawing>
      </w:r>
      <w:r>
        <w:rPr>
          <w:rFonts w:hint="eastAsia" w:ascii="宋体" w:hAnsi="宋体"/>
          <w:szCs w:val="21"/>
        </w:rPr>
        <w:drawing>
          <wp:anchor distT="0" distB="0" distL="114300" distR="114300" simplePos="0" relativeHeight="251689984" behindDoc="0" locked="0" layoutInCell="1" allowOverlap="1">
            <wp:simplePos x="0" y="0"/>
            <wp:positionH relativeFrom="column">
              <wp:posOffset>1415415</wp:posOffset>
            </wp:positionH>
            <wp:positionV relativeFrom="paragraph">
              <wp:posOffset>83820</wp:posOffset>
            </wp:positionV>
            <wp:extent cx="1131570" cy="848360"/>
            <wp:effectExtent l="0" t="0" r="11430" b="8890"/>
            <wp:wrapNone/>
            <wp:docPr id="47" name="图片 47" descr="C:\Users\Administrator\Desktop\QQ图片20220829184740.jpgQQ图片20220829184740"/>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341,&quot;width&quot;:2010}"/>
                    <s:item s:name="KSO_WM_UNIT_PLACING_PICTURE_USER_RELATIVERECTANGLE" s:val="{&quot;bottom&quot;:0,&quot;left&quot;:0,&quot;right&quot;:0,&quot;top&quot;:0}"/>
                    <s:item s:name="KSO_WM_UNIT_PLACING_PICTURE_COLLAGE_RELATIVERECTANGLE" s:val="{&quot;bottom&quot;:0,&quot;left&quot;:0.3582089552238806,&quot;right&quot;:0.3582089552238806,&quot;top&quot;:0}"/>
                    <s:item s:name="KSO_WM_UNIT_PLACING_PICTURE_COLLAGE_VIEWPORT" s:val="{&quot;height&quot;:1341,&quot;width&quot;:570}"/>
                    <s:item s:name="KSO_WM_UNIT_PLACING_PICTURE_INFO" s:val="{&quot;code&quot;:&quot;a[1]&quot;,&quot;full_picture&quot;:false,&quot;last_crop_picture&quot;:&quot;a[1]&quot;,&quot;scheme&quot;:&quot;2-6&quot;,&quot;spacing&quot;:5}"/>
                    <s:item s:name="KSO_WM_UNIT_PLACING_PICTURE" s:val="101211.162"/>
                    <s:item s:name="KSO_WM_BEAUTIFY_FLAG" s:val=""/>
                    <s:item s:name="KSO_WM_UNIT_TYPE" s:val=""/>
                    <s:item s:name="KSO_WM_UNIT_INDEX" s:val=""/>
                    <s:item s:name="KSO_WM_UNIT_ID" s:val=""/>
                  </s:tag>
                </a:ext>
              </a:extLst>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QQ图片20220829184740.jpgQQ图片20220829184740"/>
                    <pic:cNvPicPr>
                      <a:picLocks noChangeAspect="1"/>
                    </pic:cNvPicPr>
                  </pic:nvPicPr>
                  <pic:blipFill>
                    <a:blip r:embed="rId24"/>
                    <a:srcRect/>
                    <a:stretch>
                      <a:fillRect/>
                    </a:stretch>
                  </pic:blipFill>
                  <pic:spPr>
                    <a:xfrm>
                      <a:off x="0" y="0"/>
                      <a:ext cx="1131570" cy="848360"/>
                    </a:xfrm>
                    <a:prstGeom prst="rect">
                      <a:avLst/>
                    </a:prstGeom>
                  </pic:spPr>
                </pic:pic>
              </a:graphicData>
            </a:graphic>
          </wp:anchor>
        </w:drawing>
      </w:r>
      <w:r>
        <w:rPr>
          <w:rFonts w:hint="eastAsia" w:ascii="宋体" w:hAnsi="宋体"/>
          <w:szCs w:val="21"/>
        </w:rPr>
        <w:drawing>
          <wp:anchor distT="0" distB="0" distL="114300" distR="114300" simplePos="0" relativeHeight="251688960" behindDoc="0" locked="0" layoutInCell="1" allowOverlap="1">
            <wp:simplePos x="0" y="0"/>
            <wp:positionH relativeFrom="column">
              <wp:posOffset>-22860</wp:posOffset>
            </wp:positionH>
            <wp:positionV relativeFrom="paragraph">
              <wp:posOffset>79375</wp:posOffset>
            </wp:positionV>
            <wp:extent cx="1143635" cy="857250"/>
            <wp:effectExtent l="0" t="0" r="18415" b="0"/>
            <wp:wrapNone/>
            <wp:docPr id="48" name="图片 48" descr="C:\Users\Administrator\Desktop\QQ图片20220829184732.jpgQQ图片2022082918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QQ图片20220829184732.jpgQQ图片20220829184732"/>
                    <pic:cNvPicPr>
                      <a:picLocks noChangeAspect="1"/>
                    </pic:cNvPicPr>
                  </pic:nvPicPr>
                  <pic:blipFill>
                    <a:blip r:embed="rId25"/>
                    <a:srcRect/>
                    <a:stretch>
                      <a:fillRect/>
                    </a:stretch>
                  </pic:blipFill>
                  <pic:spPr>
                    <a:xfrm>
                      <a:off x="0" y="0"/>
                      <a:ext cx="1143635" cy="857250"/>
                    </a:xfrm>
                    <a:prstGeom prst="rect">
                      <a:avLst/>
                    </a:prstGeom>
                  </pic:spPr>
                </pic:pic>
              </a:graphicData>
            </a:graphic>
          </wp:anchor>
        </w:drawing>
      </w:r>
    </w:p>
    <w:p>
      <w:pPr>
        <w:ind w:firstLine="420" w:firstLineChars="200"/>
        <w:rPr>
          <w:rFonts w:hint="eastAsia" w:asciiTheme="minorEastAsia" w:hAnsiTheme="minorEastAsia" w:eastAsiaTheme="minorEastAsia" w:cstheme="minorEastAsia"/>
          <w:szCs w:val="21"/>
        </w:rPr>
      </w:pPr>
    </w:p>
    <w:p>
      <w:pPr>
        <w:ind w:firstLine="480"/>
        <w:rPr>
          <w:rFonts w:ascii="宋体" w:hAnsi="宋体"/>
          <w:szCs w:val="21"/>
        </w:rPr>
      </w:pPr>
    </w:p>
    <w:p>
      <w:pPr>
        <w:ind w:firstLine="480"/>
        <w:rPr>
          <w:rFonts w:ascii="宋体" w:hAnsi="宋体"/>
          <w:szCs w:val="21"/>
        </w:rPr>
      </w:pPr>
    </w:p>
    <w:p>
      <w:pPr>
        <w:ind w:firstLine="48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spacing w:line="360" w:lineRule="auto"/>
        <w:rPr>
          <w:rFonts w:ascii="方正大黑简体" w:hAnsi="宋体" w:eastAsia="方正大黑简体"/>
          <w:b/>
          <w:color w:val="FFFFFF"/>
          <w:sz w:val="32"/>
          <w:szCs w:val="32"/>
          <w:shd w:val="clear" w:color="auto" w:fill="FF0000"/>
        </w:rPr>
      </w:pPr>
      <w:r>
        <w:rPr>
          <w:rFonts w:hint="eastAsia" w:ascii="方正大黑简体" w:hAnsi="宋体" w:eastAsia="方正大黑简体"/>
          <w:b/>
          <w:color w:val="FFFFFF"/>
          <w:sz w:val="32"/>
          <w:szCs w:val="32"/>
          <w:shd w:val="clear" w:color="auto" w:fill="FF0000"/>
        </w:rPr>
        <w:t>【感悟泉涌】</w:t>
      </w:r>
    </w:p>
    <w:p>
      <w:pPr>
        <w:pStyle w:val="3"/>
        <w:numPr>
          <w:ilvl w:val="0"/>
          <w:numId w:val="1"/>
        </w:numPr>
        <w:spacing w:before="0" w:beforeAutospacing="0" w:after="0" w:afterAutospacing="0" w:line="360" w:lineRule="auto"/>
        <w:rPr>
          <w:b/>
          <w:bCs/>
          <w:szCs w:val="24"/>
        </w:rPr>
      </w:pPr>
      <w:bookmarkStart w:id="0" w:name="_Hlk522866624"/>
      <w:r>
        <w:rPr>
          <w:rFonts w:hint="eastAsia"/>
          <w:b/>
          <w:bCs/>
          <w:szCs w:val="24"/>
        </w:rPr>
        <w:t>白春媛</w:t>
      </w:r>
    </w:p>
    <w:p>
      <w:pPr>
        <w:pStyle w:val="3"/>
        <w:spacing w:before="0" w:beforeAutospacing="0" w:after="0" w:afterAutospacing="0"/>
        <w:ind w:firstLine="420" w:firstLineChars="200"/>
        <w:rPr>
          <w:sz w:val="21"/>
          <w:szCs w:val="21"/>
        </w:rPr>
      </w:pPr>
      <w:r>
        <w:rPr>
          <w:rFonts w:hint="eastAsia"/>
          <w:sz w:val="21"/>
          <w:szCs w:val="21"/>
        </w:rPr>
        <w:t>家校共育是落实“双减”工作的重要组成部分。王校长从生活中常见的现象与家校工作的共性问题出发，围绕传统家校关系和家校沟通障碍展开分析，让老师们思考应如何摆正位置正确处理家校关系。听完讲座，就怎样能艺术化地处理师生沟通家校沟通，更新教育观念，我也做了一些思考。讲座让我从在细节中把握沟通合作的技巧，把握与家长沟通时的特殊心理，掌握沟通艺术，坦诚相待，实话实说。王校结合自己的身边的例子讲了自己在与家长沟通中的一些技巧，为我们提供了很好的示范与借鉴。沟通，是人与人相处的桥梁，更是打开彼此心扉的钥匙。有效的家校沟通，可以拉近家长与老师之间的距离，让很多事情事半功倍。</w:t>
      </w:r>
    </w:p>
    <w:bookmarkEnd w:id="0"/>
    <w:p>
      <w:pPr>
        <w:spacing w:line="440" w:lineRule="exact"/>
        <w:rPr>
          <w:rFonts w:ascii="方正大黑简体" w:hAnsi="宋体" w:eastAsia="方正大黑简体"/>
          <w:b/>
          <w:color w:val="FFFFFF"/>
          <w:sz w:val="32"/>
          <w:szCs w:val="32"/>
          <w:shd w:val="clear" w:color="auto" w:fill="FF0000"/>
        </w:rPr>
      </w:pPr>
      <w:r>
        <w:drawing>
          <wp:anchor distT="0" distB="0" distL="0" distR="0" simplePos="0" relativeHeight="251665408" behindDoc="0" locked="0" layoutInCell="1" allowOverlap="1">
            <wp:simplePos x="0" y="0"/>
            <wp:positionH relativeFrom="column">
              <wp:posOffset>-57150</wp:posOffset>
            </wp:positionH>
            <wp:positionV relativeFrom="paragraph">
              <wp:posOffset>125095</wp:posOffset>
            </wp:positionV>
            <wp:extent cx="5343525" cy="276225"/>
            <wp:effectExtent l="0" t="0" r="9525" b="952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6" cstate="print"/>
                    <a:srcRect/>
                    <a:stretch>
                      <a:fillRect/>
                    </a:stretch>
                  </pic:blipFill>
                  <pic:spPr>
                    <a:xfrm>
                      <a:off x="0" y="0"/>
                      <a:ext cx="5343525" cy="276225"/>
                    </a:xfrm>
                    <a:prstGeom prst="rect">
                      <a:avLst/>
                    </a:prstGeom>
                    <a:noFill/>
                    <a:ln w="9525">
                      <a:noFill/>
                      <a:miter lim="800000"/>
                      <a:headEnd/>
                      <a:tailEnd/>
                    </a:ln>
                  </pic:spPr>
                </pic:pic>
              </a:graphicData>
            </a:graphic>
          </wp:anchor>
        </w:drawing>
      </w:r>
    </w:p>
    <w:p>
      <w:pPr>
        <w:ind w:firstLine="420" w:firstLineChars="200"/>
        <w:rPr>
          <w:rFonts w:ascii="宋体" w:hAnsi="宋体"/>
          <w:szCs w:val="21"/>
        </w:rPr>
      </w:pPr>
    </w:p>
    <w:p>
      <w:pPr>
        <w:pStyle w:val="3"/>
        <w:numPr>
          <w:ilvl w:val="0"/>
          <w:numId w:val="1"/>
        </w:numPr>
        <w:spacing w:before="0" w:beforeAutospacing="0" w:after="0" w:afterAutospacing="0" w:line="360" w:lineRule="auto"/>
        <w:rPr>
          <w:b/>
          <w:bCs/>
          <w:szCs w:val="24"/>
        </w:rPr>
      </w:pPr>
      <w:r>
        <w:rPr>
          <w:rFonts w:hint="eastAsia"/>
          <w:b/>
          <w:bCs/>
          <w:szCs w:val="24"/>
        </w:rPr>
        <w:t>段革</w:t>
      </w:r>
    </w:p>
    <w:p>
      <w:pPr>
        <w:pStyle w:val="3"/>
        <w:spacing w:before="0" w:beforeAutospacing="0" w:after="0" w:afterAutospacing="0"/>
        <w:ind w:firstLine="420" w:firstLineChars="200"/>
        <w:rPr>
          <w:sz w:val="21"/>
          <w:szCs w:val="21"/>
        </w:rPr>
      </w:pPr>
      <w:r>
        <w:rPr>
          <w:rFonts w:hint="eastAsia"/>
          <w:sz w:val="21"/>
          <w:szCs w:val="21"/>
        </w:rPr>
        <w:t>家校共育：一位母亲的几句话，指导了孩子的一辈子。教好孩子的前提，在于父母的言传身教。办好学校教育的同时，需要家庭教育的密切配合。强调家校共育，这是把基础教育的改革、素质教育的追求，教育理想的实现，都奠定在一个坚实的基础上。教育，如果只有学校教育，那是不完整的，也是不完善的。教育需要在家庭教育和学校教育之间架起桥梁，引导学生父母配合学校教育。学校和老师则有指导家庭教育的职责，使它更为专业和完善，更能体现党和国家的育人方针。</w:t>
      </w:r>
    </w:p>
    <w:p>
      <w:pPr>
        <w:pStyle w:val="3"/>
        <w:spacing w:before="0" w:beforeAutospacing="0" w:after="0" w:afterAutospacing="0"/>
        <w:ind w:firstLine="480" w:firstLineChars="200"/>
        <w:rPr>
          <w:sz w:val="21"/>
          <w:szCs w:val="21"/>
        </w:rPr>
      </w:pPr>
      <w:r>
        <w:drawing>
          <wp:anchor distT="0" distB="0" distL="0" distR="0" simplePos="0" relativeHeight="251669504" behindDoc="0" locked="0" layoutInCell="1" allowOverlap="1">
            <wp:simplePos x="0" y="0"/>
            <wp:positionH relativeFrom="column">
              <wp:posOffset>-95250</wp:posOffset>
            </wp:positionH>
            <wp:positionV relativeFrom="paragraph">
              <wp:posOffset>108585</wp:posOffset>
            </wp:positionV>
            <wp:extent cx="5343525" cy="276225"/>
            <wp:effectExtent l="0" t="0" r="9525"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26" cstate="print"/>
                    <a:srcRect/>
                    <a:stretch>
                      <a:fillRect/>
                    </a:stretch>
                  </pic:blipFill>
                  <pic:spPr>
                    <a:xfrm>
                      <a:off x="0" y="0"/>
                      <a:ext cx="5343525" cy="276225"/>
                    </a:xfrm>
                    <a:prstGeom prst="rect">
                      <a:avLst/>
                    </a:prstGeom>
                    <a:noFill/>
                    <a:ln w="9525">
                      <a:noFill/>
                      <a:miter lim="800000"/>
                      <a:headEnd/>
                      <a:tailEnd/>
                    </a:ln>
                  </pic:spPr>
                </pic:pic>
              </a:graphicData>
            </a:graphic>
          </wp:anchor>
        </w:drawing>
      </w:r>
    </w:p>
    <w:p>
      <w:pPr>
        <w:pStyle w:val="3"/>
        <w:numPr>
          <w:ilvl w:val="0"/>
          <w:numId w:val="1"/>
        </w:numPr>
        <w:spacing w:before="0" w:beforeAutospacing="0" w:after="0" w:afterAutospacing="0" w:line="360" w:lineRule="auto"/>
        <w:rPr>
          <w:b/>
          <w:bCs/>
          <w:szCs w:val="24"/>
        </w:rPr>
      </w:pPr>
    </w:p>
    <w:p>
      <w:pPr>
        <w:pStyle w:val="3"/>
        <w:numPr>
          <w:ilvl w:val="0"/>
          <w:numId w:val="1"/>
        </w:numPr>
        <w:spacing w:before="0" w:beforeAutospacing="0" w:after="0" w:afterAutospacing="0" w:line="360" w:lineRule="auto"/>
        <w:rPr>
          <w:b/>
          <w:bCs/>
          <w:szCs w:val="24"/>
        </w:rPr>
      </w:pPr>
      <w:r>
        <w:rPr>
          <w:rFonts w:hint="eastAsia"/>
          <w:b/>
          <w:bCs/>
          <w:szCs w:val="24"/>
        </w:rPr>
        <w:t>甘小凤</w:t>
      </w:r>
    </w:p>
    <w:p>
      <w:pPr>
        <w:ind w:firstLine="420" w:firstLineChars="200"/>
        <w:rPr>
          <w:rFonts w:ascii="方正大黑简体" w:hAnsi="宋体" w:eastAsia="方正大黑简体"/>
          <w:b/>
          <w:color w:val="FFFFFF"/>
          <w:sz w:val="32"/>
          <w:szCs w:val="32"/>
          <w:shd w:val="clear" w:color="auto" w:fill="FF0000"/>
        </w:rPr>
      </w:pPr>
      <w:r>
        <w:rPr>
          <w:rFonts w:hint="eastAsia"/>
          <w:szCs w:val="21"/>
        </w:rPr>
        <w:t>童年是五彩缤纷的，是每个人珍藏在记忆深处的美好时光。孩子不是学习的机器，在他们的童年生活中不仅仅只有学习这一件事。在“双减”政策提出之前，也不难看到遍布在各个街道的各式各样的辅导班，他们的童年时光被大量的作业和各种课外补习班所淹没。处于童年时期的孩子，他们的生活不应该被繁重的作业和辅导班所充斥。作为教师，我们要顺应孩子的身心发展规律，让孩子在学习之余有时间去享受童年应有的快乐。</w:t>
      </w:r>
    </w:p>
    <w:p>
      <w:pPr>
        <w:ind w:firstLine="420" w:firstLineChars="200"/>
        <w:rPr>
          <w:rFonts w:ascii="宋体" w:hAnsi="宋体"/>
          <w:szCs w:val="21"/>
        </w:rPr>
      </w:pPr>
      <w:r>
        <w:drawing>
          <wp:anchor distT="0" distB="0" distL="0" distR="0" simplePos="0" relativeHeight="251670528" behindDoc="0" locked="0" layoutInCell="1" allowOverlap="1">
            <wp:simplePos x="0" y="0"/>
            <wp:positionH relativeFrom="column">
              <wp:posOffset>-85725</wp:posOffset>
            </wp:positionH>
            <wp:positionV relativeFrom="paragraph">
              <wp:posOffset>128270</wp:posOffset>
            </wp:positionV>
            <wp:extent cx="5343525" cy="276225"/>
            <wp:effectExtent l="0" t="0" r="9525" b="952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26" cstate="print"/>
                    <a:srcRect/>
                    <a:stretch>
                      <a:fillRect/>
                    </a:stretch>
                  </pic:blipFill>
                  <pic:spPr>
                    <a:xfrm>
                      <a:off x="0" y="0"/>
                      <a:ext cx="5343525" cy="276225"/>
                    </a:xfrm>
                    <a:prstGeom prst="rect">
                      <a:avLst/>
                    </a:prstGeom>
                    <a:noFill/>
                    <a:ln w="9525">
                      <a:noFill/>
                      <a:miter lim="800000"/>
                      <a:headEnd/>
                      <a:tailEnd/>
                    </a:ln>
                  </pic:spPr>
                </pic:pic>
              </a:graphicData>
            </a:graphic>
          </wp:anchor>
        </w:drawing>
      </w:r>
    </w:p>
    <w:p>
      <w:pPr>
        <w:pStyle w:val="3"/>
        <w:numPr>
          <w:ilvl w:val="0"/>
          <w:numId w:val="0"/>
        </w:numPr>
        <w:spacing w:before="0" w:beforeAutospacing="0" w:after="0" w:afterAutospacing="0" w:line="360" w:lineRule="auto"/>
        <w:ind w:leftChars="0"/>
        <w:rPr>
          <w:b/>
          <w:bCs/>
          <w:szCs w:val="24"/>
        </w:rPr>
      </w:pPr>
    </w:p>
    <w:p>
      <w:pPr>
        <w:pStyle w:val="3"/>
        <w:numPr>
          <w:ilvl w:val="0"/>
          <w:numId w:val="0"/>
        </w:numPr>
        <w:spacing w:before="0" w:beforeAutospacing="0" w:after="0" w:afterAutospacing="0" w:line="360" w:lineRule="auto"/>
        <w:ind w:leftChars="0"/>
        <w:rPr>
          <w:b/>
          <w:bCs/>
          <w:szCs w:val="24"/>
        </w:rPr>
      </w:pPr>
    </w:p>
    <w:p>
      <w:pPr>
        <w:pStyle w:val="3"/>
        <w:numPr>
          <w:ilvl w:val="0"/>
          <w:numId w:val="0"/>
        </w:numPr>
        <w:spacing w:before="0" w:beforeAutospacing="0" w:after="0" w:afterAutospacing="0" w:line="360" w:lineRule="auto"/>
        <w:ind w:leftChars="0"/>
        <w:rPr>
          <w:b/>
          <w:bCs/>
          <w:szCs w:val="24"/>
        </w:rPr>
      </w:pPr>
    </w:p>
    <w:p>
      <w:pPr>
        <w:pStyle w:val="3"/>
        <w:numPr>
          <w:ilvl w:val="0"/>
          <w:numId w:val="1"/>
        </w:numPr>
        <w:spacing w:before="0" w:beforeAutospacing="0" w:after="0" w:afterAutospacing="0" w:line="360" w:lineRule="auto"/>
        <w:rPr>
          <w:b/>
          <w:bCs/>
          <w:szCs w:val="24"/>
        </w:rPr>
      </w:pPr>
      <w:r>
        <w:rPr>
          <w:rFonts w:hint="eastAsia"/>
          <w:b/>
          <w:bCs/>
          <w:szCs w:val="24"/>
        </w:rPr>
        <w:t>李佳敏</w:t>
      </w:r>
    </w:p>
    <w:p>
      <w:pPr>
        <w:pStyle w:val="3"/>
        <w:spacing w:before="0" w:beforeAutospacing="0" w:after="0" w:afterAutospacing="0"/>
        <w:ind w:firstLine="420" w:firstLineChars="200"/>
        <w:rPr>
          <w:rFonts w:hint="eastAsia"/>
          <w:sz w:val="21"/>
          <w:szCs w:val="21"/>
        </w:rPr>
      </w:pPr>
      <w:r>
        <w:rPr>
          <w:rFonts w:hint="eastAsia"/>
          <w:sz w:val="21"/>
          <w:szCs w:val="21"/>
        </w:rPr>
        <w:t>作为一名教师，我认为我应该在做到以下几点。首先，加强学习，提高认识，积极更新教育理念。“双减”政策的实施对教师工作有了更高的要求，我们必须认真学习领会“双减”精神，提高自己的判断力，切实提升自己实施素质教育的意识，才能用新理念开展教育教学工作，创造新的经验方法。第二，充分钻研教材教法，提升能力。学校是学生学习的主阵地，教师的核心素养是教育教学质量的保障。作为教师，不仅要加强专业学习，提高教师职业技能，还要聚焦“双减”，加大力度丰富教育教学理念。学习比较前沿的教育教学理论，观摩优秀教师课堂实录，充分钻研教材教法，提升课堂教学设计与实施的能力水平，以丰富多彩的课堂学习类型，助力学生学习，提升学生学习力，让学生体会课堂学习的乐趣。</w:t>
      </w:r>
    </w:p>
    <w:p>
      <w:pPr>
        <w:rPr>
          <w:rFonts w:hint="eastAsia" w:ascii="宋体" w:hAnsi="宋体"/>
          <w:szCs w:val="21"/>
        </w:rPr>
      </w:pPr>
    </w:p>
    <w:p>
      <w:pPr>
        <w:rPr>
          <w:rFonts w:hint="eastAsia" w:ascii="宋体" w:hAnsi="宋体"/>
          <w:szCs w:val="21"/>
        </w:rPr>
      </w:pPr>
      <w:r>
        <w:drawing>
          <wp:anchor distT="0" distB="0" distL="0" distR="0" simplePos="0" relativeHeight="251671552" behindDoc="0" locked="0" layoutInCell="1" allowOverlap="1">
            <wp:simplePos x="0" y="0"/>
            <wp:positionH relativeFrom="column">
              <wp:posOffset>-66675</wp:posOffset>
            </wp:positionH>
            <wp:positionV relativeFrom="paragraph">
              <wp:posOffset>45720</wp:posOffset>
            </wp:positionV>
            <wp:extent cx="5343525" cy="276225"/>
            <wp:effectExtent l="0" t="0" r="9525" b="952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26" cstate="print"/>
                    <a:srcRect/>
                    <a:stretch>
                      <a:fillRect/>
                    </a:stretch>
                  </pic:blipFill>
                  <pic:spPr>
                    <a:xfrm>
                      <a:off x="0" y="0"/>
                      <a:ext cx="5343525" cy="276225"/>
                    </a:xfrm>
                    <a:prstGeom prst="rect">
                      <a:avLst/>
                    </a:prstGeom>
                    <a:noFill/>
                    <a:ln w="9525">
                      <a:noFill/>
                      <a:miter lim="800000"/>
                      <a:headEnd/>
                      <a:tailEnd/>
                    </a:ln>
                  </pic:spPr>
                </pic:pic>
              </a:graphicData>
            </a:graphic>
          </wp:anchor>
        </w:drawing>
      </w:r>
    </w:p>
    <w:p>
      <w:pPr>
        <w:pStyle w:val="3"/>
        <w:tabs>
          <w:tab w:val="left" w:pos="420"/>
        </w:tabs>
        <w:spacing w:before="0" w:beforeAutospacing="0" w:after="0" w:afterAutospacing="0" w:line="360" w:lineRule="auto"/>
        <w:ind w:left="420"/>
        <w:rPr>
          <w:rFonts w:hint="eastAsia"/>
          <w:b/>
          <w:bCs/>
          <w:szCs w:val="24"/>
        </w:rPr>
      </w:pPr>
    </w:p>
    <w:p>
      <w:pPr>
        <w:pStyle w:val="3"/>
        <w:numPr>
          <w:ilvl w:val="0"/>
          <w:numId w:val="1"/>
        </w:numPr>
        <w:spacing w:before="0" w:beforeAutospacing="0" w:after="0" w:afterAutospacing="0" w:line="360" w:lineRule="auto"/>
        <w:rPr>
          <w:b/>
          <w:bCs/>
          <w:szCs w:val="24"/>
        </w:rPr>
      </w:pPr>
      <w:r>
        <w:rPr>
          <w:rFonts w:hint="eastAsia"/>
          <w:b/>
          <w:bCs/>
          <w:szCs w:val="24"/>
        </w:rPr>
        <w:t>常</w:t>
      </w:r>
      <w:r>
        <w:rPr>
          <w:rFonts w:hint="eastAsia"/>
          <w:b/>
          <w:szCs w:val="21"/>
        </w:rPr>
        <w:t>芝玉</w:t>
      </w:r>
    </w:p>
    <w:p>
      <w:pPr>
        <w:ind w:firstLine="420" w:firstLineChars="200"/>
        <w:rPr>
          <w:rFonts w:hint="eastAsia" w:ascii="宋体" w:hAnsi="宋体"/>
          <w:szCs w:val="21"/>
        </w:rPr>
      </w:pPr>
      <w:r>
        <w:rPr>
          <w:rFonts w:hint="eastAsia" w:ascii="宋体" w:hAnsi="宋体"/>
          <w:szCs w:val="21"/>
        </w:rPr>
        <w:t>今天五位老师关于“童性课堂”介绍的自己教学经验。如刘倩老师的“双减背景下的加法”，引导学生用数学的眼光观察现实世界，用数学的思维思考现实世界，最后用数学语言表达现实世界。最后让学生感受到了数学就在我们的身边。</w:t>
      </w:r>
    </w:p>
    <w:p>
      <w:pPr>
        <w:rPr>
          <w:rFonts w:hint="eastAsia" w:ascii="宋体" w:hAnsi="宋体"/>
          <w:szCs w:val="21"/>
        </w:rPr>
      </w:pPr>
      <w:r>
        <w:rPr>
          <w:rFonts w:ascii="宋体" w:hAnsi="宋体"/>
          <w:szCs w:val="21"/>
        </w:rPr>
        <w:drawing>
          <wp:inline distT="0" distB="0" distL="0" distR="0">
            <wp:extent cx="5274310" cy="2705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270606"/>
                    </a:xfrm>
                    <a:prstGeom prst="rect">
                      <a:avLst/>
                    </a:prstGeom>
                    <a:noFill/>
                  </pic:spPr>
                </pic:pic>
              </a:graphicData>
            </a:graphic>
          </wp:inline>
        </w:drawing>
      </w:r>
    </w:p>
    <w:p>
      <w:pPr>
        <w:pStyle w:val="3"/>
        <w:numPr>
          <w:ilvl w:val="0"/>
          <w:numId w:val="1"/>
        </w:numPr>
        <w:spacing w:before="0" w:beforeAutospacing="0" w:after="0" w:afterAutospacing="0" w:line="360" w:lineRule="auto"/>
        <w:rPr>
          <w:rFonts w:hint="eastAsia"/>
          <w:b/>
          <w:bCs/>
          <w:szCs w:val="24"/>
        </w:rPr>
      </w:pPr>
      <w:r>
        <w:rPr>
          <w:rFonts w:hint="eastAsia"/>
          <w:b/>
          <w:bCs/>
          <w:szCs w:val="24"/>
        </w:rPr>
        <w:t>陈子薇</w:t>
      </w:r>
    </w:p>
    <w:p>
      <w:pPr>
        <w:ind w:firstLine="420" w:firstLineChars="200"/>
        <w:rPr>
          <w:rFonts w:ascii="宋体" w:hAnsi="宋体"/>
          <w:szCs w:val="21"/>
        </w:rPr>
      </w:pPr>
      <w:r>
        <w:rPr>
          <w:rFonts w:hint="eastAsia"/>
          <w:sz w:val="21"/>
          <w:szCs w:val="21"/>
        </w:rPr>
        <w:drawing>
          <wp:anchor distT="0" distB="0" distL="114300" distR="114300" simplePos="0" relativeHeight="251674624" behindDoc="0" locked="0" layoutInCell="1" allowOverlap="1">
            <wp:simplePos x="0" y="0"/>
            <wp:positionH relativeFrom="column">
              <wp:posOffset>124460</wp:posOffset>
            </wp:positionH>
            <wp:positionV relativeFrom="paragraph">
              <wp:posOffset>755015</wp:posOffset>
            </wp:positionV>
            <wp:extent cx="1979930" cy="1318260"/>
            <wp:effectExtent l="0" t="0" r="1270" b="1524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9930" cy="1318260"/>
                    </a:xfrm>
                    <a:prstGeom prst="rect">
                      <a:avLst/>
                    </a:prstGeom>
                  </pic:spPr>
                </pic:pic>
              </a:graphicData>
            </a:graphic>
          </wp:anchor>
        </w:drawing>
      </w:r>
      <w:r>
        <w:rPr>
          <w:rFonts w:hint="eastAsia" w:ascii="宋体" w:hAnsi="宋体"/>
          <w:szCs w:val="21"/>
        </w:rPr>
        <w:t>新课标对教师教学提出了更高的要求，同时也给出了更为明确具体的目标与导向，在今后的教学实践中，我们仍需时刻提醒自己反复阅读新课标，以新课标为导向，多实践，多探素，在新课标指引下，上精品好课，育时代新人。</w:t>
      </w:r>
    </w:p>
    <w:p>
      <w:pPr>
        <w:rPr>
          <w:rFonts w:hint="eastAsia" w:ascii="宋体" w:hAnsi="宋体"/>
          <w:szCs w:val="21"/>
        </w:rPr>
      </w:pPr>
      <w:r>
        <w:rPr>
          <w:rFonts w:hint="eastAsia"/>
          <w:sz w:val="21"/>
          <w:szCs w:val="21"/>
        </w:rPr>
        <w:drawing>
          <wp:anchor distT="0" distB="0" distL="114300" distR="114300" simplePos="0" relativeHeight="251675648" behindDoc="1" locked="0" layoutInCell="1" allowOverlap="1">
            <wp:simplePos x="0" y="0"/>
            <wp:positionH relativeFrom="column">
              <wp:posOffset>875030</wp:posOffset>
            </wp:positionH>
            <wp:positionV relativeFrom="paragraph">
              <wp:posOffset>173990</wp:posOffset>
            </wp:positionV>
            <wp:extent cx="2012950" cy="1341755"/>
            <wp:effectExtent l="0" t="0" r="6350" b="10795"/>
            <wp:wrapTight wrapText="bothSides">
              <wp:wrapPolygon>
                <wp:start x="0" y="0"/>
                <wp:lineTo x="0" y="21160"/>
                <wp:lineTo x="21464" y="21160"/>
                <wp:lineTo x="2146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2950" cy="1341755"/>
                    </a:xfrm>
                    <a:prstGeom prst="rect">
                      <a:avLst/>
                    </a:prstGeom>
                  </pic:spPr>
                </pic:pic>
              </a:graphicData>
            </a:graphic>
          </wp:anchor>
        </w:drawing>
      </w:r>
    </w:p>
    <w:p>
      <w:pPr>
        <w:ind w:firstLine="420" w:firstLineChars="200"/>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ascii="宋体" w:hAnsi="宋体"/>
          <w:szCs w:val="21"/>
        </w:rPr>
        <w:sectPr>
          <w:type w:val="continuous"/>
          <w:pgSz w:w="11906" w:h="16838"/>
          <w:pgMar w:top="1440" w:right="1800" w:bottom="1440" w:left="1800" w:header="851" w:footer="992" w:gutter="0"/>
          <w:cols w:space="720"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方正粗宋简体">
    <w:altName w:val="宋体"/>
    <w:panose1 w:val="00000000000000000000"/>
    <w:charset w:val="86"/>
    <w:family w:val="auto"/>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大黑简体">
    <w:altName w:val="黑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D7F40C"/>
    <w:multiLevelType w:val="singleLevel"/>
    <w:tmpl w:val="55D7F40C"/>
    <w:lvl w:ilvl="0" w:tentative="0">
      <w:start w:val="1"/>
      <w:numFmt w:val="bullet"/>
      <w:lvlText w:val=""/>
      <w:lvlJc w:val="left"/>
      <w:pPr>
        <w:tabs>
          <w:tab w:val="left" w:pos="420"/>
        </w:tabs>
        <w:ind w:left="420" w:hanging="420"/>
      </w:pPr>
      <w:rPr>
        <w:rFonts w:hint="default" w:ascii="Wingdings" w:hAnsi="Wingdings"/>
        <w:color w:val="FF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3NDU1NTU1MTg4YWE3MDA3NzM2MmViN2M1NzI0YzAifQ=="/>
  </w:docVars>
  <w:rsids>
    <w:rsidRoot w:val="7E947B68"/>
    <w:rsid w:val="006005DA"/>
    <w:rsid w:val="00A456C2"/>
    <w:rsid w:val="00A93531"/>
    <w:rsid w:val="00B505CB"/>
    <w:rsid w:val="113B6302"/>
    <w:rsid w:val="322A66F7"/>
    <w:rsid w:val="34EC7926"/>
    <w:rsid w:val="389D1587"/>
    <w:rsid w:val="48397CD3"/>
    <w:rsid w:val="4E8375FB"/>
    <w:rsid w:val="5C532AC7"/>
    <w:rsid w:val="61130286"/>
    <w:rsid w:val="7E947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paragraph" w:styleId="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character" w:customStyle="1" w:styleId="6">
    <w:name w:val="批注框文本 Char"/>
    <w:basedOn w:val="5"/>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microsoft.com/office/2007/relationships/hdphoto"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8029</Words>
  <Characters>8069</Characters>
  <Lines>31</Lines>
  <Paragraphs>8</Paragraphs>
  <TotalTime>2</TotalTime>
  <ScaleCrop>false</ScaleCrop>
  <LinksUpToDate>false</LinksUpToDate>
  <CharactersWithSpaces>8167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2022-08-21T02:00:00Z</dcterms:created>
  <dc:creator>罗雯娟</dc:creator>
  <cp:lastModifiedBy>罗雯娟</cp:lastModifiedBy>
  <dcterms:modified xsi:type="dcterms:W3CDTF">2022-12-14T06:13:18Z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2F115E2019F84AC7B7651D39F26AD314</vt:lpwstr>
  </property>
</Properties>
</file>