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6343C" w14:textId="77777777" w:rsidR="0079632A" w:rsidRPr="0079632A" w:rsidRDefault="0079632A" w:rsidP="0079632A">
      <w:pPr>
        <w:spacing w:line="440" w:lineRule="exact"/>
        <w:rPr>
          <w:rFonts w:ascii="Times New Roman" w:eastAsia="宋体" w:hAnsi="Times New Roman" w:cs="Times New Roman"/>
          <w:b/>
          <w:sz w:val="28"/>
          <w:szCs w:val="28"/>
        </w:rPr>
      </w:pPr>
      <w:r w:rsidRPr="0079632A">
        <w:rPr>
          <w:rFonts w:ascii="Times New Roman" w:eastAsia="宋体" w:hAnsi="Times New Roman" w:cs="Times New Roman" w:hint="eastAsia"/>
          <w:b/>
          <w:sz w:val="28"/>
          <w:szCs w:val="28"/>
        </w:rPr>
        <w:t>六、附录</w:t>
      </w:r>
    </w:p>
    <w:p w14:paraId="0BCEBF76" w14:textId="628883F7" w:rsidR="0079632A" w:rsidRPr="0079632A" w:rsidRDefault="0079632A" w:rsidP="0079632A">
      <w:pPr>
        <w:spacing w:line="440" w:lineRule="exact"/>
        <w:rPr>
          <w:rFonts w:ascii="Times New Roman" w:eastAsia="宋体" w:hAnsi="Times New Roman" w:cs="Times New Roman"/>
          <w:b/>
          <w:sz w:val="24"/>
          <w:szCs w:val="24"/>
        </w:rPr>
      </w:pPr>
      <w:r w:rsidRPr="0079632A">
        <w:rPr>
          <w:rFonts w:ascii="Times New Roman" w:eastAsia="宋体" w:hAnsi="Times New Roman" w:cs="Times New Roman" w:hint="eastAsia"/>
          <w:b/>
          <w:sz w:val="24"/>
          <w:szCs w:val="24"/>
        </w:rPr>
        <w:t>附录</w:t>
      </w:r>
      <w:r w:rsidR="004F6401">
        <w:rPr>
          <w:rFonts w:ascii="Times New Roman" w:eastAsia="宋体" w:hAnsi="Times New Roman" w:cs="Times New Roman" w:hint="eastAsia"/>
          <w:b/>
          <w:sz w:val="24"/>
          <w:szCs w:val="24"/>
        </w:rPr>
        <w:sym w:font="Wingdings" w:char="F086"/>
      </w:r>
    </w:p>
    <w:p w14:paraId="392BD467" w14:textId="63902208" w:rsidR="00F12129" w:rsidRPr="00164176" w:rsidRDefault="0079632A" w:rsidP="00164176">
      <w:pPr>
        <w:spacing w:line="360" w:lineRule="auto"/>
        <w:rPr>
          <w:rFonts w:ascii="宋体" w:eastAsia="宋体" w:hAnsi="宋体"/>
          <w:b/>
          <w:bCs/>
          <w:sz w:val="30"/>
          <w:szCs w:val="30"/>
        </w:rPr>
      </w:pPr>
      <w:r>
        <w:rPr>
          <w:rFonts w:ascii="宋体" w:eastAsia="宋体" w:hAnsi="宋体" w:hint="eastAsia"/>
          <w:b/>
          <w:bCs/>
          <w:sz w:val="30"/>
          <w:szCs w:val="30"/>
        </w:rPr>
        <w:t>课题</w:t>
      </w:r>
      <w:r w:rsidR="00914EF1" w:rsidRPr="00164176">
        <w:rPr>
          <w:rFonts w:ascii="宋体" w:eastAsia="宋体" w:hAnsi="宋体" w:hint="eastAsia"/>
          <w:b/>
          <w:bCs/>
          <w:sz w:val="30"/>
          <w:szCs w:val="30"/>
        </w:rPr>
        <w:t>理论学习</w:t>
      </w:r>
      <w:r w:rsidR="002E6E12">
        <w:rPr>
          <w:rFonts w:ascii="宋体" w:eastAsia="宋体" w:hAnsi="宋体" w:hint="eastAsia"/>
          <w:b/>
          <w:bCs/>
          <w:sz w:val="30"/>
          <w:szCs w:val="30"/>
        </w:rPr>
        <w:t>、线上+线下培训</w:t>
      </w:r>
      <w:r w:rsidR="00914EF1" w:rsidRPr="00164176">
        <w:rPr>
          <w:rFonts w:ascii="宋体" w:eastAsia="宋体" w:hAnsi="宋体" w:hint="eastAsia"/>
          <w:b/>
          <w:bCs/>
          <w:sz w:val="30"/>
          <w:szCs w:val="30"/>
        </w:rPr>
        <w:t>心得</w:t>
      </w:r>
      <w:r w:rsidR="00993524">
        <w:rPr>
          <w:rFonts w:ascii="宋体" w:eastAsia="宋体" w:hAnsi="宋体" w:hint="eastAsia"/>
          <w:b/>
          <w:bCs/>
          <w:sz w:val="30"/>
          <w:szCs w:val="30"/>
        </w:rPr>
        <w:t>（摘录）</w:t>
      </w:r>
    </w:p>
    <w:p w14:paraId="3DA610D0" w14:textId="45393DE2" w:rsidR="004F305A" w:rsidRPr="004F305A" w:rsidRDefault="004F305A" w:rsidP="002E6E12">
      <w:pPr>
        <w:spacing w:line="360" w:lineRule="auto"/>
        <w:ind w:firstLineChars="200" w:firstLine="480"/>
        <w:rPr>
          <w:rFonts w:ascii="宋体" w:eastAsia="宋体" w:hAnsi="宋体"/>
          <w:sz w:val="24"/>
          <w:szCs w:val="24"/>
        </w:rPr>
      </w:pPr>
      <w:r w:rsidRPr="004F305A">
        <w:rPr>
          <w:rFonts w:ascii="宋体" w:eastAsia="宋体" w:hAnsi="宋体"/>
          <w:sz w:val="24"/>
          <w:szCs w:val="24"/>
        </w:rPr>
        <w:t>文本整合的设计既要有“大”的取材视野，是也要聚焦“小”的教学目标。文本选择不用拘泥于整篇文本， 要能有“小”与“大”之分；教学设计时需要始终立足于学情，充分挖掘学生的兴趣点。两节大单元教学课指向了学生阅读与写作两大能力提升重难点，并以读写结合为提升的抓手。充分挖掘文本价值，实现1+1大于2的效果；</w:t>
      </w:r>
    </w:p>
    <w:p w14:paraId="78E2C538" w14:textId="77777777" w:rsidR="004F305A" w:rsidRPr="00164176" w:rsidRDefault="004F305A" w:rsidP="002E6E12">
      <w:pPr>
        <w:spacing w:line="360" w:lineRule="auto"/>
        <w:ind w:firstLineChars="200" w:firstLine="480"/>
        <w:rPr>
          <w:rFonts w:ascii="宋体" w:eastAsia="宋体" w:hAnsi="宋体"/>
          <w:sz w:val="24"/>
          <w:szCs w:val="24"/>
        </w:rPr>
      </w:pPr>
    </w:p>
    <w:p w14:paraId="7E3F8A78" w14:textId="77777777" w:rsidR="00164176" w:rsidRPr="00164176" w:rsidRDefault="00164176" w:rsidP="002E6E12">
      <w:pPr>
        <w:spacing w:line="360" w:lineRule="auto"/>
        <w:ind w:firstLineChars="200" w:firstLine="480"/>
        <w:rPr>
          <w:rFonts w:ascii="宋体" w:eastAsia="宋体" w:hAnsi="宋体"/>
          <w:sz w:val="24"/>
          <w:szCs w:val="24"/>
        </w:rPr>
      </w:pPr>
      <w:r w:rsidRPr="00164176">
        <w:rPr>
          <w:rFonts w:ascii="宋体" w:eastAsia="宋体" w:hAnsi="宋体" w:hint="eastAsia"/>
          <w:sz w:val="24"/>
          <w:szCs w:val="24"/>
        </w:rPr>
        <w:t>第一次接触大单元新教学时，我还比较迷茫，简单地把它类同于以前所做的综合性学习。我还一直存在一个认知误区，认为必须要是一组文本才能进行任务群学习。通过这次学习，我更清晰地知道怎样进行单元整合，任务设计，也知道了其实这个群是</w:t>
      </w:r>
      <w:proofErr w:type="gramStart"/>
      <w:r w:rsidRPr="00164176">
        <w:rPr>
          <w:rFonts w:ascii="宋体" w:eastAsia="宋体" w:hAnsi="宋体" w:hint="eastAsia"/>
          <w:sz w:val="24"/>
          <w:szCs w:val="24"/>
        </w:rPr>
        <w:t>指任务</w:t>
      </w:r>
      <w:proofErr w:type="gramEnd"/>
      <w:r w:rsidRPr="00164176">
        <w:rPr>
          <w:rFonts w:ascii="宋体" w:eastAsia="宋体" w:hAnsi="宋体" w:hint="eastAsia"/>
          <w:sz w:val="24"/>
          <w:szCs w:val="24"/>
        </w:rPr>
        <w:t>的群，而非文本的群，多篇文本固然可以开展任务群学习，但是单篇文本也能适用。学习任务群最终的目的不是比学习文本的多少，而是要深入地理解每篇文本，进而提升语文核心素养。</w:t>
      </w:r>
    </w:p>
    <w:p w14:paraId="66B00A16" w14:textId="2757BE66" w:rsidR="00164176" w:rsidRPr="00164176" w:rsidRDefault="00164176" w:rsidP="002E6E12">
      <w:pPr>
        <w:spacing w:line="360" w:lineRule="auto"/>
        <w:ind w:firstLineChars="200" w:firstLine="480"/>
        <w:rPr>
          <w:rFonts w:ascii="宋体" w:eastAsia="宋体" w:hAnsi="宋体"/>
          <w:sz w:val="24"/>
          <w:szCs w:val="24"/>
        </w:rPr>
      </w:pPr>
      <w:r w:rsidRPr="00164176">
        <w:rPr>
          <w:rFonts w:ascii="宋体" w:eastAsia="宋体" w:hAnsi="宋体"/>
          <w:sz w:val="24"/>
          <w:szCs w:val="24"/>
        </w:rPr>
        <w:t xml:space="preserve">                                      </w:t>
      </w:r>
    </w:p>
    <w:p w14:paraId="0A7FEECC" w14:textId="77777777" w:rsidR="00164176" w:rsidRPr="00164176" w:rsidRDefault="00164176" w:rsidP="002E6E12">
      <w:pPr>
        <w:spacing w:line="360" w:lineRule="auto"/>
        <w:ind w:firstLineChars="200" w:firstLine="480"/>
        <w:rPr>
          <w:rFonts w:ascii="宋体" w:eastAsia="宋体" w:hAnsi="宋体"/>
          <w:sz w:val="24"/>
          <w:szCs w:val="24"/>
        </w:rPr>
      </w:pPr>
      <w:r w:rsidRPr="00164176">
        <w:rPr>
          <w:rFonts w:ascii="宋体" w:eastAsia="宋体" w:hAnsi="宋体" w:hint="eastAsia"/>
          <w:sz w:val="24"/>
          <w:szCs w:val="24"/>
        </w:rPr>
        <w:t>聆听了张华教授的讲座，受益匪浅。张教授从任务</w:t>
      </w:r>
      <w:proofErr w:type="gramStart"/>
      <w:r w:rsidRPr="00164176">
        <w:rPr>
          <w:rFonts w:ascii="宋体" w:eastAsia="宋体" w:hAnsi="宋体" w:hint="eastAsia"/>
          <w:sz w:val="24"/>
          <w:szCs w:val="24"/>
        </w:rPr>
        <w:t>群教学</w:t>
      </w:r>
      <w:proofErr w:type="gramEnd"/>
      <w:r w:rsidRPr="00164176">
        <w:rPr>
          <w:rFonts w:ascii="宋体" w:eastAsia="宋体" w:hAnsi="宋体" w:hint="eastAsia"/>
          <w:sz w:val="24"/>
          <w:szCs w:val="24"/>
        </w:rPr>
        <w:t>的重要性和如何设计任务群深入浅出的进行讲解。“最重要的方法是让学生去实际表现。”“学生要像打篮球，弹钢琴那样学习语文和数学。”这样的</w:t>
      </w:r>
      <w:proofErr w:type="gramStart"/>
      <w:r w:rsidRPr="00164176">
        <w:rPr>
          <w:rFonts w:ascii="宋体" w:eastAsia="宋体" w:hAnsi="宋体" w:hint="eastAsia"/>
          <w:sz w:val="24"/>
          <w:szCs w:val="24"/>
        </w:rPr>
        <w:t>比方让</w:t>
      </w:r>
      <w:proofErr w:type="gramEnd"/>
      <w:r w:rsidRPr="00164176">
        <w:rPr>
          <w:rFonts w:ascii="宋体" w:eastAsia="宋体" w:hAnsi="宋体" w:hint="eastAsia"/>
          <w:sz w:val="24"/>
          <w:szCs w:val="24"/>
        </w:rPr>
        <w:t>“任务群”不再是让人觉得高不可测的概念。大单元教学是任务群作业设计的基础，作为一线教师我们要敢于做出改变，在深入研读教材的基础上，对教材进行重新组合，打破原有的单篇课文机械的教学模式，探索尝试真实情境下的任务驱动的课堂环境，让学生运用所学知识解决问题。</w:t>
      </w:r>
    </w:p>
    <w:p w14:paraId="68F8C4CD" w14:textId="6C301483" w:rsidR="00164176" w:rsidRPr="00164176" w:rsidRDefault="00164176" w:rsidP="002E6E12">
      <w:pPr>
        <w:spacing w:line="360" w:lineRule="auto"/>
        <w:ind w:firstLineChars="200" w:firstLine="480"/>
        <w:rPr>
          <w:rFonts w:ascii="宋体" w:eastAsia="宋体" w:hAnsi="宋体"/>
          <w:sz w:val="24"/>
          <w:szCs w:val="24"/>
        </w:rPr>
      </w:pPr>
      <w:r w:rsidRPr="00164176">
        <w:rPr>
          <w:rFonts w:ascii="宋体" w:eastAsia="宋体" w:hAnsi="宋体"/>
          <w:sz w:val="24"/>
          <w:szCs w:val="24"/>
        </w:rPr>
        <w:t xml:space="preserve">                                          </w:t>
      </w:r>
    </w:p>
    <w:p w14:paraId="2AA2CB42" w14:textId="77777777" w:rsidR="00164176" w:rsidRPr="00164176" w:rsidRDefault="00164176" w:rsidP="002E6E12">
      <w:pPr>
        <w:spacing w:line="360" w:lineRule="auto"/>
        <w:ind w:firstLineChars="200" w:firstLine="480"/>
        <w:rPr>
          <w:rFonts w:ascii="宋体" w:eastAsia="宋体" w:hAnsi="宋体"/>
          <w:sz w:val="24"/>
          <w:szCs w:val="24"/>
        </w:rPr>
      </w:pPr>
      <w:r w:rsidRPr="00164176">
        <w:rPr>
          <w:rFonts w:ascii="宋体" w:eastAsia="宋体" w:hAnsi="宋体" w:hint="eastAsia"/>
          <w:sz w:val="24"/>
          <w:szCs w:val="24"/>
        </w:rPr>
        <w:t>崔教授的答疑，围绕“大单元”详细阐述了“大任务”在单元文本中如何呈现。规范了单元目标的确定和叙写的规范和注意点，也用具体的事例让我明晰了怎样实现教、学、评一体。在备课的时候，不仅仅要备目标，备内容，备学生，还要有评价意识。设计一个问题，想要达到怎样的目标，该提问怎样一些学生，都要在脑海中有清晰的思考。提问不只是课堂教学的环节，是目标达成的方式，</w:t>
      </w:r>
      <w:r w:rsidRPr="00164176">
        <w:rPr>
          <w:rFonts w:ascii="宋体" w:eastAsia="宋体" w:hAnsi="宋体" w:hint="eastAsia"/>
          <w:sz w:val="24"/>
          <w:szCs w:val="24"/>
        </w:rPr>
        <w:lastRenderedPageBreak/>
        <w:t>更是评价任务嵌入教学过程的方式。另外，崔教授提出的“学生课后反思”也正是我们学校课题组老师在思考的问题。我们认为学生对自己学习的知识、习得的过程应该有自己的反思。今天崔教授也详细阐述了如何教学生学会反思，让我们指导学生有了明确的路径和方向。</w:t>
      </w:r>
    </w:p>
    <w:p w14:paraId="425C7433" w14:textId="0B8FCE0B" w:rsidR="00164176" w:rsidRPr="00164176" w:rsidRDefault="00164176" w:rsidP="002E6E12">
      <w:pPr>
        <w:spacing w:line="360" w:lineRule="auto"/>
        <w:ind w:firstLineChars="200" w:firstLine="480"/>
        <w:rPr>
          <w:rFonts w:ascii="宋体" w:eastAsia="宋体" w:hAnsi="宋体"/>
          <w:sz w:val="24"/>
          <w:szCs w:val="24"/>
        </w:rPr>
      </w:pPr>
      <w:r w:rsidRPr="00164176">
        <w:rPr>
          <w:rFonts w:ascii="宋体" w:eastAsia="宋体" w:hAnsi="宋体"/>
          <w:sz w:val="24"/>
          <w:szCs w:val="24"/>
        </w:rPr>
        <w:t xml:space="preserve">                                         </w:t>
      </w:r>
    </w:p>
    <w:p w14:paraId="764FC408" w14:textId="79404152" w:rsidR="00164176" w:rsidRPr="00164176" w:rsidRDefault="00164176" w:rsidP="002E6E12">
      <w:pPr>
        <w:spacing w:line="360" w:lineRule="auto"/>
        <w:ind w:firstLineChars="200" w:firstLine="480"/>
        <w:rPr>
          <w:rFonts w:ascii="宋体" w:eastAsia="宋体" w:hAnsi="宋体"/>
          <w:sz w:val="24"/>
          <w:szCs w:val="24"/>
        </w:rPr>
      </w:pPr>
      <w:r w:rsidRPr="00164176">
        <w:rPr>
          <w:rFonts w:ascii="宋体" w:eastAsia="宋体" w:hAnsi="宋体" w:hint="eastAsia"/>
          <w:sz w:val="24"/>
          <w:szCs w:val="24"/>
        </w:rPr>
        <w:t>素养为本的课程内容设计，应成为培养学生核心素养的载体，而不该让学生天天做题。我们必须转变育人模式，要引导学生在做中学、用中学、创中学，注重实践性教学。因此，“大单元”的活动设计必须在真实应用的情境中，鼓励学生在实践时发挥自己的创造力、想象力和个人风格。</w:t>
      </w:r>
      <w:r w:rsidRPr="00164176">
        <w:rPr>
          <w:rFonts w:ascii="宋体" w:eastAsia="宋体" w:hAnsi="宋体"/>
          <w:sz w:val="24"/>
          <w:szCs w:val="24"/>
        </w:rPr>
        <w:t xml:space="preserve">                                                      </w:t>
      </w:r>
    </w:p>
    <w:p w14:paraId="6D20574C" w14:textId="77777777" w:rsidR="00164176" w:rsidRPr="00164176" w:rsidRDefault="00164176" w:rsidP="002E6E12">
      <w:pPr>
        <w:spacing w:line="360" w:lineRule="auto"/>
        <w:ind w:firstLineChars="200" w:firstLine="480"/>
        <w:rPr>
          <w:rFonts w:ascii="宋体" w:eastAsia="宋体" w:hAnsi="宋体"/>
          <w:sz w:val="24"/>
          <w:szCs w:val="24"/>
        </w:rPr>
      </w:pPr>
    </w:p>
    <w:p w14:paraId="0CC1EA23" w14:textId="2B767283" w:rsidR="00164176" w:rsidRPr="00164176" w:rsidRDefault="00164176" w:rsidP="002E6E12">
      <w:pPr>
        <w:spacing w:line="360" w:lineRule="auto"/>
        <w:ind w:firstLineChars="200" w:firstLine="480"/>
        <w:rPr>
          <w:rFonts w:ascii="宋体" w:eastAsia="宋体" w:hAnsi="宋体"/>
          <w:sz w:val="24"/>
          <w:szCs w:val="24"/>
        </w:rPr>
      </w:pPr>
      <w:r w:rsidRPr="00164176">
        <w:rPr>
          <w:rFonts w:ascii="宋体" w:eastAsia="宋体" w:hAnsi="宋体" w:hint="eastAsia"/>
          <w:sz w:val="24"/>
          <w:szCs w:val="24"/>
        </w:rPr>
        <w:t>参加了新教学培训活动，认真聆听了专家的讲座，我收获颇多，受益匪浅。在活动中我再次接触到了“大单元”“学习任务群”“跨学科融合”“实践性教学”等名词。从一开始的晦涩难懂，到专家们结合教学实例进行深入浅出的讲解之后，我对这些概念有了明确的认识。他们指出，要以核心素养为纲，以主题为引领，结合具体的生活情境，跨学科学习，以任务为载体，让学生在参与真实的社会生活中学会解决复杂的问题，实现整体育人的功能。作为一名青年教师，面对新的挑战，我们要改变传统教学观念，认真研读新课标，要拥有“设计思维”，从设计好每一堂课开始，开展教学实践。</w:t>
      </w:r>
    </w:p>
    <w:p w14:paraId="063FE702" w14:textId="2CE1D412" w:rsidR="00164176" w:rsidRPr="00164176" w:rsidRDefault="00164176" w:rsidP="002E6E12">
      <w:pPr>
        <w:spacing w:line="360" w:lineRule="auto"/>
        <w:ind w:firstLineChars="200" w:firstLine="480"/>
        <w:rPr>
          <w:rFonts w:ascii="宋体" w:eastAsia="宋体" w:hAnsi="宋体"/>
          <w:sz w:val="24"/>
          <w:szCs w:val="24"/>
        </w:rPr>
      </w:pPr>
      <w:r w:rsidRPr="00164176">
        <w:rPr>
          <w:rFonts w:ascii="宋体" w:eastAsia="宋体" w:hAnsi="宋体"/>
          <w:sz w:val="24"/>
          <w:szCs w:val="24"/>
        </w:rPr>
        <w:t xml:space="preserve">                                        </w:t>
      </w:r>
    </w:p>
    <w:p w14:paraId="5C8DE43C" w14:textId="64562CAC" w:rsidR="00164176" w:rsidRPr="00164176" w:rsidRDefault="00164176" w:rsidP="002E6E12">
      <w:pPr>
        <w:spacing w:line="360" w:lineRule="auto"/>
        <w:ind w:firstLineChars="200" w:firstLine="480"/>
        <w:rPr>
          <w:rFonts w:ascii="宋体" w:eastAsia="宋体" w:hAnsi="宋体"/>
          <w:sz w:val="24"/>
          <w:szCs w:val="24"/>
        </w:rPr>
      </w:pPr>
      <w:r w:rsidRPr="00164176">
        <w:rPr>
          <w:rFonts w:ascii="宋体" w:eastAsia="宋体" w:hAnsi="宋体"/>
          <w:sz w:val="24"/>
          <w:szCs w:val="24"/>
        </w:rPr>
        <w:t>专家云集，干货满满，收获良多。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w:t>
      </w:r>
      <w:r w:rsidRPr="00164176">
        <w:rPr>
          <w:rFonts w:ascii="宋体" w:eastAsia="宋体" w:hAnsi="宋体" w:hint="eastAsia"/>
          <w:sz w:val="24"/>
          <w:szCs w:val="24"/>
        </w:rPr>
        <w:t>不再是去填满仓库，而是要点燃火炬。学生学习的灵感不是在静如止水的深思中产生，而多是在积极发言中，相互辩论中突然闪现。如果学生的主体作用被压抑，那么他们本有的学习灵感就会消失。</w:t>
      </w:r>
    </w:p>
    <w:p w14:paraId="5FEFB256" w14:textId="77777777" w:rsidR="00164176" w:rsidRDefault="00164176" w:rsidP="002E6E12">
      <w:pPr>
        <w:spacing w:line="360" w:lineRule="auto"/>
        <w:ind w:firstLineChars="200" w:firstLine="480"/>
        <w:rPr>
          <w:rFonts w:ascii="宋体" w:eastAsia="宋体" w:hAnsi="宋体"/>
          <w:sz w:val="24"/>
          <w:szCs w:val="24"/>
        </w:rPr>
      </w:pPr>
    </w:p>
    <w:p w14:paraId="381F24DF" w14:textId="6E9186DD" w:rsidR="00164176" w:rsidRPr="00164176" w:rsidRDefault="00164176" w:rsidP="002E6E12">
      <w:pPr>
        <w:spacing w:line="360" w:lineRule="auto"/>
        <w:ind w:firstLineChars="200" w:firstLine="480"/>
        <w:rPr>
          <w:rFonts w:ascii="宋体" w:eastAsia="宋体" w:hAnsi="宋体"/>
          <w:sz w:val="24"/>
          <w:szCs w:val="24"/>
        </w:rPr>
      </w:pPr>
      <w:r w:rsidRPr="00164176">
        <w:rPr>
          <w:rFonts w:ascii="宋体" w:eastAsia="宋体" w:hAnsi="宋体" w:hint="eastAsia"/>
          <w:sz w:val="24"/>
          <w:szCs w:val="24"/>
        </w:rPr>
        <w:t>这次有幸参加“新教学”实验项目的秋季培训，我受益颇多。让我印象很深刻的是实践育人，在实践中教学。长期以来我们的教育中确实存在一些唯分数、唯书本、唯训练、</w:t>
      </w:r>
      <w:proofErr w:type="gramStart"/>
      <w:r w:rsidRPr="00164176">
        <w:rPr>
          <w:rFonts w:ascii="宋体" w:eastAsia="宋体" w:hAnsi="宋体" w:hint="eastAsia"/>
          <w:sz w:val="24"/>
          <w:szCs w:val="24"/>
        </w:rPr>
        <w:t>唯考试</w:t>
      </w:r>
      <w:proofErr w:type="gramEnd"/>
      <w:r w:rsidRPr="00164176">
        <w:rPr>
          <w:rFonts w:ascii="宋体" w:eastAsia="宋体" w:hAnsi="宋体" w:hint="eastAsia"/>
          <w:sz w:val="24"/>
          <w:szCs w:val="24"/>
        </w:rPr>
        <w:t>的倾向，认知与实践脱离，知与行脱离。实践教育环节不足已经成为制约学生综合素质提高的瓶颈。因此在课程内容上选什么，选多少，要注重与学生经验、社会生活的关联，加强课程内容的内在联系，突出课程内容结构化。加强知行合一，学思结合，倡导做中学，用中学，创中学。</w:t>
      </w:r>
    </w:p>
    <w:p w14:paraId="5F5EC7EB" w14:textId="77777777" w:rsidR="00164176" w:rsidRDefault="00164176" w:rsidP="002E6E12">
      <w:pPr>
        <w:spacing w:line="360" w:lineRule="auto"/>
        <w:ind w:firstLineChars="200" w:firstLine="480"/>
        <w:rPr>
          <w:rFonts w:ascii="宋体" w:eastAsia="宋体" w:hAnsi="宋体"/>
          <w:sz w:val="24"/>
          <w:szCs w:val="24"/>
        </w:rPr>
      </w:pPr>
    </w:p>
    <w:p w14:paraId="41E502D6" w14:textId="0999765F" w:rsidR="00164176" w:rsidRPr="00164176" w:rsidRDefault="00164176" w:rsidP="002E6E12">
      <w:pPr>
        <w:spacing w:line="360" w:lineRule="auto"/>
        <w:ind w:firstLineChars="200" w:firstLine="480"/>
        <w:rPr>
          <w:rFonts w:ascii="宋体" w:eastAsia="宋体" w:hAnsi="宋体"/>
          <w:sz w:val="24"/>
          <w:szCs w:val="24"/>
        </w:rPr>
      </w:pPr>
      <w:bookmarkStart w:id="0" w:name="_Hlk121764895"/>
      <w:r w:rsidRPr="00164176">
        <w:rPr>
          <w:rFonts w:ascii="宋体" w:eastAsia="宋体" w:hAnsi="宋体" w:hint="eastAsia"/>
          <w:sz w:val="24"/>
          <w:szCs w:val="24"/>
        </w:rPr>
        <w:t>今天非常有幸能够参与“新教学”项目的学习，收获颇丰。学习了如何在数学课堂中落实新课标，如何提高育人的质量。朱慕菊教授提出课堂中真实情境、</w:t>
      </w:r>
      <w:bookmarkEnd w:id="0"/>
      <w:r w:rsidRPr="00164176">
        <w:rPr>
          <w:rFonts w:ascii="宋体" w:eastAsia="宋体" w:hAnsi="宋体" w:hint="eastAsia"/>
          <w:sz w:val="24"/>
          <w:szCs w:val="24"/>
        </w:rPr>
        <w:t>真实任务不能成为形式的外表，教师需要思考课程内容的优化，实现整体的育人功能，可以借助“大单元”这样的载体，既有明确的高阶目标，又有进阶式的任务或者问题链，重组教学内容，使之结构化。教师在备课时需要辨明问题的表面特征和问题的功能特征。现在的我们的课堂教学大部分局限在形式上以及学生知识的熟练度上，缺少更深层次的创造能力的培养，在学生的知识框架构建上也有所欠缺，发散思维能力没有得到很好的</w:t>
      </w:r>
      <w:proofErr w:type="gramStart"/>
      <w:r w:rsidRPr="00164176">
        <w:rPr>
          <w:rFonts w:ascii="宋体" w:eastAsia="宋体" w:hAnsi="宋体" w:hint="eastAsia"/>
          <w:sz w:val="24"/>
          <w:szCs w:val="24"/>
        </w:rPr>
        <w:t>的</w:t>
      </w:r>
      <w:proofErr w:type="gramEnd"/>
      <w:r w:rsidRPr="00164176">
        <w:rPr>
          <w:rFonts w:ascii="宋体" w:eastAsia="宋体" w:hAnsi="宋体" w:hint="eastAsia"/>
          <w:sz w:val="24"/>
          <w:szCs w:val="24"/>
        </w:rPr>
        <w:t>发展。</w:t>
      </w:r>
    </w:p>
    <w:p w14:paraId="09AA95DA" w14:textId="52285F0E" w:rsidR="00164176" w:rsidRPr="00164176" w:rsidRDefault="00164176" w:rsidP="002E6E12">
      <w:pPr>
        <w:spacing w:line="360" w:lineRule="auto"/>
        <w:ind w:firstLineChars="200" w:firstLine="480"/>
        <w:rPr>
          <w:rFonts w:ascii="宋体" w:eastAsia="宋体" w:hAnsi="宋体"/>
          <w:sz w:val="24"/>
          <w:szCs w:val="24"/>
        </w:rPr>
      </w:pPr>
      <w:r w:rsidRPr="00164176">
        <w:rPr>
          <w:rFonts w:ascii="宋体" w:eastAsia="宋体" w:hAnsi="宋体"/>
          <w:sz w:val="24"/>
          <w:szCs w:val="24"/>
        </w:rPr>
        <w:t xml:space="preserve">                                  </w:t>
      </w:r>
    </w:p>
    <w:p w14:paraId="19141502" w14:textId="77777777" w:rsidR="00164176" w:rsidRPr="00164176" w:rsidRDefault="00164176" w:rsidP="002E6E12">
      <w:pPr>
        <w:spacing w:line="360" w:lineRule="auto"/>
        <w:ind w:firstLineChars="200" w:firstLine="480"/>
        <w:rPr>
          <w:rFonts w:ascii="宋体" w:eastAsia="宋体" w:hAnsi="宋体"/>
          <w:sz w:val="24"/>
          <w:szCs w:val="24"/>
        </w:rPr>
      </w:pPr>
      <w:r w:rsidRPr="00164176">
        <w:rPr>
          <w:rFonts w:ascii="宋体" w:eastAsia="宋体" w:hAnsi="宋体" w:hint="eastAsia"/>
          <w:sz w:val="24"/>
          <w:szCs w:val="24"/>
        </w:rPr>
        <w:t>张华教授为我们作了《走向实践性教学——探究任务设计的理念与方法》的专题讲座。他认为，中华民族的创造性压抑是中华民族当下的主要危机之一，由此得出，教育改革的化解策略应当是核心素养本位意义上的课程改革。首先，核心素养是信息时代的课程理念。其次，核心素养的培养必然呼唤理解力教育。然后，要想培养核心素养，必须走向跨学科的学习。素养本位教学设计的核心是课程研发。</w:t>
      </w:r>
    </w:p>
    <w:p w14:paraId="19C5CDC9" w14:textId="77777777" w:rsidR="00164176" w:rsidRPr="00164176" w:rsidRDefault="00164176" w:rsidP="002E6E12">
      <w:pPr>
        <w:spacing w:line="360" w:lineRule="auto"/>
        <w:ind w:firstLineChars="200" w:firstLine="420"/>
      </w:pPr>
    </w:p>
    <w:sectPr w:rsidR="00164176" w:rsidRPr="001641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54FE" w14:textId="77777777" w:rsidR="007C110A" w:rsidRDefault="007C110A" w:rsidP="0079632A">
      <w:r>
        <w:separator/>
      </w:r>
    </w:p>
  </w:endnote>
  <w:endnote w:type="continuationSeparator" w:id="0">
    <w:p w14:paraId="62594794" w14:textId="77777777" w:rsidR="007C110A" w:rsidRDefault="007C110A" w:rsidP="0079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FC3A7" w14:textId="77777777" w:rsidR="007C110A" w:rsidRDefault="007C110A" w:rsidP="0079632A">
      <w:r>
        <w:separator/>
      </w:r>
    </w:p>
  </w:footnote>
  <w:footnote w:type="continuationSeparator" w:id="0">
    <w:p w14:paraId="12D06572" w14:textId="77777777" w:rsidR="007C110A" w:rsidRDefault="007C110A" w:rsidP="00796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F1"/>
    <w:rsid w:val="00164176"/>
    <w:rsid w:val="002E6E12"/>
    <w:rsid w:val="004D6B28"/>
    <w:rsid w:val="004F305A"/>
    <w:rsid w:val="004F6401"/>
    <w:rsid w:val="005E4810"/>
    <w:rsid w:val="0079632A"/>
    <w:rsid w:val="007C110A"/>
    <w:rsid w:val="00914EF1"/>
    <w:rsid w:val="00993524"/>
    <w:rsid w:val="00F12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5A125"/>
  <w15:chartTrackingRefBased/>
  <w15:docId w15:val="{A43C0B36-80B4-45A6-9CAA-4FE4C9D6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32A"/>
    <w:pPr>
      <w:tabs>
        <w:tab w:val="center" w:pos="4153"/>
        <w:tab w:val="right" w:pos="8306"/>
      </w:tabs>
      <w:snapToGrid w:val="0"/>
      <w:jc w:val="center"/>
    </w:pPr>
    <w:rPr>
      <w:sz w:val="18"/>
      <w:szCs w:val="18"/>
    </w:rPr>
  </w:style>
  <w:style w:type="character" w:customStyle="1" w:styleId="a4">
    <w:name w:val="页眉 字符"/>
    <w:basedOn w:val="a0"/>
    <w:link w:val="a3"/>
    <w:uiPriority w:val="99"/>
    <w:rsid w:val="0079632A"/>
    <w:rPr>
      <w:sz w:val="18"/>
      <w:szCs w:val="18"/>
    </w:rPr>
  </w:style>
  <w:style w:type="paragraph" w:styleId="a5">
    <w:name w:val="footer"/>
    <w:basedOn w:val="a"/>
    <w:link w:val="a6"/>
    <w:uiPriority w:val="99"/>
    <w:unhideWhenUsed/>
    <w:rsid w:val="0079632A"/>
    <w:pPr>
      <w:tabs>
        <w:tab w:val="center" w:pos="4153"/>
        <w:tab w:val="right" w:pos="8306"/>
      </w:tabs>
      <w:snapToGrid w:val="0"/>
      <w:jc w:val="left"/>
    </w:pPr>
    <w:rPr>
      <w:sz w:val="18"/>
      <w:szCs w:val="18"/>
    </w:rPr>
  </w:style>
  <w:style w:type="character" w:customStyle="1" w:styleId="a6">
    <w:name w:val="页脚 字符"/>
    <w:basedOn w:val="a0"/>
    <w:link w:val="a5"/>
    <w:uiPriority w:val="99"/>
    <w:rsid w:val="007963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shoufang</dc:creator>
  <cp:keywords/>
  <dc:description/>
  <cp:lastModifiedBy>zhu shoufang</cp:lastModifiedBy>
  <cp:revision>7</cp:revision>
  <dcterms:created xsi:type="dcterms:W3CDTF">2022-12-04T11:24:00Z</dcterms:created>
  <dcterms:modified xsi:type="dcterms:W3CDTF">2022-12-13T12:29:00Z</dcterms:modified>
</cp:coreProperties>
</file>