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宋体" w:asciiTheme="minorEastAsia" w:hAnsiTheme="minorEastAsia"/>
          <w:b/>
          <w:bCs/>
          <w:color w:val="222222"/>
          <w:spacing w:val="8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222222"/>
          <w:spacing w:val="8"/>
          <w:sz w:val="28"/>
          <w:szCs w:val="28"/>
          <w:shd w:val="clear" w:color="auto" w:fill="FFFFFF"/>
        </w:rPr>
        <w:t>以学促研</w:t>
      </w:r>
      <w:r>
        <w:rPr>
          <w:rFonts w:hint="eastAsia" w:cs="宋体" w:asciiTheme="minorEastAsia" w:hAnsiTheme="minorEastAsia"/>
          <w:b/>
          <w:bCs/>
          <w:color w:val="222222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/>
          <w:bCs/>
          <w:color w:val="222222"/>
          <w:spacing w:val="8"/>
          <w:sz w:val="28"/>
          <w:szCs w:val="28"/>
          <w:shd w:val="clear" w:color="auto" w:fill="FFFFFF"/>
        </w:rPr>
        <w:t>以研促教</w:t>
      </w:r>
      <w:r>
        <w:rPr>
          <w:rFonts w:hint="eastAsia" w:cs="宋体" w:asciiTheme="minorEastAsia" w:hAnsiTheme="minorEastAsia"/>
          <w:b/>
          <w:bCs/>
          <w:color w:val="222222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/>
          <w:bCs/>
          <w:color w:val="222222"/>
          <w:spacing w:val="8"/>
          <w:sz w:val="28"/>
          <w:szCs w:val="28"/>
          <w:shd w:val="clear" w:color="auto" w:fill="FFFFFF"/>
        </w:rPr>
        <w:t>以教促思</w:t>
      </w:r>
    </w:p>
    <w:p>
      <w:pPr>
        <w:spacing w:line="360" w:lineRule="auto"/>
        <w:jc w:val="center"/>
        <w:rPr>
          <w:rFonts w:cs="宋体" w:asciiTheme="minorEastAsia" w:hAnsiTheme="minorEastAsia"/>
          <w:b/>
          <w:bCs/>
          <w:sz w:val="22"/>
          <w:szCs w:val="22"/>
        </w:rPr>
      </w:pPr>
      <w:r>
        <w:rPr>
          <w:rFonts w:hint="eastAsia" w:cs="宋体" w:asciiTheme="minorEastAsia" w:hAnsiTheme="minorEastAsia"/>
          <w:b/>
          <w:bCs/>
          <w:sz w:val="22"/>
          <w:szCs w:val="22"/>
        </w:rPr>
        <w:t>——记</w:t>
      </w:r>
      <w:r>
        <w:rPr>
          <w:rFonts w:hint="eastAsia" w:cs="宋体" w:asciiTheme="minorEastAsia" w:hAnsiTheme="minorEastAsia"/>
          <w:b/>
          <w:bCs/>
          <w:sz w:val="22"/>
          <w:szCs w:val="22"/>
          <w:lang w:val="en-US" w:eastAsia="zh-CN"/>
        </w:rPr>
        <w:t>天宁区小学数学</w:t>
      </w:r>
      <w:r>
        <w:rPr>
          <w:rFonts w:hint="eastAsia" w:cs="宋体" w:asciiTheme="minorEastAsia" w:hAnsiTheme="minorEastAsia"/>
          <w:b/>
          <w:bCs/>
          <w:sz w:val="22"/>
          <w:szCs w:val="22"/>
        </w:rPr>
        <w:t>叶娜</w:t>
      </w:r>
      <w:r>
        <w:rPr>
          <w:rFonts w:hint="eastAsia" w:cs="宋体" w:asciiTheme="minorEastAsia" w:hAnsiTheme="minorEastAsia"/>
          <w:b/>
          <w:bCs/>
          <w:sz w:val="22"/>
          <w:szCs w:val="22"/>
          <w:lang w:eastAsia="zh-CN"/>
        </w:rPr>
        <w:t>、</w:t>
      </w:r>
      <w:r>
        <w:rPr>
          <w:rFonts w:hint="eastAsia" w:cs="宋体" w:asciiTheme="minorEastAsia" w:hAnsiTheme="minorEastAsia"/>
          <w:b/>
          <w:bCs/>
          <w:sz w:val="22"/>
          <w:szCs w:val="22"/>
          <w:lang w:val="en-US" w:eastAsia="zh-CN"/>
        </w:rPr>
        <w:t>单信</w:t>
      </w:r>
      <w:r>
        <w:rPr>
          <w:rFonts w:hint="eastAsia" w:cs="宋体" w:asciiTheme="minorEastAsia" w:hAnsiTheme="minorEastAsia"/>
          <w:b/>
          <w:bCs/>
          <w:sz w:val="22"/>
          <w:szCs w:val="22"/>
        </w:rPr>
        <w:t>教师发展工作室</w:t>
      </w:r>
      <w:r>
        <w:rPr>
          <w:rFonts w:hint="eastAsia" w:cs="宋体" w:asciiTheme="minorEastAsia" w:hAnsiTheme="minorEastAsia"/>
          <w:b/>
          <w:bCs/>
          <w:sz w:val="22"/>
          <w:szCs w:val="22"/>
          <w:lang w:val="en-US" w:eastAsia="zh-CN"/>
        </w:rPr>
        <w:t>联合</w:t>
      </w:r>
      <w:r>
        <w:rPr>
          <w:rFonts w:hint="eastAsia" w:cs="宋体" w:asciiTheme="minorEastAsia" w:hAnsiTheme="minorEastAsia"/>
          <w:b/>
          <w:bCs/>
          <w:sz w:val="22"/>
          <w:szCs w:val="22"/>
        </w:rPr>
        <w:t>活动</w:t>
      </w:r>
    </w:p>
    <w:p>
      <w:pPr>
        <w:spacing w:line="240" w:lineRule="auto"/>
        <w:ind w:firstLine="452" w:firstLineChars="200"/>
        <w:jc w:val="left"/>
        <w:rPr>
          <w:rFonts w:hint="default" w:cs="宋体" w:asciiTheme="minorEastAsia" w:hAnsiTheme="minorEastAsia" w:eastAsiaTheme="minorEastAsia"/>
          <w:color w:val="222222"/>
          <w:spacing w:val="8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思想有声，行动有痕。为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提升区域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教师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的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教学能力，天宁区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小学数学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叶娜教师发展工作室（第3次）和天宁区小学数学单信教师发展工作室（第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次）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于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12月9日下午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在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博爱小学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举行了联合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教研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活动。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全体成员围绕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“扣准核心概念 助力深度学习”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的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主题展开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交流。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本次活动还得到了天宁区教师发展中心邓炜老师的指导。</w:t>
      </w:r>
    </w:p>
    <w:p>
      <w:pPr>
        <w:spacing w:line="360" w:lineRule="auto"/>
        <w:ind w:firstLine="512" w:firstLineChars="200"/>
        <w:jc w:val="center"/>
        <w:rPr>
          <w:rFonts w:hint="eastAsia" w:cs="宋体" w:asciiTheme="minorEastAsia" w:hAnsiTheme="minorEastAsia" w:eastAsiaTheme="minorEastAsia"/>
          <w:color w:val="222222"/>
          <w:spacing w:val="8"/>
          <w:shd w:val="clear" w:color="auto" w:fill="FFFFFF"/>
          <w:lang w:eastAsia="zh-CN"/>
        </w:rPr>
      </w:pPr>
      <w:r>
        <w:rPr>
          <w:rFonts w:hint="eastAsia" w:cs="宋体" w:asciiTheme="minorEastAsia" w:hAnsiTheme="minorEastAsia" w:eastAsiaTheme="minorEastAsia"/>
          <w:color w:val="222222"/>
          <w:spacing w:val="8"/>
          <w:sz w:val="24"/>
          <w:shd w:val="clear" w:color="auto" w:fill="FFFFFF"/>
          <w:lang w:eastAsia="zh-CN"/>
        </w:rPr>
        <w:drawing>
          <wp:inline distT="0" distB="0" distL="114300" distR="114300">
            <wp:extent cx="4773295" cy="2685415"/>
            <wp:effectExtent l="0" t="0" r="8255" b="635"/>
            <wp:docPr id="2" name="图片 2" descr="天宁区叶娜教师工作室第3次活动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天宁区叶娜教师工作室第3次活动通知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14" w:firstLineChars="200"/>
        <w:jc w:val="center"/>
        <w:rPr>
          <w:rFonts w:cs="宋体" w:asciiTheme="minorEastAsia" w:hAnsiTheme="minorEastAsia"/>
          <w:b/>
          <w:bCs/>
          <w:color w:val="222222"/>
          <w:spacing w:val="8"/>
          <w:sz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222222"/>
          <w:spacing w:val="8"/>
          <w:sz w:val="24"/>
          <w:shd w:val="clear" w:color="auto" w:fill="FFFFFF"/>
        </w:rPr>
        <w:t>教之美，在于钻研</w:t>
      </w:r>
    </w:p>
    <w:p>
      <w:pPr>
        <w:spacing w:line="240" w:lineRule="auto"/>
        <w:ind w:firstLine="452" w:firstLineChars="200"/>
        <w:jc w:val="left"/>
        <w:rPr>
          <w:rFonts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本次活动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观摩的课例是苏教版第九册第八单元《用字母表示数》的前两课时，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常州市局前街小学施慧老师执教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第一课时——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《用字母表示数》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常州市博爱小学陈静老师执教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第二课时——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《用含有字母的式子表示稍复杂的数量关系和公式》。</w:t>
      </w:r>
    </w:p>
    <w:p>
      <w:pPr>
        <w:spacing w:line="240" w:lineRule="auto"/>
        <w:ind w:firstLine="452" w:firstLineChars="200"/>
        <w:jc w:val="left"/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施慧老师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的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课堂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生动有趣，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捕捉了学生熟悉的生活情境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，让学生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从已知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环境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中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感受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到原来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字母就在我们身边，再通过自主探索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合作交流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进一步了解字母不但可以表示一个特定的数，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还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可以表示变化的数，同一个字母在不同的情景中所表示的数的范围也是不断变化的。从而培养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了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学生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发现问题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、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沟通问题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和解决问题的能力。</w:t>
      </w:r>
    </w:p>
    <w:p>
      <w:pPr>
        <w:spacing w:line="240" w:lineRule="auto"/>
        <w:ind w:firstLine="452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asciiTheme="minorEastAsia" w:hAnsiTheme="minorEastAsia"/>
          <w:sz w:val="24"/>
        </w:rPr>
        <w:drawing>
          <wp:inline distT="0" distB="0" distL="0" distR="0">
            <wp:extent cx="2400300" cy="1798320"/>
            <wp:effectExtent l="0" t="0" r="0" b="190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</w:rPr>
        <w:drawing>
          <wp:inline distT="0" distB="0" distL="0" distR="0">
            <wp:extent cx="2400300" cy="1798320"/>
            <wp:effectExtent l="0" t="0" r="0" b="190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200"/>
        <w:jc w:val="left"/>
        <w:rPr>
          <w:rFonts w:asciiTheme="minorEastAsia" w:hAnsiTheme="minorEastAsia"/>
          <w:sz w:val="21"/>
          <w:szCs w:val="21"/>
        </w:rPr>
      </w:pPr>
    </w:p>
    <w:p>
      <w:pPr>
        <w:spacing w:line="240" w:lineRule="auto"/>
        <w:ind w:firstLine="420" w:firstLineChars="20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陈静老师</w:t>
      </w:r>
      <w:r>
        <w:rPr>
          <w:rFonts w:hint="eastAsia" w:asciiTheme="minorEastAsia" w:hAnsi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课堂</w:t>
      </w:r>
      <w:r>
        <w:rPr>
          <w:rFonts w:asciiTheme="minorEastAsia" w:hAnsiTheme="minorEastAsia"/>
          <w:sz w:val="21"/>
          <w:szCs w:val="21"/>
        </w:rPr>
        <w:t>版块清晰，第一版块边摆小棒边找规律，让学生经历了一个完整的探究过程，从较复杂的规律中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找到核心的</w:t>
      </w:r>
      <w:r>
        <w:rPr>
          <w:rFonts w:asciiTheme="minorEastAsia" w:hAnsiTheme="minorEastAsia"/>
          <w:sz w:val="21"/>
          <w:szCs w:val="21"/>
        </w:rPr>
        <w:t>数量关系，并用字母式进行概括表达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asciiTheme="minorEastAsia" w:hAnsiTheme="minorEastAsia"/>
          <w:sz w:val="21"/>
          <w:szCs w:val="21"/>
        </w:rPr>
        <w:t>在给字母式编故事的活动中建立模型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深化理解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asciiTheme="minorEastAsia" w:hAnsiTheme="minorEastAsia"/>
          <w:sz w:val="21"/>
          <w:szCs w:val="21"/>
        </w:rPr>
        <w:t>第二版块的设计让学生经历了由算术思维转向代数思维的过程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asciiTheme="minorEastAsia" w:hAnsiTheme="minorEastAsia"/>
          <w:sz w:val="21"/>
          <w:szCs w:val="21"/>
        </w:rPr>
        <w:t>陈老师选择贴近学生认知的教学方式，在找不同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asciiTheme="minorEastAsia" w:hAnsiTheme="minorEastAsia"/>
          <w:sz w:val="21"/>
          <w:szCs w:val="21"/>
        </w:rPr>
        <w:t>说道理的过程中将代数思想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渗透进</w:t>
      </w:r>
      <w:r>
        <w:rPr>
          <w:rFonts w:asciiTheme="minorEastAsia" w:hAnsiTheme="minorEastAsia"/>
          <w:sz w:val="21"/>
          <w:szCs w:val="21"/>
        </w:rPr>
        <w:t>学生的内心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asciiTheme="minorEastAsia" w:hAnsiTheme="minorEastAsia"/>
          <w:sz w:val="21"/>
          <w:szCs w:val="21"/>
        </w:rPr>
        <w:t>第三版块解读字母公式，体会生活中数量关系的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实际意义和应用</w:t>
      </w:r>
      <w:r>
        <w:rPr>
          <w:rFonts w:asciiTheme="minorEastAsia" w:hAnsiTheme="minorEastAsia"/>
          <w:sz w:val="21"/>
          <w:szCs w:val="21"/>
        </w:rPr>
        <w:t>价值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整节课很好的</w:t>
      </w:r>
      <w:r>
        <w:rPr>
          <w:rFonts w:asciiTheme="minorEastAsia" w:hAnsiTheme="minorEastAsia"/>
          <w:sz w:val="21"/>
          <w:szCs w:val="21"/>
        </w:rPr>
        <w:t>发展</w:t>
      </w:r>
      <w:r>
        <w:rPr>
          <w:rFonts w:hint="eastAsia" w:asciiTheme="minorEastAsia" w:hAnsiTheme="minorEastAsia"/>
          <w:sz w:val="21"/>
          <w:szCs w:val="21"/>
          <w:lang w:eastAsia="zh-CN"/>
        </w:rPr>
        <w:t>了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学生的</w:t>
      </w:r>
      <w:r>
        <w:rPr>
          <w:rFonts w:asciiTheme="minorEastAsia" w:hAnsiTheme="minorEastAsia"/>
          <w:sz w:val="21"/>
          <w:szCs w:val="21"/>
        </w:rPr>
        <w:t>代数思维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初步培育了模型思想</w:t>
      </w:r>
      <w:r>
        <w:rPr>
          <w:rFonts w:asciiTheme="minorEastAsia" w:hAnsiTheme="minorEastAsia"/>
          <w:sz w:val="21"/>
          <w:szCs w:val="21"/>
        </w:rPr>
        <w:t>。</w:t>
      </w:r>
    </w:p>
    <w:p>
      <w:pPr>
        <w:spacing w:line="360" w:lineRule="auto"/>
        <w:ind w:firstLine="480" w:firstLineChars="200"/>
        <w:jc w:val="left"/>
        <w:rPr>
          <w:rFonts w:cs="宋体" w:asciiTheme="minorEastAsia" w:hAnsiTheme="minorEastAsia"/>
          <w:b/>
          <w:bCs/>
          <w:color w:val="222222"/>
          <w:spacing w:val="8"/>
          <w:sz w:val="24"/>
          <w:shd w:val="clear" w:color="auto" w:fill="FFFFFF"/>
        </w:rPr>
      </w:pPr>
      <w:r>
        <w:rPr>
          <w:rFonts w:asciiTheme="minorEastAsia" w:hAnsiTheme="minorEastAsia"/>
          <w:sz w:val="24"/>
        </w:rPr>
        <w:drawing>
          <wp:inline distT="0" distB="0" distL="0" distR="0">
            <wp:extent cx="2400300" cy="179832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drawing>
          <wp:inline distT="0" distB="0" distL="0" distR="0">
            <wp:extent cx="2400300" cy="179832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cs="宋体" w:asciiTheme="minorEastAsia" w:hAnsiTheme="minorEastAsia"/>
          <w:b/>
          <w:bCs/>
          <w:color w:val="222222"/>
          <w:spacing w:val="8"/>
          <w:sz w:val="24"/>
          <w:shd w:val="clear" w:color="auto" w:fill="FFFFFF"/>
        </w:rPr>
      </w:pPr>
      <w:r>
        <w:rPr>
          <w:rFonts w:asciiTheme="minorEastAsia" w:hAnsiTheme="minorEastAsia"/>
          <w:sz w:val="24"/>
        </w:rPr>
        <w:drawing>
          <wp:inline distT="0" distB="0" distL="0" distR="0">
            <wp:extent cx="2406015" cy="1796415"/>
            <wp:effectExtent l="0" t="0" r="6985" b="698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5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/>
        </w:rPr>
        <w:drawing>
          <wp:inline distT="0" distB="0" distL="0" distR="0">
            <wp:extent cx="2400300" cy="1798320"/>
            <wp:effectExtent l="0" t="0" r="0" b="19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14" w:firstLineChars="200"/>
        <w:jc w:val="center"/>
        <w:rPr>
          <w:rFonts w:cs="宋体" w:asciiTheme="minorEastAsia" w:hAnsiTheme="minorEastAsia"/>
          <w:b/>
          <w:bCs/>
          <w:color w:val="222222"/>
          <w:spacing w:val="8"/>
          <w:sz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222222"/>
          <w:spacing w:val="8"/>
          <w:sz w:val="24"/>
          <w:shd w:val="clear" w:color="auto" w:fill="FFFFFF"/>
        </w:rPr>
        <w:t>研之美，在于思考</w:t>
      </w:r>
    </w:p>
    <w:p>
      <w:pPr>
        <w:spacing w:line="240" w:lineRule="auto"/>
        <w:ind w:firstLine="452" w:firstLineChars="200"/>
        <w:jc w:val="left"/>
        <w:rPr>
          <w:rFonts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接着两位执教者对自己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的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教学设计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进行了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简要阐述并提出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困惑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工作室成员们进行评课与交流，从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不同的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维度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表达了各自的思考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两位工作室领衔人在此过程中也进行了理答和评析，一方面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肯定了两位老师的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教学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，同时也提出一些改进建议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和设想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以教促思，活动让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每位老师都学有所获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获有所长。</w:t>
      </w:r>
    </w:p>
    <w:p>
      <w:pPr>
        <w:pStyle w:val="5"/>
        <w:widowControl/>
        <w:shd w:val="clear" w:color="auto" w:fill="FFFFFF"/>
        <w:spacing w:beforeAutospacing="0" w:after="360" w:afterAutospacing="0" w:line="360" w:lineRule="auto"/>
        <w:jc w:val="left"/>
        <w:rPr>
          <w:rFonts w:hint="eastAsia" w:cs="宋体" w:asciiTheme="minorEastAsia" w:hAnsiTheme="minorEastAsia"/>
          <w:b/>
          <w:bCs/>
          <w:color w:val="222222"/>
          <w:spacing w:val="8"/>
          <w:shd w:val="clear" w:color="auto" w:fill="FFFFFF"/>
        </w:rPr>
      </w:pPr>
      <w:r>
        <w:rPr>
          <w:rFonts w:asciiTheme="minorEastAsia" w:hAnsiTheme="minorEastAsia"/>
        </w:rPr>
        <w:drawing>
          <wp:inline distT="0" distB="0" distL="114300" distR="114300">
            <wp:extent cx="2546985" cy="1910080"/>
            <wp:effectExtent l="0" t="0" r="5715" b="4445"/>
            <wp:docPr id="5" name="图片 5" descr="mmexport1670671466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6706714668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asciiTheme="minorEastAsia" w:hAnsiTheme="minorEastAsia"/>
        </w:rPr>
        <w:drawing>
          <wp:inline distT="0" distB="0" distL="114300" distR="114300">
            <wp:extent cx="2552700" cy="1916430"/>
            <wp:effectExtent l="0" t="0" r="0" b="7620"/>
            <wp:docPr id="4" name="图片 4" descr="mmexport1670671448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6706714487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</w:rPr>
        <w:t xml:space="preserve"> </w:t>
      </w:r>
    </w:p>
    <w:p>
      <w:pPr>
        <w:pStyle w:val="5"/>
        <w:widowControl/>
        <w:shd w:val="clear" w:color="auto" w:fill="FFFFFF"/>
        <w:spacing w:beforeAutospacing="0" w:after="360" w:afterAutospacing="0" w:line="240" w:lineRule="auto"/>
        <w:ind w:firstLine="514" w:firstLineChars="200"/>
        <w:jc w:val="center"/>
        <w:rPr>
          <w:rFonts w:hint="eastAsia" w:cs="宋体" w:asciiTheme="minorEastAsia" w:hAnsiTheme="minorEastAsia"/>
          <w:b/>
          <w:bCs/>
          <w:color w:val="222222"/>
          <w:spacing w:val="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222222"/>
          <w:spacing w:val="8"/>
          <w:shd w:val="clear" w:color="auto" w:fill="FFFFFF"/>
        </w:rPr>
        <w:t>思之美，在于感悟</w:t>
      </w:r>
    </w:p>
    <w:p>
      <w:pPr>
        <w:pStyle w:val="5"/>
        <w:widowControl/>
        <w:shd w:val="clear" w:color="auto" w:fill="FFFFFF"/>
        <w:spacing w:beforeAutospacing="0" w:after="360" w:afterAutospacing="0" w:line="240" w:lineRule="auto"/>
        <w:ind w:firstLine="452" w:firstLineChars="200"/>
        <w:jc w:val="left"/>
        <w:rPr>
          <w:rFonts w:hint="default" w:cs="宋体" w:asciiTheme="minorEastAsia" w:hAnsiTheme="minorEastAsia" w:eastAsia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最后，邓炜老师做出总结性发言。提出工作室是帮助年轻人成长的有效平台，青年教师需要这样的平台去磨练。又对两位执教者的课程展示给予肯定，并对着两节课进行深度的剖析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和重建。</w:t>
      </w:r>
    </w:p>
    <w:p>
      <w:pPr>
        <w:pStyle w:val="5"/>
        <w:widowControl/>
        <w:shd w:val="clear" w:color="auto" w:fill="FFFFFF"/>
        <w:spacing w:beforeAutospacing="0" w:after="360" w:afterAutospacing="0" w:line="360" w:lineRule="auto"/>
        <w:jc w:val="center"/>
        <w:rPr>
          <w:rFonts w:hint="eastAsia" w:cs="宋体" w:asciiTheme="minorEastAsia" w:hAnsiTheme="minorEastAsia" w:eastAsiaTheme="minorEastAsia"/>
          <w:color w:val="222222"/>
          <w:spacing w:val="8"/>
          <w:shd w:val="clear" w:color="auto" w:fill="FFFFFF"/>
          <w:lang w:eastAsia="zh-CN"/>
        </w:rPr>
      </w:pPr>
      <w:r>
        <w:rPr>
          <w:rFonts w:hint="eastAsia" w:cs="宋体" w:asciiTheme="minorEastAsia" w:hAnsiTheme="minorEastAsia" w:eastAsiaTheme="minorEastAsia"/>
          <w:color w:val="222222"/>
          <w:spacing w:val="8"/>
          <w:shd w:val="clear" w:color="auto" w:fill="FFFFFF"/>
          <w:lang w:eastAsia="zh-CN"/>
        </w:rPr>
        <w:drawing>
          <wp:inline distT="0" distB="0" distL="114300" distR="114300">
            <wp:extent cx="3771265" cy="2828290"/>
            <wp:effectExtent l="0" t="0" r="635" b="635"/>
            <wp:docPr id="6" name="图片 6" descr="mmexport1670671444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6706714440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="360" w:afterAutospacing="0" w:line="240" w:lineRule="auto"/>
        <w:ind w:firstLine="452" w:firstLineChars="200"/>
        <w:rPr>
          <w:rFonts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首先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她肯定了两位执教者和团队的研究，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施老师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工作时间不长，但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与学生的自然交流，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课感出彩，能够把握住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用字母表示数的要点，突出字母式与算式的区别，而且以故事的方式告诉学生为何简写以及如何简写，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突显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字母式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的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概括性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的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同时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渗透模型思想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接着，她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肯定了陈老师的蜕变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喜人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备课组打磨出的这节课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正确引导了学生发现规律，用字母式表达规律及数量关系，给予学生足够的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探索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空间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的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同时，还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上出了浓郁的模型感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最后，她语重心长的强调，《字母表示数》是既经典又有深度的内容，老师们可能已经非常熟悉该内容了，但每一位学生都是第一次学习，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让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他们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体会到代数思想的伟大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应该成为我们的教学追求，突显数的确定和字母的不确定，一个式子能够代表所有的算式，更能够演绎出具有共同数量关系的无数个情境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小小的式子拥有大大的能量，只有教师把握了核心本质，才能助力学生的深度学习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。</w:t>
      </w:r>
    </w:p>
    <w:p>
      <w:pPr>
        <w:spacing w:line="240" w:lineRule="auto"/>
        <w:ind w:firstLine="452" w:firstLineChars="200"/>
        <w:rPr>
          <w:rFonts w:cs="宋体" w:asciiTheme="minorEastAsia" w:hAnsiTheme="minorEastAsia"/>
          <w:color w:val="222222"/>
          <w:spacing w:val="8"/>
          <w:kern w:val="0"/>
          <w:sz w:val="21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222222"/>
          <w:spacing w:val="8"/>
          <w:kern w:val="0"/>
          <w:sz w:val="21"/>
          <w:szCs w:val="21"/>
          <w:shd w:val="clear" w:color="auto" w:fill="FFFFFF"/>
        </w:rPr>
        <w:t>“骏马自知前程远，无须扬鞭自奋蹄”，</w:t>
      </w:r>
      <w:r>
        <w:rPr>
          <w:rFonts w:hint="eastAsia" w:cs="宋体" w:asciiTheme="minorEastAsia" w:hAnsiTheme="minorEastAsia"/>
          <w:color w:val="222222"/>
          <w:spacing w:val="8"/>
          <w:kern w:val="0"/>
          <w:sz w:val="21"/>
          <w:szCs w:val="21"/>
          <w:shd w:val="clear" w:color="auto" w:fill="FFFFFF"/>
          <w:lang w:val="en-US" w:eastAsia="zh-CN"/>
        </w:rPr>
        <w:t>本次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联合教研活动，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在邓老师的指引下切实帮助一线教师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深入研讨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教学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工作室成员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受益匪浅，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以研促教，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也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必定能在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教学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实践中更好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eastAsia="zh-CN"/>
        </w:rPr>
        <w:t>的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  <w:lang w:val="en-US" w:eastAsia="zh-CN"/>
        </w:rPr>
        <w:t>体现育人价值，</w:t>
      </w:r>
      <w:r>
        <w:rPr>
          <w:rFonts w:hint="eastAsia" w:cs="宋体" w:asciiTheme="minorEastAsia" w:hAnsiTheme="minorEastAsia"/>
          <w:color w:val="222222"/>
          <w:spacing w:val="8"/>
          <w:sz w:val="21"/>
          <w:szCs w:val="21"/>
          <w:shd w:val="clear" w:color="auto" w:fill="FFFFFF"/>
        </w:rPr>
        <w:t>落实核心素养，</w:t>
      </w:r>
      <w:r>
        <w:rPr>
          <w:rFonts w:hint="eastAsia" w:cs="宋体" w:asciiTheme="minorEastAsia" w:hAnsiTheme="minorEastAsia"/>
          <w:color w:val="222222"/>
          <w:spacing w:val="8"/>
          <w:kern w:val="0"/>
          <w:sz w:val="21"/>
          <w:szCs w:val="21"/>
          <w:shd w:val="clear" w:color="auto" w:fill="FFFFFF"/>
        </w:rPr>
        <w:t>使课堂成为一个</w:t>
      </w:r>
      <w:r>
        <w:rPr>
          <w:rFonts w:hint="eastAsia" w:cs="宋体" w:asciiTheme="minorEastAsia" w:hAnsiTheme="minorEastAsia"/>
          <w:color w:val="222222"/>
          <w:spacing w:val="8"/>
          <w:kern w:val="0"/>
          <w:sz w:val="21"/>
          <w:szCs w:val="21"/>
          <w:shd w:val="clear" w:color="auto" w:fill="FFFFFF"/>
          <w:lang w:val="en-US" w:eastAsia="zh-CN"/>
        </w:rPr>
        <w:t>深度而</w:t>
      </w:r>
      <w:bookmarkStart w:id="0" w:name="_GoBack"/>
      <w:bookmarkEnd w:id="0"/>
      <w:r>
        <w:rPr>
          <w:rFonts w:hint="eastAsia" w:cs="宋体" w:asciiTheme="minorEastAsia" w:hAnsiTheme="minorEastAsia"/>
          <w:color w:val="222222"/>
          <w:spacing w:val="8"/>
          <w:kern w:val="0"/>
          <w:sz w:val="21"/>
          <w:szCs w:val="21"/>
          <w:shd w:val="clear" w:color="auto" w:fill="FFFFFF"/>
        </w:rPr>
        <w:t>有魅力的地方。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73EB23A8"/>
    <w:rsid w:val="000A0F31"/>
    <w:rsid w:val="0013681C"/>
    <w:rsid w:val="002A2D34"/>
    <w:rsid w:val="002D0E10"/>
    <w:rsid w:val="002D7C44"/>
    <w:rsid w:val="0032541B"/>
    <w:rsid w:val="003F409A"/>
    <w:rsid w:val="00542B0C"/>
    <w:rsid w:val="00564176"/>
    <w:rsid w:val="00584B75"/>
    <w:rsid w:val="005B48A5"/>
    <w:rsid w:val="005E30CF"/>
    <w:rsid w:val="006F6FA5"/>
    <w:rsid w:val="00765813"/>
    <w:rsid w:val="008E3B42"/>
    <w:rsid w:val="00983C6F"/>
    <w:rsid w:val="00A00F51"/>
    <w:rsid w:val="00A07B3E"/>
    <w:rsid w:val="00A75A72"/>
    <w:rsid w:val="00AC2A23"/>
    <w:rsid w:val="00B63C14"/>
    <w:rsid w:val="00C1154A"/>
    <w:rsid w:val="00D73657"/>
    <w:rsid w:val="00E3183C"/>
    <w:rsid w:val="00EF1428"/>
    <w:rsid w:val="016C22EC"/>
    <w:rsid w:val="02AD40CA"/>
    <w:rsid w:val="046B249C"/>
    <w:rsid w:val="053319B2"/>
    <w:rsid w:val="05912959"/>
    <w:rsid w:val="05AA0535"/>
    <w:rsid w:val="064A4B31"/>
    <w:rsid w:val="07B812A2"/>
    <w:rsid w:val="0D87319C"/>
    <w:rsid w:val="0FE8213B"/>
    <w:rsid w:val="157C3D99"/>
    <w:rsid w:val="16076066"/>
    <w:rsid w:val="161012CC"/>
    <w:rsid w:val="1AAD1579"/>
    <w:rsid w:val="1AD713D1"/>
    <w:rsid w:val="1C0B4E82"/>
    <w:rsid w:val="1CE201F8"/>
    <w:rsid w:val="1E6232B5"/>
    <w:rsid w:val="1EB504E6"/>
    <w:rsid w:val="1F124EB8"/>
    <w:rsid w:val="1F2538EC"/>
    <w:rsid w:val="24CD484B"/>
    <w:rsid w:val="25CB455E"/>
    <w:rsid w:val="26A95B59"/>
    <w:rsid w:val="27250C4B"/>
    <w:rsid w:val="29872A1D"/>
    <w:rsid w:val="2E6D0289"/>
    <w:rsid w:val="2F5469B2"/>
    <w:rsid w:val="2F8D3446"/>
    <w:rsid w:val="301E5F56"/>
    <w:rsid w:val="307F2116"/>
    <w:rsid w:val="3098299F"/>
    <w:rsid w:val="30B728B1"/>
    <w:rsid w:val="30CC6BA4"/>
    <w:rsid w:val="32BD7FF2"/>
    <w:rsid w:val="34D472D7"/>
    <w:rsid w:val="353728A3"/>
    <w:rsid w:val="353E2273"/>
    <w:rsid w:val="3789593C"/>
    <w:rsid w:val="37D06ED2"/>
    <w:rsid w:val="3837515E"/>
    <w:rsid w:val="38CC3F93"/>
    <w:rsid w:val="3B377856"/>
    <w:rsid w:val="3B4518B2"/>
    <w:rsid w:val="3D442645"/>
    <w:rsid w:val="3F2E723D"/>
    <w:rsid w:val="3F797DA0"/>
    <w:rsid w:val="3F9311AB"/>
    <w:rsid w:val="411061F3"/>
    <w:rsid w:val="41A84E22"/>
    <w:rsid w:val="41C23CEA"/>
    <w:rsid w:val="43EB7683"/>
    <w:rsid w:val="4477455E"/>
    <w:rsid w:val="44D06CEB"/>
    <w:rsid w:val="454B2248"/>
    <w:rsid w:val="4A9F196C"/>
    <w:rsid w:val="4AEB7CB4"/>
    <w:rsid w:val="4C4B3B0A"/>
    <w:rsid w:val="4C692D38"/>
    <w:rsid w:val="4C9A446B"/>
    <w:rsid w:val="4DFF643F"/>
    <w:rsid w:val="4EC63E32"/>
    <w:rsid w:val="4F762300"/>
    <w:rsid w:val="522200EC"/>
    <w:rsid w:val="53D04FA5"/>
    <w:rsid w:val="54AF522D"/>
    <w:rsid w:val="55FA39FC"/>
    <w:rsid w:val="5BA02E96"/>
    <w:rsid w:val="5C0C0A03"/>
    <w:rsid w:val="5C6C7AE4"/>
    <w:rsid w:val="5E7352F0"/>
    <w:rsid w:val="5F3C0D5E"/>
    <w:rsid w:val="5F5B4AFD"/>
    <w:rsid w:val="60EE0200"/>
    <w:rsid w:val="61D65CAE"/>
    <w:rsid w:val="62A05EBA"/>
    <w:rsid w:val="62B036C7"/>
    <w:rsid w:val="63781452"/>
    <w:rsid w:val="639332E1"/>
    <w:rsid w:val="63ED0C12"/>
    <w:rsid w:val="65C17BEA"/>
    <w:rsid w:val="65C2066F"/>
    <w:rsid w:val="65D248F6"/>
    <w:rsid w:val="6B1C1E0E"/>
    <w:rsid w:val="6C3A4821"/>
    <w:rsid w:val="6C5465C2"/>
    <w:rsid w:val="6C6971D3"/>
    <w:rsid w:val="6C9970D7"/>
    <w:rsid w:val="6CEE4E5F"/>
    <w:rsid w:val="6CF413ED"/>
    <w:rsid w:val="6D010E86"/>
    <w:rsid w:val="6D604233"/>
    <w:rsid w:val="6EAC73C4"/>
    <w:rsid w:val="6F8D72F4"/>
    <w:rsid w:val="71034A64"/>
    <w:rsid w:val="71774472"/>
    <w:rsid w:val="73C611F6"/>
    <w:rsid w:val="73EB23A8"/>
    <w:rsid w:val="75771D69"/>
    <w:rsid w:val="76314486"/>
    <w:rsid w:val="77E05DC2"/>
    <w:rsid w:val="79C64114"/>
    <w:rsid w:val="7A1277DD"/>
    <w:rsid w:val="7AF96105"/>
    <w:rsid w:val="7B20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</Words>
  <Characters>1877</Characters>
  <Lines>15</Lines>
  <Paragraphs>4</Paragraphs>
  <TotalTime>0</TotalTime>
  <ScaleCrop>false</ScaleCrop>
  <LinksUpToDate>false</LinksUpToDate>
  <CharactersWithSpaces>2202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2022-12-09T14:32:00Z</dcterms:created>
  <dc:creator>Tulips</dc:creator>
  <cp:lastModifiedBy>Snow</cp:lastModifiedBy>
  <dcterms:modified xsi:type="dcterms:W3CDTF">2022-12-10T13:19:07Z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D153FC0ACBC94A88B33F7D9C37D7DBCA</vt:lpwstr>
  </property>
</Properties>
</file>