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DA" w:rsidRDefault="006B73C9">
      <w:pPr>
        <w:jc w:val="center"/>
        <w:rPr>
          <w:rFonts w:eastAsia="黑体"/>
        </w:rPr>
      </w:pPr>
      <w:r>
        <w:rPr>
          <w:rFonts w:ascii="黑体" w:eastAsia="黑体" w:hAnsi="黑体" w:hint="eastAsia"/>
          <w:sz w:val="36"/>
          <w:szCs w:val="36"/>
        </w:rPr>
        <w:t>基于“阅读圈”的小学语文主题阅读教学设计案例</w:t>
      </w:r>
    </w:p>
    <w:tbl>
      <w:tblPr>
        <w:tblStyle w:val="a3"/>
        <w:tblW w:w="0" w:type="auto"/>
        <w:tblLook w:val="04A0"/>
      </w:tblPr>
      <w:tblGrid>
        <w:gridCol w:w="1248"/>
        <w:gridCol w:w="7274"/>
      </w:tblGrid>
      <w:tr w:rsidR="00935DDA">
        <w:trPr>
          <w:trHeight w:val="36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阅读主题</w:t>
            </w:r>
          </w:p>
        </w:tc>
        <w:tc>
          <w:tcPr>
            <w:tcW w:w="7274" w:type="dxa"/>
            <w:vAlign w:val="center"/>
          </w:tcPr>
          <w:p w:rsidR="00935DDA" w:rsidRDefault="006B73C9" w:rsidP="006B73C9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成长主题阅读</w:t>
            </w:r>
          </w:p>
        </w:tc>
      </w:tr>
      <w:tr w:rsidR="00935DDA">
        <w:trPr>
          <w:trHeight w:val="381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阅读内容</w:t>
            </w:r>
          </w:p>
        </w:tc>
        <w:tc>
          <w:tcPr>
            <w:tcW w:w="7274" w:type="dxa"/>
            <w:vAlign w:val="center"/>
          </w:tcPr>
          <w:p w:rsidR="00935DDA" w:rsidRDefault="006B73C9" w:rsidP="003D7D30"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</w:rPr>
              <w:t>《</w:t>
            </w:r>
            <w:r w:rsidR="003D7D30">
              <w:rPr>
                <w:rFonts w:hint="eastAsia"/>
                <w:b/>
              </w:rPr>
              <w:t>爱的教育</w:t>
            </w:r>
            <w:r>
              <w:rPr>
                <w:rFonts w:hint="eastAsia"/>
                <w:b/>
              </w:rPr>
              <w:t>》</w:t>
            </w:r>
          </w:p>
        </w:tc>
      </w:tr>
      <w:tr w:rsidR="00935DDA">
        <w:trPr>
          <w:trHeight w:val="40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适用对象</w:t>
            </w:r>
          </w:p>
        </w:tc>
        <w:tc>
          <w:tcPr>
            <w:tcW w:w="7274" w:type="dxa"/>
            <w:vAlign w:val="center"/>
          </w:tcPr>
          <w:p w:rsidR="00935DDA" w:rsidRDefault="00087FD8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高</w:t>
            </w:r>
            <w:r w:rsidR="006B73C9">
              <w:rPr>
                <w:rFonts w:eastAsia="黑体" w:hint="eastAsia"/>
              </w:rPr>
              <w:t>年级</w:t>
            </w:r>
          </w:p>
        </w:tc>
      </w:tr>
      <w:tr w:rsidR="00935DDA">
        <w:trPr>
          <w:trHeight w:val="1388"/>
        </w:trPr>
        <w:tc>
          <w:tcPr>
            <w:tcW w:w="1248" w:type="dxa"/>
            <w:vAlign w:val="center"/>
          </w:tcPr>
          <w:p w:rsidR="00935DDA" w:rsidRDefault="006B73C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阅读目标</w:t>
            </w:r>
          </w:p>
        </w:tc>
        <w:tc>
          <w:tcPr>
            <w:tcW w:w="7274" w:type="dxa"/>
            <w:vAlign w:val="center"/>
          </w:tcPr>
          <w:p w:rsidR="003D7D30" w:rsidRPr="003D7D30" w:rsidRDefault="003D7D30" w:rsidP="003D7D30">
            <w:pPr>
              <w:jc w:val="left"/>
              <w:rPr>
                <w:rFonts w:ascii="华文宋体" w:eastAsia="华文宋体" w:hAnsi="华文宋体" w:cs="华文宋体" w:hint="eastAsia"/>
              </w:rPr>
            </w:pPr>
            <w:r w:rsidRPr="003D7D30">
              <w:rPr>
                <w:rFonts w:ascii="华文宋体" w:eastAsia="华文宋体" w:hAnsi="华文宋体" w:cs="华文宋体" w:hint="eastAsia"/>
              </w:rPr>
              <w:t>1.以主人公为中心梳理人物关系，把人物和情节联系起来记忆。</w:t>
            </w:r>
          </w:p>
          <w:p w:rsidR="003D7D30" w:rsidRPr="003D7D30" w:rsidRDefault="003D7D30" w:rsidP="003D7D30">
            <w:pPr>
              <w:jc w:val="left"/>
              <w:rPr>
                <w:rFonts w:ascii="华文宋体" w:eastAsia="华文宋体" w:hAnsi="华文宋体" w:cs="华文宋体" w:hint="eastAsia"/>
              </w:rPr>
            </w:pPr>
            <w:r w:rsidRPr="003D7D30">
              <w:rPr>
                <w:rFonts w:ascii="华文宋体" w:eastAsia="华文宋体" w:hAnsi="华文宋体" w:cs="华文宋体" w:hint="eastAsia"/>
              </w:rPr>
              <w:t>2.在阅读中学会质疑和思考，感受人物的美好品质，体会师生之情、父子之爱、同窗之谊和爱国之心。</w:t>
            </w:r>
          </w:p>
          <w:p w:rsidR="00935DDA" w:rsidRDefault="003D7D30" w:rsidP="003D7D30">
            <w:pPr>
              <w:jc w:val="left"/>
              <w:rPr>
                <w:rFonts w:eastAsia="黑体"/>
              </w:rPr>
            </w:pPr>
            <w:r w:rsidRPr="003D7D30">
              <w:rPr>
                <w:rFonts w:ascii="华文宋体" w:eastAsia="华文宋体" w:hAnsi="华文宋体" w:cs="华文宋体" w:hint="eastAsia"/>
              </w:rPr>
              <w:t>3.能就书中的内容产生自己的观点，对“爱”的认识更加深刻，能够结合生活实际进行交流讨论。</w:t>
            </w:r>
          </w:p>
        </w:tc>
      </w:tr>
      <w:tr w:rsidR="00935DDA" w:rsidTr="003D7D30">
        <w:trPr>
          <w:trHeight w:val="9804"/>
        </w:trPr>
        <w:tc>
          <w:tcPr>
            <w:tcW w:w="1248" w:type="dxa"/>
            <w:vAlign w:val="center"/>
          </w:tcPr>
          <w:p w:rsidR="00935DDA" w:rsidRPr="003D7D30" w:rsidRDefault="006B73C9">
            <w:pPr>
              <w:jc w:val="center"/>
              <w:rPr>
                <w:rFonts w:eastAsia="黑体"/>
                <w:sz w:val="20"/>
              </w:rPr>
            </w:pPr>
            <w:r w:rsidRPr="003D7D30">
              <w:rPr>
                <w:rFonts w:eastAsia="黑体" w:hint="eastAsia"/>
                <w:sz w:val="20"/>
              </w:rPr>
              <w:t>阅读教学</w:t>
            </w:r>
          </w:p>
          <w:p w:rsidR="00935DDA" w:rsidRPr="003D7D30" w:rsidRDefault="006B73C9">
            <w:pPr>
              <w:jc w:val="center"/>
              <w:rPr>
                <w:rFonts w:eastAsia="黑体"/>
                <w:sz w:val="20"/>
              </w:rPr>
            </w:pPr>
            <w:r w:rsidRPr="003D7D30">
              <w:rPr>
                <w:rFonts w:eastAsia="黑体" w:hint="eastAsia"/>
                <w:sz w:val="20"/>
              </w:rPr>
              <w:t>内容设计</w:t>
            </w:r>
          </w:p>
        </w:tc>
        <w:tc>
          <w:tcPr>
            <w:tcW w:w="7274" w:type="dxa"/>
            <w:vAlign w:val="center"/>
          </w:tcPr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板块</w:t>
            </w:r>
            <w:proofErr w:type="gramStart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一</w:t>
            </w:r>
            <w:proofErr w:type="gramEnd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 xml:space="preserve">   结合思维导图 </w:t>
            </w:r>
            <w:proofErr w:type="gramStart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回顾书</w:t>
            </w:r>
            <w:proofErr w:type="gramEnd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中内容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板块二   梳理人物关系  感受美好品质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eastAsia="微软雅黑" w:cs="宋体"/>
                <w:color w:val="000000"/>
                <w:spacing w:val="8"/>
                <w:kern w:val="0"/>
                <w:sz w:val="20"/>
              </w:rPr>
              <w:t>1.</w:t>
            </w: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认识主要人物</w:t>
            </w:r>
          </w:p>
          <w:tbl>
            <w:tblPr>
              <w:tblpPr w:leftFromText="180" w:rightFromText="180" w:vertAnchor="text" w:horzAnchor="margin" w:tblpY="320"/>
              <w:tblW w:w="450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523"/>
              <w:gridCol w:w="2977"/>
            </w:tblGrid>
            <w:tr w:rsidR="003D7D30" w:rsidRPr="00E2607C" w:rsidTr="00A40DDF">
              <w:tc>
                <w:tcPr>
                  <w:tcW w:w="15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主要人物</w:t>
                  </w:r>
                </w:p>
              </w:tc>
              <w:tc>
                <w:tcPr>
                  <w:tcW w:w="29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性格特点</w:t>
                  </w:r>
                </w:p>
              </w:tc>
            </w:tr>
            <w:tr w:rsidR="003D7D30" w:rsidRPr="00E2607C" w:rsidTr="00A40DDF">
              <w:tc>
                <w:tcPr>
                  <w:tcW w:w="152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代</w:t>
                  </w:r>
                  <w:proofErr w:type="gramStart"/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洛</w:t>
                  </w:r>
                  <w:proofErr w:type="gramEnd"/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D7D30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</w:p>
              </w:tc>
            </w:tr>
            <w:tr w:rsidR="003D7D30" w:rsidRPr="00E2607C" w:rsidTr="00A40DDF">
              <w:tc>
                <w:tcPr>
                  <w:tcW w:w="152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可</w:t>
                  </w:r>
                  <w:proofErr w:type="gramStart"/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莱谛</w:t>
                  </w:r>
                  <w:proofErr w:type="gramEnd"/>
                </w:p>
              </w:tc>
              <w:tc>
                <w:tcPr>
                  <w:tcW w:w="2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D7D30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</w:p>
              </w:tc>
            </w:tr>
            <w:tr w:rsidR="003D7D30" w:rsidRPr="00E2607C" w:rsidTr="00A40DDF">
              <w:tc>
                <w:tcPr>
                  <w:tcW w:w="152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克</w:t>
                  </w:r>
                  <w:proofErr w:type="gramStart"/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洛</w:t>
                  </w:r>
                  <w:proofErr w:type="gramEnd"/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西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D7D30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</w:p>
              </w:tc>
            </w:tr>
            <w:tr w:rsidR="003D7D30" w:rsidRPr="00E2607C" w:rsidTr="00A40DDF">
              <w:tc>
                <w:tcPr>
                  <w:tcW w:w="152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2607C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  <w:r w:rsidRPr="00E2607C">
                    <w:rPr>
                      <w:rFonts w:ascii="宋体" w:hAnsi="宋体" w:cs="宋体" w:hint="eastAsia"/>
                      <w:color w:val="222222"/>
                      <w:spacing w:val="8"/>
                      <w:kern w:val="0"/>
                      <w:sz w:val="20"/>
                    </w:rPr>
                    <w:t>斯带地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D7D30" w:rsidRPr="00E2607C" w:rsidRDefault="003D7D30" w:rsidP="003D7D30">
                  <w:pPr>
                    <w:widowControl/>
                    <w:wordWrap w:val="0"/>
                    <w:rPr>
                      <w:rFonts w:ascii="微软雅黑" w:eastAsia="微软雅黑" w:hAnsi="微软雅黑" w:cs="宋体"/>
                      <w:color w:val="222222"/>
                      <w:spacing w:val="8"/>
                      <w:kern w:val="0"/>
                      <w:sz w:val="20"/>
                    </w:rPr>
                  </w:pPr>
                </w:p>
              </w:tc>
            </w:tr>
          </w:tbl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 w:val="20"/>
              </w:rPr>
            </w:pPr>
            <w:r w:rsidRPr="00E2607C">
              <w:rPr>
                <w:rFonts w:ascii="微软雅黑" w:eastAsia="微软雅黑" w:hAnsi="微软雅黑" w:cs="宋体" w:hint="eastAsia"/>
                <w:color w:val="222222"/>
                <w:spacing w:val="8"/>
                <w:kern w:val="0"/>
                <w:sz w:val="20"/>
              </w:rPr>
              <w:t>  </w:t>
            </w:r>
          </w:p>
          <w:p w:rsidR="003D7D30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  <w:t xml:space="preserve">  </w:t>
            </w:r>
          </w:p>
          <w:p w:rsidR="003D7D30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3D7D30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3D7D30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3D7D30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</w:pP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  <w:szCs w:val="21"/>
              </w:rPr>
              <w:t>2.</w:t>
            </w: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根据文章内容，说说主要人物的性格特点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3.学生交流：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（1）这些少年儿童中，你最喜欢谁？理由是什么？</w:t>
            </w:r>
            <w:r w:rsidRPr="003D7D30"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  <w:t xml:space="preserve"> 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（2）这么多人中，你有没有找到自己的影子？他（她）哪一点和你很像？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板块三   品读故事情节  发现书中的爱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1.品味爱的内涵：爱是（     ）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2. 总结：书中讲了哪几类爱的故事？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eastAsia="微软雅黑" w:cs="宋体"/>
                <w:color w:val="000000"/>
                <w:spacing w:val="8"/>
                <w:kern w:val="0"/>
                <w:sz w:val="20"/>
              </w:rPr>
              <w:t>3. </w:t>
            </w: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《爱的教育》是一部爱的赞美诗，书中的每一个故事都能在不经意间打动人心，哪一个故事最令你感动？为什么？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4.读懂爱的内涵：《爱的教育》教会我</w:t>
            </w:r>
            <w:r w:rsidRPr="00E2607C">
              <w:rPr>
                <w:rFonts w:cs="宋体"/>
                <w:color w:val="000000"/>
                <w:spacing w:val="8"/>
                <w:kern w:val="0"/>
                <w:sz w:val="20"/>
              </w:rPr>
              <w:t>......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板块四   学贵有</w:t>
            </w:r>
            <w:proofErr w:type="gramStart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疑</w:t>
            </w:r>
            <w:proofErr w:type="gramEnd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 xml:space="preserve">  讨论质疑</w:t>
            </w:r>
          </w:p>
          <w:p w:rsidR="003D7D30" w:rsidRPr="00E2607C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 w:hint="eastAsia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1.自由交流：读了这本书，你有哪些地方不明白，想和同学们交流？</w:t>
            </w:r>
          </w:p>
          <w:p w:rsidR="00935DDA" w:rsidRPr="003D7D30" w:rsidRDefault="003D7D30" w:rsidP="003D7D30">
            <w:pPr>
              <w:widowControl/>
              <w:shd w:val="clear" w:color="auto" w:fill="FFFFFF"/>
              <w:jc w:val="left"/>
              <w:rPr>
                <w:rFonts w:ascii="微软雅黑" w:eastAsia="微软雅黑" w:hAnsi="微软雅黑" w:cs="宋体"/>
                <w:color w:val="000000"/>
                <w:spacing w:val="8"/>
                <w:kern w:val="0"/>
                <w:sz w:val="20"/>
                <w:szCs w:val="27"/>
              </w:rPr>
            </w:pPr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2. 看看这些图片，你最想知道</w:t>
            </w:r>
            <w:proofErr w:type="gramStart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那幅图背后</w:t>
            </w:r>
            <w:proofErr w:type="gramEnd"/>
            <w:r w:rsidRPr="00E2607C">
              <w:rPr>
                <w:rFonts w:ascii="宋体" w:hAnsi="宋体" w:cs="宋体" w:hint="eastAsia"/>
                <w:color w:val="000000"/>
                <w:spacing w:val="8"/>
                <w:kern w:val="0"/>
                <w:sz w:val="20"/>
              </w:rPr>
              <w:t>的故事？</w:t>
            </w:r>
          </w:p>
        </w:tc>
      </w:tr>
    </w:tbl>
    <w:p w:rsidR="004F54BF" w:rsidRPr="004F54BF" w:rsidRDefault="004F54BF" w:rsidP="004F54BF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</w:p>
    <w:sectPr w:rsidR="004F54BF" w:rsidRPr="004F54BF" w:rsidSect="0093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C9" w:rsidRDefault="006B73C9" w:rsidP="006B73C9">
      <w:r>
        <w:separator/>
      </w:r>
    </w:p>
  </w:endnote>
  <w:endnote w:type="continuationSeparator" w:id="1">
    <w:p w:rsidR="006B73C9" w:rsidRDefault="006B73C9" w:rsidP="006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C9" w:rsidRDefault="006B73C9" w:rsidP="006B73C9">
      <w:r>
        <w:separator/>
      </w:r>
    </w:p>
  </w:footnote>
  <w:footnote w:type="continuationSeparator" w:id="1">
    <w:p w:rsidR="006B73C9" w:rsidRDefault="006B73C9" w:rsidP="006B73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3F00E"/>
    <w:multiLevelType w:val="singleLevel"/>
    <w:tmpl w:val="4283F00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DE41542"/>
    <w:rsid w:val="00087FD8"/>
    <w:rsid w:val="00120215"/>
    <w:rsid w:val="003D7D30"/>
    <w:rsid w:val="004E3B61"/>
    <w:rsid w:val="004F54BF"/>
    <w:rsid w:val="006B73C9"/>
    <w:rsid w:val="00935DDA"/>
    <w:rsid w:val="00A209A2"/>
    <w:rsid w:val="00B175F3"/>
    <w:rsid w:val="00D76B3A"/>
    <w:rsid w:val="3FB778C7"/>
    <w:rsid w:val="5DE41542"/>
    <w:rsid w:val="62F7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D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35D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qFormat/>
    <w:rsid w:val="00935DDA"/>
    <w:pPr>
      <w:ind w:firstLineChars="200" w:firstLine="420"/>
    </w:pPr>
  </w:style>
  <w:style w:type="paragraph" w:styleId="a5">
    <w:name w:val="Balloon Text"/>
    <w:basedOn w:val="a"/>
    <w:link w:val="Char"/>
    <w:rsid w:val="006B73C9"/>
    <w:rPr>
      <w:sz w:val="18"/>
      <w:szCs w:val="18"/>
    </w:rPr>
  </w:style>
  <w:style w:type="character" w:customStyle="1" w:styleId="Char">
    <w:name w:val="批注框文本 Char"/>
    <w:basedOn w:val="a0"/>
    <w:link w:val="a5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6B7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6B7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6B73C9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uiPriority w:val="22"/>
    <w:qFormat/>
    <w:rsid w:val="00D76B3A"/>
    <w:rPr>
      <w:b/>
      <w:bCs/>
    </w:rPr>
  </w:style>
  <w:style w:type="character" w:customStyle="1" w:styleId="apple-converted-space">
    <w:name w:val="apple-converted-space"/>
    <w:basedOn w:val="a0"/>
    <w:rsid w:val="00D76B3A"/>
  </w:style>
  <w:style w:type="paragraph" w:styleId="a9">
    <w:name w:val="Normal (Web)"/>
    <w:basedOn w:val="a"/>
    <w:uiPriority w:val="99"/>
    <w:unhideWhenUsed/>
    <w:rsid w:val="004F54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8</cp:revision>
  <dcterms:created xsi:type="dcterms:W3CDTF">2022-01-10T01:29:00Z</dcterms:created>
  <dcterms:modified xsi:type="dcterms:W3CDTF">2022-12-12T05:15:00Z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1E0DE8C063C742BA844F5C1B92D148FC</vt:lpwstr>
  </property>
</Properties>
</file>