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C282E" w14:textId="77777777" w:rsidR="00995A24" w:rsidRDefault="00F61400">
      <w:pPr>
        <w:shd w:val="clear" w:color="auto" w:fill="FFFFFF"/>
        <w:jc w:val="center"/>
        <w:rPr>
          <w:rFonts w:ascii="黑体" w:eastAsia="黑体"/>
          <w:b/>
          <w:bCs/>
          <w:sz w:val="30"/>
          <w:szCs w:val="30"/>
        </w:rPr>
      </w:pPr>
      <w:r>
        <w:rPr>
          <w:rFonts w:ascii="黑体" w:eastAsia="黑体" w:hint="eastAsia"/>
          <w:b/>
          <w:bCs/>
          <w:sz w:val="30"/>
          <w:szCs w:val="30"/>
        </w:rPr>
        <w:t>《</w:t>
      </w:r>
      <w:r>
        <w:rPr>
          <w:rFonts w:ascii="黑体" w:eastAsia="黑体" w:hint="eastAsia"/>
          <w:b/>
          <w:bCs/>
          <w:sz w:val="30"/>
          <w:szCs w:val="30"/>
        </w:rPr>
        <w:t>基于语文要素的单元整体教学</w:t>
      </w:r>
      <w:r>
        <w:rPr>
          <w:rFonts w:ascii="黑体" w:eastAsia="黑体" w:hint="eastAsia"/>
          <w:b/>
          <w:bCs/>
          <w:sz w:val="30"/>
          <w:szCs w:val="30"/>
        </w:rPr>
        <w:t>》</w:t>
      </w:r>
    </w:p>
    <w:p w14:paraId="7AAE6EDC" w14:textId="77777777" w:rsidR="00995A24" w:rsidRDefault="00F61400">
      <w:pPr>
        <w:shd w:val="clear" w:color="auto" w:fill="FFFFFF"/>
        <w:jc w:val="center"/>
        <w:rPr>
          <w:rFonts w:ascii="黑体" w:eastAsia="黑体"/>
          <w:b/>
          <w:bCs/>
          <w:sz w:val="28"/>
          <w:szCs w:val="28"/>
        </w:rPr>
      </w:pPr>
      <w:r>
        <w:rPr>
          <w:rFonts w:ascii="黑体" w:eastAsia="黑体" w:hint="eastAsia"/>
          <w:b/>
          <w:bCs/>
          <w:sz w:val="28"/>
          <w:szCs w:val="28"/>
        </w:rPr>
        <w:t>研修项目</w:t>
      </w:r>
      <w:r>
        <w:rPr>
          <w:rFonts w:eastAsia="黑体" w:hint="eastAsia"/>
          <w:b/>
          <w:bCs/>
          <w:sz w:val="28"/>
          <w:szCs w:val="28"/>
        </w:rPr>
        <w:t>学习</w:t>
      </w:r>
      <w:r>
        <w:rPr>
          <w:rFonts w:ascii="黑体" w:eastAsia="黑体" w:hint="eastAsia"/>
          <w:b/>
          <w:bCs/>
          <w:sz w:val="28"/>
          <w:szCs w:val="28"/>
        </w:rPr>
        <w:t>心得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880"/>
        <w:gridCol w:w="1440"/>
        <w:gridCol w:w="2654"/>
      </w:tblGrid>
      <w:tr w:rsidR="00995A24" w14:paraId="5E2E94C7" w14:textId="77777777">
        <w:trPr>
          <w:trHeight w:val="304"/>
        </w:trPr>
        <w:tc>
          <w:tcPr>
            <w:tcW w:w="1548" w:type="dxa"/>
            <w:vAlign w:val="center"/>
          </w:tcPr>
          <w:p w14:paraId="10DFDB65" w14:textId="77777777" w:rsidR="00995A24" w:rsidRDefault="00F61400">
            <w:pPr>
              <w:shd w:val="clear" w:color="auto" w:fill="FFFFFF"/>
              <w:jc w:val="center"/>
              <w:rPr>
                <w:sz w:val="24"/>
              </w:rPr>
            </w:pPr>
            <w:r>
              <w:rPr>
                <w:rFonts w:hint="eastAsia"/>
                <w:sz w:val="24"/>
              </w:rPr>
              <w:t>学习时间</w:t>
            </w:r>
          </w:p>
        </w:tc>
        <w:tc>
          <w:tcPr>
            <w:tcW w:w="2880" w:type="dxa"/>
            <w:vAlign w:val="center"/>
          </w:tcPr>
          <w:p w14:paraId="76F073B3" w14:textId="77777777" w:rsidR="00995A24" w:rsidRDefault="00F61400">
            <w:pPr>
              <w:shd w:val="clear" w:color="auto" w:fill="FFFFFF"/>
              <w:jc w:val="center"/>
              <w:rPr>
                <w:sz w:val="24"/>
              </w:rPr>
            </w:pPr>
            <w:r>
              <w:rPr>
                <w:rFonts w:hint="eastAsia"/>
                <w:sz w:val="24"/>
              </w:rPr>
              <w:t>2022.12</w:t>
            </w:r>
          </w:p>
        </w:tc>
        <w:tc>
          <w:tcPr>
            <w:tcW w:w="1440" w:type="dxa"/>
            <w:vAlign w:val="center"/>
          </w:tcPr>
          <w:p w14:paraId="01939B35" w14:textId="77777777" w:rsidR="00995A24" w:rsidRDefault="00F61400">
            <w:pPr>
              <w:shd w:val="clear" w:color="auto" w:fill="FFFFFF"/>
              <w:jc w:val="center"/>
              <w:rPr>
                <w:sz w:val="24"/>
              </w:rPr>
            </w:pPr>
            <w:r>
              <w:rPr>
                <w:rFonts w:hint="eastAsia"/>
                <w:sz w:val="24"/>
              </w:rPr>
              <w:t>姓名</w:t>
            </w:r>
          </w:p>
        </w:tc>
        <w:tc>
          <w:tcPr>
            <w:tcW w:w="2654" w:type="dxa"/>
            <w:vAlign w:val="center"/>
          </w:tcPr>
          <w:p w14:paraId="16B5F96D" w14:textId="77777777" w:rsidR="00995A24" w:rsidRDefault="00F61400">
            <w:pPr>
              <w:shd w:val="clear" w:color="auto" w:fill="FFFFFF"/>
              <w:jc w:val="center"/>
              <w:rPr>
                <w:sz w:val="24"/>
              </w:rPr>
            </w:pPr>
            <w:r>
              <w:rPr>
                <w:rFonts w:hint="eastAsia"/>
                <w:sz w:val="24"/>
              </w:rPr>
              <w:t>恽焱</w:t>
            </w:r>
          </w:p>
        </w:tc>
      </w:tr>
      <w:tr w:rsidR="00995A24" w14:paraId="53CA6590" w14:textId="77777777">
        <w:trPr>
          <w:trHeight w:val="279"/>
        </w:trPr>
        <w:tc>
          <w:tcPr>
            <w:tcW w:w="1548" w:type="dxa"/>
            <w:vAlign w:val="center"/>
          </w:tcPr>
          <w:p w14:paraId="3C0E74E4" w14:textId="77777777" w:rsidR="00995A24" w:rsidRDefault="00F61400">
            <w:pPr>
              <w:shd w:val="clear" w:color="auto" w:fill="FFFFFF"/>
              <w:jc w:val="center"/>
              <w:rPr>
                <w:sz w:val="28"/>
                <w:szCs w:val="28"/>
              </w:rPr>
            </w:pPr>
            <w:r>
              <w:rPr>
                <w:rFonts w:hint="eastAsia"/>
                <w:sz w:val="28"/>
                <w:szCs w:val="28"/>
              </w:rPr>
              <w:t>学习内容</w:t>
            </w:r>
          </w:p>
        </w:tc>
        <w:tc>
          <w:tcPr>
            <w:tcW w:w="6974" w:type="dxa"/>
            <w:gridSpan w:val="3"/>
            <w:vAlign w:val="center"/>
          </w:tcPr>
          <w:p w14:paraId="11A721DA" w14:textId="77777777" w:rsidR="00995A24" w:rsidRDefault="00F61400">
            <w:pPr>
              <w:widowControl/>
              <w:spacing w:beforeLines="50" w:before="156" w:afterLines="100" w:after="312" w:line="38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学习课例《四季之美》</w:t>
            </w:r>
          </w:p>
        </w:tc>
      </w:tr>
      <w:tr w:rsidR="00995A24" w14:paraId="68410D31" w14:textId="77777777">
        <w:trPr>
          <w:trHeight w:val="279"/>
        </w:trPr>
        <w:tc>
          <w:tcPr>
            <w:tcW w:w="1548" w:type="dxa"/>
            <w:vAlign w:val="center"/>
          </w:tcPr>
          <w:p w14:paraId="16A71617" w14:textId="77777777" w:rsidR="00995A24" w:rsidRDefault="00F61400">
            <w:pPr>
              <w:shd w:val="clear" w:color="auto" w:fill="FFFFFF"/>
              <w:jc w:val="center"/>
              <w:rPr>
                <w:sz w:val="28"/>
                <w:szCs w:val="28"/>
              </w:rPr>
            </w:pPr>
            <w:r>
              <w:rPr>
                <w:rFonts w:hint="eastAsia"/>
                <w:sz w:val="28"/>
                <w:szCs w:val="28"/>
              </w:rPr>
              <w:t>学习心得</w:t>
            </w:r>
          </w:p>
        </w:tc>
        <w:tc>
          <w:tcPr>
            <w:tcW w:w="6974" w:type="dxa"/>
            <w:gridSpan w:val="3"/>
            <w:vAlign w:val="center"/>
          </w:tcPr>
          <w:p w14:paraId="23071C7E" w14:textId="77777777" w:rsidR="00F61400" w:rsidRDefault="00F61400" w:rsidP="00F61400">
            <w:pPr>
              <w:spacing w:line="360" w:lineRule="auto"/>
              <w:ind w:firstLineChars="200" w:firstLine="420"/>
            </w:pPr>
            <w:r>
              <w:rPr>
                <w:rFonts w:hint="eastAsia"/>
              </w:rPr>
              <w:t>胡老师的这节课给我的总体印象是“闲适安逸”，一如《四季之美》这个文本的文风。整堂课，教师与学生就在轻松愉悦的氛围之中展开。胡老师根据散文特点及儿童心理，营造了儿童感兴趣的情境，带领孩子们循着作者独特的时空视角，一起朗读、品味、思考、交流，欣赏四季之美独特的韵味。通过学习叠词、成语的妙用，引导学生品读散文语言的优美；联系生活，创设情境，激发学生想象“美的画面”，学生能主动融入情境，领略自然的神奇与生活的美好。</w:t>
            </w:r>
          </w:p>
          <w:p w14:paraId="62DCC0B9" w14:textId="77777777" w:rsidR="00F61400" w:rsidRDefault="00F61400" w:rsidP="00F61400">
            <w:pPr>
              <w:spacing w:line="360" w:lineRule="auto"/>
              <w:ind w:firstLineChars="200" w:firstLine="420"/>
            </w:pPr>
            <w:r>
              <w:rPr>
                <w:rFonts w:hint="eastAsia"/>
              </w:rPr>
              <w:t>下面谈谈我的一点不成熟的想法。我觉得这课的教学可以从散文的整体入手，胡老师课堂中的教学内容可以稍微变化一下顺序，叠词和成语的品读可以放在每个季节中去。</w:t>
            </w:r>
          </w:p>
          <w:p w14:paraId="49DA66D4" w14:textId="77777777" w:rsidR="00F61400" w:rsidRDefault="00F61400" w:rsidP="00F61400">
            <w:pPr>
              <w:spacing w:line="360" w:lineRule="auto"/>
              <w:ind w:firstLineChars="200" w:firstLine="420"/>
            </w:pPr>
            <w:r>
              <w:rPr>
                <w:rFonts w:hint="eastAsia"/>
              </w:rPr>
              <w:t>课堂伊始，可以让学生把心目中的一年四季的景象与文本中的一年四季进行比较，继而产生疑问和好奇，激起学生探索和求知的欲望，产生阅读文本的强烈的内驱力。用两个问题切入课堂，提到四季，你的脑海中想到了什么？从聊生活中的“四季”入手，链接学生生活，激活学生脑海中的四季景物及切身感受，为学习《四季之美》这一文本做足铺垫。其次，适时切入“今天，我们就学习一篇日本作家清少纳言所写的《四季之美》，作者眼中的四季之美和我们眼中的四季之美有什么不同”，引导学生进入文本，并围绕课题提问，激发学生学习文本的兴趣，实现了导入文本的无缝对接。</w:t>
            </w:r>
          </w:p>
          <w:p w14:paraId="5AA7A2E3" w14:textId="77777777" w:rsidR="00F61400" w:rsidRDefault="00F61400" w:rsidP="00F61400">
            <w:pPr>
              <w:spacing w:line="360" w:lineRule="auto"/>
              <w:ind w:firstLineChars="200" w:firstLine="420"/>
            </w:pPr>
            <w:r>
              <w:rPr>
                <w:rFonts w:hint="eastAsia"/>
              </w:rPr>
              <w:t>接着带领学生走进作者，走入文本，去品读文中的四季，</w:t>
            </w:r>
            <w:r w:rsidRPr="006C14DC">
              <w:t>“</w:t>
            </w:r>
            <w:r w:rsidRPr="006C14DC">
              <w:t>美</w:t>
            </w:r>
            <w:r w:rsidRPr="006C14DC">
              <w:t>”</w:t>
            </w:r>
            <w:r w:rsidRPr="006C14DC">
              <w:t>是全文的主线、文眼，是散文的</w:t>
            </w:r>
            <w:r w:rsidRPr="006C14DC">
              <w:t>“</w:t>
            </w:r>
            <w:r w:rsidRPr="006C14DC">
              <w:t>神</w:t>
            </w:r>
            <w:r w:rsidRPr="006C14DC">
              <w:t>”</w:t>
            </w:r>
            <w:r w:rsidRPr="006C14DC">
              <w:t>。散文讲究形散神聚，</w:t>
            </w:r>
            <w:r>
              <w:rPr>
                <w:rFonts w:hint="eastAsia"/>
              </w:rPr>
              <w:t>这里可以关注一下文章中四个段落相似的构段方式，其次引导学生去发现作者觉得每个季节最美的是一天中不同的四个时段。</w:t>
            </w:r>
          </w:p>
          <w:p w14:paraId="6C20D06E" w14:textId="77777777" w:rsidR="00F61400" w:rsidRDefault="00F61400" w:rsidP="00F61400">
            <w:pPr>
              <w:spacing w:line="360" w:lineRule="auto"/>
              <w:ind w:firstLineChars="200" w:firstLine="420"/>
            </w:pPr>
            <w:r>
              <w:rPr>
                <w:rFonts w:hint="eastAsia"/>
              </w:rPr>
              <w:t>然后在品读每个季节的美的过程中去落实这个单元的语文要素“初步</w:t>
            </w:r>
            <w:r>
              <w:rPr>
                <w:rFonts w:hint="eastAsia"/>
              </w:rPr>
              <w:lastRenderedPageBreak/>
              <w:t>体会课文中的静态描写和动态描写。”</w:t>
            </w:r>
          </w:p>
          <w:p w14:paraId="41E8F05D" w14:textId="77777777" w:rsidR="00F61400" w:rsidRDefault="00F61400" w:rsidP="00F61400">
            <w:pPr>
              <w:spacing w:line="360" w:lineRule="auto"/>
              <w:ind w:firstLineChars="200" w:firstLine="420"/>
            </w:pPr>
            <w:r>
              <w:rPr>
                <w:rFonts w:hint="eastAsia"/>
              </w:rPr>
              <w:t>在课堂上</w:t>
            </w:r>
            <w:r w:rsidRPr="004B5479">
              <w:t>聚焦写景文</w:t>
            </w:r>
            <w:r>
              <w:t>的学法</w:t>
            </w:r>
            <w:r>
              <w:rPr>
                <w:rFonts w:hint="eastAsia"/>
              </w:rPr>
              <w:t>，</w:t>
            </w:r>
            <w:r w:rsidRPr="004B5479">
              <w:t>即教给学生学习的方法。先学第一自然段关于</w:t>
            </w:r>
            <w:r w:rsidRPr="004B5479">
              <w:t>“</w:t>
            </w:r>
            <w:r w:rsidRPr="004B5479">
              <w:t>春</w:t>
            </w:r>
            <w:r w:rsidRPr="004B5479">
              <w:t>”</w:t>
            </w:r>
            <w:r w:rsidRPr="004B5479">
              <w:t>的描写，提炼出学</w:t>
            </w:r>
            <w:r>
              <w:t>法步骤、关键词，再回顾小结</w:t>
            </w:r>
            <w:r>
              <w:rPr>
                <w:rFonts w:hint="eastAsia"/>
              </w:rPr>
              <w:t>方法</w:t>
            </w:r>
            <w:r w:rsidRPr="004B5479">
              <w:t>，然后引导学</w:t>
            </w:r>
            <w:r>
              <w:t>生按着这样的步骤，自学</w:t>
            </w:r>
            <w:r>
              <w:rPr>
                <w:rFonts w:hint="eastAsia"/>
              </w:rPr>
              <w:t>其他</w:t>
            </w:r>
            <w:r w:rsidRPr="004B5479">
              <w:t>三段</w:t>
            </w:r>
            <w:r>
              <w:rPr>
                <w:rFonts w:hint="eastAsia"/>
              </w:rPr>
              <w:t>，</w:t>
            </w:r>
            <w:r w:rsidRPr="004B5479">
              <w:t>巩固学法。以后再遇到类似的文章，学生就会回顾学</w:t>
            </w:r>
            <w:r w:rsidRPr="004B5479">
              <w:t xml:space="preserve"> </w:t>
            </w:r>
            <w:r w:rsidRPr="004B5479">
              <w:t>法后自学、交流，达到主动学习的目的。</w:t>
            </w:r>
          </w:p>
          <w:p w14:paraId="205A08E9" w14:textId="77777777" w:rsidR="00F61400" w:rsidRDefault="00F61400" w:rsidP="00F61400">
            <w:pPr>
              <w:spacing w:line="360" w:lineRule="auto"/>
              <w:ind w:firstLineChars="200" w:firstLine="420"/>
            </w:pPr>
            <w:r>
              <w:rPr>
                <w:rFonts w:hint="eastAsia"/>
              </w:rPr>
              <w:t>由学生生活实际走进文本，由对文本浅层次了解再走进文本情境，层层深入。</w:t>
            </w:r>
          </w:p>
          <w:p w14:paraId="3914A66A" w14:textId="77777777" w:rsidR="00995A24" w:rsidRDefault="00995A24">
            <w:pPr>
              <w:rPr>
                <w:rFonts w:ascii="宋体" w:hAnsi="宋体" w:cs="宋体"/>
                <w:sz w:val="24"/>
              </w:rPr>
            </w:pPr>
            <w:bookmarkStart w:id="0" w:name="_GoBack"/>
            <w:bookmarkEnd w:id="0"/>
          </w:p>
        </w:tc>
      </w:tr>
    </w:tbl>
    <w:p w14:paraId="22A40517" w14:textId="77777777" w:rsidR="00995A24" w:rsidRDefault="00995A24"/>
    <w:p w14:paraId="0964199A" w14:textId="77777777" w:rsidR="00995A24" w:rsidRDefault="00995A24"/>
    <w:sectPr w:rsidR="00995A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黑体">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NDQ3NTRkOTAxNzFlODUzNWY3OTA3NTQzZDg3NzEifQ=="/>
  </w:docVars>
  <w:rsids>
    <w:rsidRoot w:val="1D484FE5"/>
    <w:rsid w:val="00995A24"/>
    <w:rsid w:val="00F61400"/>
    <w:rsid w:val="1D484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417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139</Words>
  <Characters>794</Characters>
  <Application>Microsoft Macintosh Word</Application>
  <DocSecurity>0</DocSecurity>
  <Lines>6</Lines>
  <Paragraphs>1</Paragraphs>
  <ScaleCrop>false</ScaleCrop>
  <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圆溜溜</dc:creator>
  <cp:lastModifiedBy>吴 apple</cp:lastModifiedBy>
  <cp:revision>2</cp:revision>
  <dcterms:created xsi:type="dcterms:W3CDTF">2022-12-10T12:39:00Z</dcterms:created>
  <dcterms:modified xsi:type="dcterms:W3CDTF">2022-12-11T12:14:00Z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249F3664D8DE419D9B1C82F837A2021E</vt:lpwstr>
  </property>
</Properties>
</file>