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C282E" w14:textId="77777777" w:rsidR="00995A24" w:rsidRDefault="00F61400">
      <w:pPr>
        <w:shd w:val="clear" w:color="auto" w:fill="FFFFFF"/>
        <w:jc w:val="center"/>
        <w:rPr>
          <w:rFonts w:ascii="黑体" w:eastAsia="黑体"/>
          <w:b/>
          <w:bCs/>
          <w:sz w:val="30"/>
          <w:szCs w:val="30"/>
        </w:rPr>
      </w:pPr>
      <w:r>
        <w:rPr>
          <w:rFonts w:ascii="黑体" w:eastAsia="黑体" w:hint="eastAsia"/>
          <w:b/>
          <w:bCs/>
          <w:sz w:val="30"/>
          <w:szCs w:val="30"/>
        </w:rPr>
        <w:t>《基于语文要素的单元整体教学》</w:t>
      </w:r>
    </w:p>
    <w:p w14:paraId="7AAE6EDC" w14:textId="77777777" w:rsidR="00995A24" w:rsidRDefault="00F61400">
      <w:pPr>
        <w:shd w:val="clear" w:color="auto" w:fill="FFFFFF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t>研修项目</w:t>
      </w:r>
      <w:r>
        <w:rPr>
          <w:rFonts w:eastAsia="黑体" w:hint="eastAsia"/>
          <w:b/>
          <w:bCs/>
          <w:sz w:val="28"/>
          <w:szCs w:val="28"/>
        </w:rPr>
        <w:t>学习</w:t>
      </w:r>
      <w:r>
        <w:rPr>
          <w:rFonts w:ascii="黑体" w:eastAsia="黑体" w:hint="eastAsia"/>
          <w:b/>
          <w:bCs/>
          <w:sz w:val="28"/>
          <w:szCs w:val="28"/>
        </w:rPr>
        <w:t>心得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2880"/>
        <w:gridCol w:w="1440"/>
        <w:gridCol w:w="2654"/>
      </w:tblGrid>
      <w:tr w:rsidR="00995A24" w14:paraId="5E2E94C7" w14:textId="77777777">
        <w:trPr>
          <w:trHeight w:val="304"/>
        </w:trPr>
        <w:tc>
          <w:tcPr>
            <w:tcW w:w="1548" w:type="dxa"/>
            <w:vAlign w:val="center"/>
          </w:tcPr>
          <w:p w14:paraId="10DFDB65" w14:textId="77777777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学习时间</w:t>
            </w:r>
          </w:p>
        </w:tc>
        <w:tc>
          <w:tcPr>
            <w:tcW w:w="2880" w:type="dxa"/>
            <w:vAlign w:val="center"/>
          </w:tcPr>
          <w:p w14:paraId="76F073B3" w14:textId="7DC320AB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2022.1</w:t>
            </w:r>
            <w:r w:rsidR="00014086">
              <w:rPr>
                <w:rFonts w:hint="eastAsia"/>
                <w:sz w:val="24"/>
              </w:rPr>
              <w:t>0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01939B35" w14:textId="77777777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54" w:type="dxa"/>
            <w:vAlign w:val="center"/>
          </w:tcPr>
          <w:p w14:paraId="16B5F96D" w14:textId="77777777" w:rsidR="00995A24" w:rsidRDefault="00F61400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恽焱</w:t>
            </w:r>
          </w:p>
        </w:tc>
      </w:tr>
      <w:tr w:rsidR="00995A24" w14:paraId="53CA6590" w14:textId="77777777">
        <w:trPr>
          <w:trHeight w:val="279"/>
        </w:trPr>
        <w:tc>
          <w:tcPr>
            <w:tcW w:w="1548" w:type="dxa"/>
            <w:vAlign w:val="center"/>
          </w:tcPr>
          <w:p w14:paraId="3C0E74E4" w14:textId="77777777" w:rsidR="00995A24" w:rsidRDefault="00F6140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学习内容</w:t>
            </w:r>
          </w:p>
        </w:tc>
        <w:tc>
          <w:tcPr>
            <w:tcW w:w="6974" w:type="dxa"/>
            <w:gridSpan w:val="3"/>
            <w:vAlign w:val="center"/>
          </w:tcPr>
          <w:p w14:paraId="11A721DA" w14:textId="7558B59A" w:rsidR="00995A24" w:rsidRDefault="00014086">
            <w:pPr>
              <w:widowControl/>
              <w:spacing w:beforeLines="50" w:before="156" w:afterLines="100" w:after="312" w:line="38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学习新课标</w:t>
            </w:r>
          </w:p>
        </w:tc>
      </w:tr>
      <w:tr w:rsidR="00995A24" w14:paraId="68410D31" w14:textId="77777777">
        <w:trPr>
          <w:trHeight w:val="279"/>
        </w:trPr>
        <w:tc>
          <w:tcPr>
            <w:tcW w:w="1548" w:type="dxa"/>
            <w:vAlign w:val="center"/>
          </w:tcPr>
          <w:p w14:paraId="16A71617" w14:textId="77777777" w:rsidR="00995A24" w:rsidRDefault="00F61400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学习心得</w:t>
            </w:r>
          </w:p>
        </w:tc>
        <w:tc>
          <w:tcPr>
            <w:tcW w:w="6974" w:type="dxa"/>
            <w:gridSpan w:val="3"/>
            <w:vAlign w:val="center"/>
          </w:tcPr>
          <w:p w14:paraId="60A5B909" w14:textId="77777777" w:rsidR="00014086" w:rsidRDefault="00014086" w:rsidP="00014086">
            <w:pPr>
              <w:widowControl/>
              <w:ind w:firstLine="510"/>
              <w:rPr>
                <w:rFonts w:ascii="FZShuSong-Z01" w:eastAsiaTheme="minorEastAsia" w:hAnsi="FZShuSong-Z01" w:hint="eastAsia"/>
                <w:color w:val="000000"/>
                <w:spacing w:val="30"/>
                <w:kern w:val="0"/>
                <w:sz w:val="23"/>
                <w:szCs w:val="23"/>
              </w:rPr>
            </w:pP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新课标颁布以后</w:t>
            </w:r>
            <w:r>
              <w:rPr>
                <w:rFonts w:ascii="FZShuSong-Z01" w:eastAsiaTheme="minorEastAsia" w:hAnsi="FZShuSong-Z01" w:hint="eastAsia"/>
                <w:color w:val="000000"/>
                <w:spacing w:val="30"/>
                <w:kern w:val="0"/>
                <w:sz w:val="23"/>
                <w:szCs w:val="23"/>
              </w:rPr>
              <w:t>，我聆听了许多专家的解读，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在学习中我深刻体会到新的课程标准是根据时代的需要，对义务教育阶段的语文教学提出一些新的要求，它致力于培养学生的语言文字运用能力，提升学生的综合素养，为学好其他课程打下基础；为学生形成正确的世界观、人生观、价值观，形成良好个性和健全人格打下基础；为学生的全面发展和终身发展打下基础。同时更给语文教师的教学找准了导航，语文学科对继承和弘扬中华民族优秀文化传统和革命传统，增强民族文化认同感，增强民族凝聚力和创造力，具有不可替代的优势。</w:t>
            </w:r>
          </w:p>
          <w:p w14:paraId="50B86962" w14:textId="77777777" w:rsidR="00014086" w:rsidRDefault="00014086" w:rsidP="00014086">
            <w:pPr>
              <w:widowControl/>
              <w:ind w:firstLine="510"/>
              <w:rPr>
                <w:rFonts w:ascii="FZShuSong-Z01" w:eastAsiaTheme="minorEastAsia" w:hAnsi="FZShuSong-Z01" w:hint="eastAsia"/>
                <w:color w:val="000000"/>
                <w:spacing w:val="30"/>
                <w:kern w:val="0"/>
                <w:sz w:val="23"/>
                <w:szCs w:val="23"/>
              </w:rPr>
            </w:pP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一、凸显识字与写字教学课标（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2022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年版）除了在四个学段都对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写字姿势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和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书写习惯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提出要求外，还明确指出：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按照规范要求认真写好汉字是教学的基本要求，练字的过程是学生性情、态度、审美趣味养成的过程，每个学段都要指导学生写好汉字。第一、第二、第三学段，要在每天的语文课中安排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10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分钟，在教师指导下随堂练习，做到天天练。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此外，还在习作教学中对写字也提出要求：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要关注作文的书写质量，要使学生把作文的书写也当做练字的过程。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</w:p>
          <w:p w14:paraId="4DAFA9A5" w14:textId="77777777" w:rsidR="00014086" w:rsidRDefault="00014086" w:rsidP="00014086">
            <w:pPr>
              <w:widowControl/>
              <w:ind w:firstLine="510"/>
              <w:rPr>
                <w:rFonts w:ascii="FZShuSong-Z01" w:eastAsiaTheme="minorEastAsia" w:hAnsi="FZShuSong-Z01" w:hint="eastAsia"/>
                <w:color w:val="000000"/>
                <w:spacing w:val="30"/>
                <w:kern w:val="0"/>
                <w:sz w:val="23"/>
                <w:szCs w:val="23"/>
              </w:rPr>
            </w:pP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二、阅读教学更注重读的训练俗语说：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熟读唐诗三百首，不能作诗也能吟。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由此可见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读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在学习语文中是具有相当重要的作用。我们在阅读教学中不能纯粹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为讲而讲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，学生不能纯粹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为学而学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，这样的课堂虽然热闹，可学生学完后很快遗忘，只是走马观花。新课标明确提出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要重视朗读和默读。让学生逐步学会精读、略读和浏览。培养学生广泛的阅读兴趣，扩大阅读面，增加阅读量，提倡少做题，多读书，好读书，读好书，读整本的书。鼓励学生自主选择阅读材料。读、背无疑是积累语文素养的好方法。读、背是自悟的前提和基础。只有反复诵读才能真正体会课文的意味、情趣和文气。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</w:p>
          <w:p w14:paraId="3914A66A" w14:textId="52427798" w:rsidR="00995A24" w:rsidRPr="00014086" w:rsidRDefault="00014086" w:rsidP="00014086">
            <w:pPr>
              <w:widowControl/>
              <w:ind w:firstLine="510"/>
              <w:rPr>
                <w:rFonts w:ascii="FZShuSong-Z01" w:eastAsiaTheme="minorEastAsia" w:hAnsi="FZShuSong-Z01" w:hint="eastAsia"/>
                <w:color w:val="000000"/>
                <w:spacing w:val="30"/>
                <w:kern w:val="0"/>
                <w:sz w:val="23"/>
                <w:szCs w:val="23"/>
              </w:rPr>
            </w:pP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三、习作教学难度降低新课标注重乐于写作和自信，注重发展个性，注重打好基础，从而降低了写作教学要求，不再要求小学生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会写简单的记叙文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。中年级只要求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能不拘形式地写下见闻、感受和想象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；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lastRenderedPageBreak/>
              <w:t>高年级仅仅是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能写简单的记实作文和想象作文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，只要求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内容具体，感情真实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和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“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能根据习作内容的需要，分段表述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”</w:t>
            </w:r>
            <w:r w:rsidRPr="00014086">
              <w:rPr>
                <w:rFonts w:ascii="FZShuSong-Z01" w:eastAsiaTheme="minorEastAsia" w:hAnsi="FZShuSong-Z01"/>
                <w:color w:val="000000"/>
                <w:spacing w:val="30"/>
                <w:kern w:val="0"/>
                <w:sz w:val="23"/>
                <w:szCs w:val="23"/>
              </w:rPr>
              <w:t>。这些都比过去低得多了。作文的本质在于运用语言文字进行表达和交流，有话则长、无话则短。</w:t>
            </w:r>
          </w:p>
        </w:tc>
      </w:tr>
    </w:tbl>
    <w:p w14:paraId="22A40517" w14:textId="77777777" w:rsidR="00995A24" w:rsidRDefault="00995A24"/>
    <w:p w14:paraId="0964199A" w14:textId="77777777" w:rsidR="00995A24" w:rsidRPr="00014086" w:rsidRDefault="00995A24">
      <w:pPr>
        <w:rPr>
          <w:rFonts w:ascii="FZShuSong-Z01" w:eastAsiaTheme="minorEastAsia" w:hAnsi="FZShuSong-Z01"/>
          <w:color w:val="000000"/>
          <w:spacing w:val="30"/>
          <w:kern w:val="0"/>
          <w:sz w:val="23"/>
          <w:szCs w:val="23"/>
        </w:rPr>
      </w:pPr>
    </w:p>
    <w:sectPr w:rsidR="00995A24" w:rsidRPr="00014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FZShuSong-Z01">
    <w:altName w:val="Athelas Bol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NDQ3NTRkOTAxNzFlODUzNWY3OTA3NTQzZDg3NzEifQ=="/>
  </w:docVars>
  <w:rsids>
    <w:rsidRoot w:val="1D484FE5"/>
    <w:rsid w:val="00014086"/>
    <w:rsid w:val="0016473C"/>
    <w:rsid w:val="008865EC"/>
    <w:rsid w:val="00995A24"/>
    <w:rsid w:val="00F61400"/>
    <w:rsid w:val="1D48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41788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086"/>
    <w:pPr>
      <w:widowControl/>
      <w:spacing w:before="100" w:beforeAutospacing="1" w:after="100" w:afterAutospacing="1"/>
      <w:jc w:val="left"/>
    </w:pPr>
    <w:rPr>
      <w:rFonts w:ascii="Times" w:eastAsiaTheme="minorEastAsia" w:hAnsi="Times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01408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4086"/>
    <w:pPr>
      <w:widowControl/>
      <w:spacing w:before="100" w:beforeAutospacing="1" w:after="100" w:afterAutospacing="1"/>
      <w:jc w:val="left"/>
    </w:pPr>
    <w:rPr>
      <w:rFonts w:ascii="Times" w:eastAsiaTheme="minorEastAsia" w:hAnsi="Times"/>
      <w:kern w:val="0"/>
      <w:sz w:val="20"/>
      <w:szCs w:val="20"/>
    </w:rPr>
  </w:style>
  <w:style w:type="character" w:styleId="a4">
    <w:name w:val="Strong"/>
    <w:basedOn w:val="a0"/>
    <w:uiPriority w:val="22"/>
    <w:qFormat/>
    <w:rsid w:val="000140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145</Words>
  <Characters>829</Characters>
  <Application>Microsoft Macintosh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圆溜溜</dc:creator>
  <cp:lastModifiedBy>吴 apple</cp:lastModifiedBy>
  <cp:revision>5</cp:revision>
  <dcterms:created xsi:type="dcterms:W3CDTF">2022-12-10T12:39:00Z</dcterms:created>
  <dcterms:modified xsi:type="dcterms:W3CDTF">2022-12-11T12:28:00Z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249F3664D8DE419D9B1C82F837A2021E</vt:lpwstr>
  </property>
</Properties>
</file>