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基于语文要素的单元整体教学</w:t>
      </w:r>
      <w:r>
        <w:rPr>
          <w:rFonts w:hint="eastAsia" w:ascii="黑体" w:eastAsia="黑体"/>
          <w:b/>
          <w:bCs/>
          <w:sz w:val="30"/>
          <w:szCs w:val="30"/>
        </w:rPr>
        <w:t>》</w:t>
      </w:r>
    </w:p>
    <w:p>
      <w:pPr>
        <w:shd w:val="clear" w:color="auto" w:fill="FFFFFF"/>
        <w:jc w:val="center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心得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2022.9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学习新版课标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学习心得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6"/>
                <w:szCs w:val="36"/>
              </w:rPr>
              <w:t>一年级语文</w:t>
            </w:r>
            <w:r>
              <w:rPr>
                <w:rFonts w:hint="eastAsia" w:ascii="黑体" w:hAnsi="黑体" w:eastAsia="黑体"/>
                <w:sz w:val="36"/>
                <w:szCs w:val="36"/>
                <w:lang w:val="en-US" w:eastAsia="zh-CN"/>
              </w:rPr>
              <w:t>新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课标解读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（一）、汉语拼音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1、准确把握目标要求，体现弹性。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新课标对第一学段汉语拼音教学的要求：学会汉语拼音。能读准声母、韵母、声调和整体认读音节。能准确地拼读音节，正确书写声母、韵母和音节。认识大写字母，熟记《汉语拼音字母表》。</w:t>
            </w:r>
          </w:p>
          <w:p>
            <w:pPr>
              <w:spacing w:line="500" w:lineRule="exact"/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请注意，课标是把汉语拼音放在“识字与写字”里边，并没有独立列出一条。这就从一个方面表明，学汉语拼音的目的是借助拼音认读汉字和查字典，提高识字效率，而不是为了掌握拼音阅读的能力。因此，汉语拼音的“地位”要适当，不要摆得过高，要降低难度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2、突破难点，充分利用情境图学习，在活动和游戏中学习。</w:t>
            </w:r>
          </w:p>
          <w:p>
            <w:pPr>
              <w:spacing w:line="500" w:lineRule="exact"/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教材中的情境图有几个特点：①呈现有趣的故事情境。②将拼音学习与学生生活建立联系。③以相应的事物示音或示形，帮助学习字母。④能培养观察能力，增强学习的趣味性。在拼音教学中，我们要充分利用好情境图。例如：26页学习声母d t n l，可以利用情境图，引导学生观察情境图，找字母——发现共同点——巩固字形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新课标中指出：汉语拼音教学要尽可能有趣味性，宜采用活动和游戏的形式。我们在教学中要巧妙地设计一些小游戏，帮助孩子学好拼音。例如：37页语文园地二中的“还能摆什么？快来试试看。”还可以和同桌做手指操，摆出字母：o  c  g  x  e；和家长一起摆图形：b——d，q——p，f——t等等。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3、注重运用，拼音教学与学说普通话、识字教学相结合。</w:t>
            </w:r>
          </w:p>
          <w:p>
            <w:pPr>
              <w:spacing w:line="500" w:lineRule="exact"/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新教材中，在汉语拼音中加入了识字、儿歌这种做法，一方面体现了课标的要求，另一方面体现了汉语拼音学习阶段丰富的学习内容，增强了趣味性，有利于各方面相互促进，整体提高语文素养。那么，对汉语拼音学习的评价，要重点考察学生认读和拼读的能力，以及借助拼音认读汉字，说普通话，纠正地方音的情况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（二）、识字与写字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1、识字、写字编排特点：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（1）、识写分流，多识少写：认300字，写100字；放缓坡度，减轻负担；及早进入汉字阅读阶段，体验阅读的乐趣。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（2）、集中与分散相结合。集中识字：识字一、二，共90个字；识字加油站，30个字。分散识字：汉语拼音，32个字；课文，147个字。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（3）、合理安排识字写字序列。科学选择字种：高频常用字，构词能力强的字优先。合理安排字序：写字由简单到复杂，由独体到合体。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（4）、教学要求更清晰，重视识字方法、识字能力和写字指导。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2、识字写字教学建议：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（1）、凭借插图，感受汉字的趣味性。</w:t>
            </w:r>
          </w:p>
          <w:p>
            <w:pPr>
              <w:spacing w:line="500" w:lineRule="exac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对于一年级学生来说，直观形象的画面更具有吸引力。在识字教学中，要充分利用插图，处理好“图”与“字”关系，从而帮助学生识字、学词。</w:t>
            </w:r>
          </w:p>
          <w:p>
            <w:pPr>
              <w:spacing w:line="500" w:lineRule="exact"/>
              <w:ind w:firstLine="420" w:firstLineChars="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例如：在学习《</w:t>
            </w:r>
            <w:r>
              <w:rPr>
                <w:rFonts w:hint="eastAsia" w:ascii="宋体" w:hAnsi="宋体"/>
                <w:color w:val="0000FF"/>
                <w:sz w:val="28"/>
                <w:szCs w:val="28"/>
              </w:rPr>
              <w:t>日月水火》</w:t>
            </w:r>
            <w:r>
              <w:rPr>
                <w:rFonts w:hint="eastAsia" w:ascii="宋体" w:hAnsi="宋体"/>
                <w:sz w:val="28"/>
                <w:szCs w:val="28"/>
              </w:rPr>
              <w:t>这一课时，可以按这样的步骤来学习：展示字的原始图形——出示古体汉字——出示楷体汉字——指导学生正确书写生字。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引导学生掌握字的音、形、义，能提高识字的兴趣与效率。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（2）、引导观察，发现形声字的构字规律。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例如：在学习《小青蛙》这课时，可尝试这样教：①借助拼音读儿歌②去掉拼音读儿歌③画出跟“青”有关的字，引导发现形声字左边的形旁表意，右边的青表示读音。④在游戏中巩固识字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把识字过程转化为一个培养能力、训练思维、发挥创造力的过程。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（3）、和游戏结合。《大小多少》生字多为合体字，可以设计“开心碰碰车”游戏，让学生们用部件组新字，巩固识字。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（4）、渗透字理，知其然还知其所以然。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（5）、鼓励在生活中识字。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（6）、多次复现，复习巩固。把字放在词、短语、句子中，多次反复出现，以做到温习巩固的作用。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（7）、重视写字指导，指导要到位。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按照识字规律指导，指导独体字时，要让学生掌握笔画笔顺，关注主笔的占位；指导合体字时，要注意部首、比例、占位、相邻部位的交叉等；指导要注意坐的姿势、执笔的姿势；指导书写要有五个环节：观察、范写、描红试写、讲评、再写巩固提升；要按照课标新提出的要求：随堂练习，天天练习，课堂练习数量不宜太多，要讲究质量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（三）、阅读教学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1、新版教材编排特点：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双线组织单元结构：人文主题、语文要素。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2、阅读教学建议：</w:t>
            </w: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（1）、加强朗读指导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① 新课标对低年级段的朗读要求：学习用普通话正确、流利、有感情地朗读课文。学习默读。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②低年级的朗读尽量不要过多讲技巧，老师要范读、教读，正确、流利、有感情要逐步提升。读书要求，从读出来到读正确，从读正确到读流利。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③读书内容，从读字、词到读句子，从读句子到读段落。中间一定要强调读出标点符号。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④读书形式，老师范读学生听读，学生自由读，读给同桌听，读给家长听……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总之，要在一遍遍练读中，把规范的书面语揉进孩子的生命，让孩子的思维和各项能力得到锻炼、得到提升。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（2）、重视阅读方法、策略的引导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部编教材更加重视多种阅读方法的教学。例如：《青蛙写诗》课后练习“说一说青蛙写诗的时候谁来帮忙了。青蛙写的诗里有逗号和句号，请你圈出来。”教学时，我们要引导学生找出课文中明显的信息。《项链》课后练习“说一说，大海的项链是什么？”教学中，要由圈词到画句，提取相关信息，促进阅读理解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（3）、关注语言的积累和运用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①积累语言是低年级阅读教学的重要任务之一。教材在课后练习的设计中除了通过朗读、背诵课文来积累好词佳句外，还采用多种形式促进对语言的积累。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②低年级阅读教学的重点，不是理解整篇文章内容，而是理解重点词句。几个问题扎堆提问，让孩子们理解整篇课文内容，这是违背新课标原意。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③积累语言时，要多读多背。对好词佳句、常用句式和优秀篇章，只有真正记住了，积累下来，那么运用也就得心应手。</w:t>
            </w:r>
          </w:p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新教材、新内容，新要求、新挑战。我们一定要借助这个机会，更新教学理念，改进教学实践，这样做不但利于学生的成长，也更有利于教师自身的专业成长。</w:t>
            </w:r>
          </w:p>
          <w:p>
            <w:pPr>
              <w:widowControl/>
              <w:numPr>
                <w:ilvl w:val="0"/>
                <w:numId w:val="0"/>
              </w:numPr>
              <w:spacing w:before="156" w:beforeLines="50" w:after="312" w:afterLines="100" w:line="38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DQ3NTRkOTAxNzFlODUzNWY3OTA3NTQzZDg3NzEifQ=="/>
  </w:docVars>
  <w:rsids>
    <w:rsidRoot w:val="751E55B3"/>
    <w:rsid w:val="751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2022-12-10T12:37:00Z</dcterms:created>
  <dc:creator>圆溜溜</dc:creator>
  <cp:lastModifiedBy>圆溜溜</cp:lastModifiedBy>
  <dcterms:modified xsi:type="dcterms:W3CDTF">2022-12-10T12:38:48Z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9C8901C21B6A466F98279CBBA7139C27</vt:lpwstr>
  </property>
</Properties>
</file>