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三河口小学课题研究计划书 （时间</w:t>
      </w:r>
      <w:r>
        <w:rPr>
          <w:rFonts w:hint="eastAsia"/>
          <w:b/>
          <w:sz w:val="28"/>
          <w:szCs w:val="28"/>
          <w:lang w:eastAsia="zh-CN"/>
        </w:rPr>
        <w:t>：</w:t>
      </w:r>
      <w:r>
        <w:rPr>
          <w:rFonts w:hint="eastAsia"/>
          <w:b/>
          <w:sz w:val="28"/>
          <w:szCs w:val="28"/>
        </w:rPr>
        <w:t>202</w:t>
      </w:r>
      <w:r>
        <w:rPr>
          <w:rFonts w:hint="eastAsia"/>
          <w:b/>
          <w:sz w:val="28"/>
          <w:szCs w:val="28"/>
          <w:lang w:val="en-US" w:eastAsia="zh-CN"/>
        </w:rPr>
        <w:t>2</w:t>
      </w:r>
      <w:r>
        <w:rPr>
          <w:rFonts w:hint="eastAsia"/>
          <w:b/>
          <w:sz w:val="28"/>
          <w:szCs w:val="28"/>
        </w:rPr>
        <w:t>年</w:t>
      </w:r>
      <w:r>
        <w:rPr>
          <w:rFonts w:hint="eastAsia"/>
          <w:b/>
          <w:sz w:val="28"/>
          <w:szCs w:val="28"/>
          <w:lang w:val="en-US" w:eastAsia="zh-CN"/>
        </w:rPr>
        <w:t>上</w:t>
      </w:r>
      <w:r>
        <w:rPr>
          <w:rFonts w:hint="eastAsia"/>
          <w:b/>
          <w:sz w:val="28"/>
          <w:szCs w:val="28"/>
        </w:rPr>
        <w:t>）</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71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48" w:type="dxa"/>
            <w:vAlign w:val="center"/>
          </w:tcPr>
          <w:p>
            <w:pPr>
              <w:jc w:val="center"/>
              <w:rPr>
                <w:sz w:val="24"/>
              </w:rPr>
            </w:pPr>
            <w:r>
              <w:rPr>
                <w:rFonts w:hint="eastAsia"/>
                <w:sz w:val="24"/>
              </w:rPr>
              <w:t>课题名称</w:t>
            </w:r>
          </w:p>
        </w:tc>
        <w:tc>
          <w:tcPr>
            <w:tcW w:w="6974" w:type="dxa"/>
            <w:gridSpan w:val="3"/>
            <w:vAlign w:val="center"/>
          </w:tcPr>
          <w:p>
            <w:pPr>
              <w:ind w:firstLine="482" w:firstLineChars="200"/>
              <w:jc w:val="center"/>
              <w:rPr>
                <w:b/>
                <w:sz w:val="24"/>
              </w:rPr>
            </w:pPr>
            <w:r>
              <w:rPr>
                <w:rFonts w:hint="eastAsia"/>
                <w:b/>
                <w:sz w:val="24"/>
                <w:lang w:val="en-US" w:eastAsia="zh-CN"/>
              </w:rPr>
              <w:t>小学数学阅读能力培养的实践</w:t>
            </w:r>
            <w:r>
              <w:rPr>
                <w:rFonts w:hint="eastAsia"/>
                <w:b/>
                <w:sz w:val="24"/>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48" w:type="dxa"/>
            <w:vAlign w:val="center"/>
          </w:tcPr>
          <w:p>
            <w:pPr>
              <w:jc w:val="center"/>
              <w:rPr>
                <w:sz w:val="24"/>
              </w:rPr>
            </w:pPr>
            <w:r>
              <w:rPr>
                <w:rFonts w:hint="eastAsia"/>
                <w:sz w:val="24"/>
              </w:rPr>
              <w:t>课题负责人</w:t>
            </w:r>
          </w:p>
        </w:tc>
        <w:tc>
          <w:tcPr>
            <w:tcW w:w="6974" w:type="dxa"/>
            <w:gridSpan w:val="3"/>
            <w:vAlign w:val="center"/>
          </w:tcPr>
          <w:p>
            <w:pPr>
              <w:jc w:val="center"/>
              <w:rPr>
                <w:rFonts w:hint="eastAsia" w:eastAsia="宋体"/>
                <w:sz w:val="24"/>
                <w:lang w:eastAsia="zh-CN"/>
              </w:rPr>
            </w:pPr>
            <w:r>
              <w:rPr>
                <w:rFonts w:hint="eastAsia"/>
                <w:sz w:val="24"/>
                <w:lang w:val="en-US" w:eastAsia="zh-CN"/>
              </w:rPr>
              <w:t>王暑雅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48" w:type="dxa"/>
            <w:vAlign w:val="center"/>
          </w:tcPr>
          <w:p>
            <w:pPr>
              <w:jc w:val="center"/>
              <w:rPr>
                <w:sz w:val="24"/>
              </w:rPr>
            </w:pPr>
            <w:r>
              <w:rPr>
                <w:rFonts w:hint="eastAsia"/>
                <w:sz w:val="24"/>
              </w:rPr>
              <w:t>课题总起讫时间</w:t>
            </w:r>
          </w:p>
        </w:tc>
        <w:tc>
          <w:tcPr>
            <w:tcW w:w="2712" w:type="dxa"/>
            <w:vAlign w:val="center"/>
          </w:tcPr>
          <w:p>
            <w:pPr>
              <w:jc w:val="center"/>
              <w:rPr>
                <w:rFonts w:hint="default" w:eastAsia="宋体"/>
                <w:sz w:val="24"/>
                <w:lang w:val="en-US" w:eastAsia="zh-CN"/>
              </w:rPr>
            </w:pPr>
            <w:r>
              <w:rPr>
                <w:rFonts w:hint="eastAsia"/>
                <w:sz w:val="24"/>
                <w:lang w:val="en-US" w:eastAsia="zh-CN"/>
              </w:rPr>
              <w:t>2021—2023</w:t>
            </w:r>
          </w:p>
        </w:tc>
        <w:tc>
          <w:tcPr>
            <w:tcW w:w="2131" w:type="dxa"/>
            <w:vAlign w:val="center"/>
          </w:tcPr>
          <w:p>
            <w:pPr>
              <w:jc w:val="center"/>
              <w:rPr>
                <w:sz w:val="24"/>
              </w:rPr>
            </w:pPr>
            <w:r>
              <w:rPr>
                <w:rFonts w:hint="eastAsia"/>
                <w:sz w:val="24"/>
              </w:rPr>
              <w:t>级别</w:t>
            </w:r>
          </w:p>
        </w:tc>
        <w:tc>
          <w:tcPr>
            <w:tcW w:w="2131" w:type="dxa"/>
            <w:vAlign w:val="center"/>
          </w:tcPr>
          <w:p>
            <w:pPr>
              <w:jc w:val="center"/>
              <w:rPr>
                <w:rFonts w:hint="eastAsia" w:eastAsia="宋体"/>
                <w:sz w:val="24"/>
                <w:lang w:eastAsia="zh-CN"/>
              </w:rPr>
            </w:pPr>
            <w:r>
              <w:rPr>
                <w:rFonts w:hint="eastAsia"/>
                <w:sz w:val="24"/>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548" w:type="dxa"/>
            <w:vAlign w:val="center"/>
          </w:tcPr>
          <w:p>
            <w:pPr>
              <w:jc w:val="center"/>
              <w:rPr>
                <w:sz w:val="24"/>
              </w:rPr>
            </w:pPr>
            <w:r>
              <w:rPr>
                <w:rFonts w:hint="eastAsia"/>
                <w:sz w:val="24"/>
              </w:rPr>
              <w:t>课题组成员</w:t>
            </w:r>
          </w:p>
        </w:tc>
        <w:tc>
          <w:tcPr>
            <w:tcW w:w="6974" w:type="dxa"/>
            <w:gridSpan w:val="3"/>
            <w:vAlign w:val="center"/>
          </w:tcPr>
          <w:p>
            <w:pPr>
              <w:jc w:val="center"/>
            </w:pPr>
            <w:r>
              <w:rPr>
                <w:rFonts w:hint="eastAsia"/>
                <w:sz w:val="24"/>
                <w:szCs w:val="24"/>
              </w:rPr>
              <w:t>陆萍芬</w:t>
            </w:r>
            <w:r>
              <w:rPr>
                <w:rFonts w:hint="eastAsia"/>
                <w:sz w:val="24"/>
                <w:szCs w:val="24"/>
                <w:lang w:eastAsia="zh-CN"/>
              </w:rPr>
              <w:t>、</w:t>
            </w:r>
            <w:r>
              <w:rPr>
                <w:rFonts w:hint="eastAsia"/>
                <w:sz w:val="24"/>
                <w:szCs w:val="24"/>
              </w:rPr>
              <w:t>李香</w:t>
            </w:r>
            <w:r>
              <w:rPr>
                <w:rFonts w:hint="eastAsia"/>
                <w:sz w:val="24"/>
                <w:szCs w:val="24"/>
                <w:lang w:eastAsia="zh-CN"/>
              </w:rPr>
              <w:t>、</w:t>
            </w:r>
            <w:r>
              <w:rPr>
                <w:rFonts w:hint="eastAsia"/>
                <w:sz w:val="24"/>
                <w:szCs w:val="24"/>
              </w:rPr>
              <w:t>郭鸿星</w:t>
            </w:r>
            <w:r>
              <w:rPr>
                <w:rFonts w:hint="eastAsia"/>
                <w:sz w:val="24"/>
                <w:szCs w:val="24"/>
                <w:lang w:eastAsia="zh-CN"/>
              </w:rPr>
              <w:t>、</w:t>
            </w:r>
            <w:r>
              <w:rPr>
                <w:rFonts w:hint="eastAsia"/>
                <w:sz w:val="24"/>
                <w:szCs w:val="24"/>
              </w:rPr>
              <w:t>孙晓</w:t>
            </w:r>
            <w:r>
              <w:rPr>
                <w:rFonts w:hint="eastAsia"/>
                <w:sz w:val="24"/>
                <w:szCs w:val="24"/>
                <w:lang w:eastAsia="zh-CN"/>
              </w:rPr>
              <w:t>、</w:t>
            </w:r>
            <w:r>
              <w:rPr>
                <w:rFonts w:hint="eastAsia"/>
                <w:sz w:val="24"/>
                <w:szCs w:val="24"/>
              </w:rPr>
              <w:t>李甜</w:t>
            </w:r>
            <w:r>
              <w:rPr>
                <w:rFonts w:hint="eastAsia"/>
                <w:sz w:val="24"/>
                <w:szCs w:val="24"/>
                <w:lang w:eastAsia="zh-CN"/>
              </w:rPr>
              <w:t>、</w:t>
            </w:r>
            <w:r>
              <w:rPr>
                <w:rFonts w:hint="eastAsia"/>
                <w:sz w:val="24"/>
                <w:szCs w:val="24"/>
              </w:rPr>
              <w:t>史心怡</w:t>
            </w:r>
            <w:r>
              <w:rPr>
                <w:rFonts w:hint="eastAsia"/>
                <w:sz w:val="24"/>
                <w:szCs w:val="24"/>
                <w:lang w:eastAsia="zh-CN"/>
              </w:rPr>
              <w:t>、</w:t>
            </w:r>
            <w:r>
              <w:rPr>
                <w:rFonts w:hint="eastAsia"/>
                <w:sz w:val="24"/>
                <w:szCs w:val="24"/>
              </w:rPr>
              <w:t>承叶</w:t>
            </w:r>
            <w:r>
              <w:rPr>
                <w:rFonts w:hint="eastAsia"/>
                <w:sz w:val="24"/>
                <w:szCs w:val="24"/>
                <w:lang w:eastAsia="zh-CN"/>
              </w:rPr>
              <w:t>、</w:t>
            </w:r>
            <w:r>
              <w:rPr>
                <w:rFonts w:hint="eastAsia"/>
                <w:sz w:val="24"/>
                <w:szCs w:val="24"/>
              </w:rPr>
              <w:t>朱新辉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trPr>
        <w:tc>
          <w:tcPr>
            <w:tcW w:w="1548" w:type="dxa"/>
            <w:vAlign w:val="center"/>
          </w:tcPr>
          <w:p>
            <w:pPr>
              <w:jc w:val="center"/>
              <w:rPr>
                <w:sz w:val="24"/>
              </w:rPr>
            </w:pPr>
            <w:r>
              <w:rPr>
                <w:rFonts w:hint="eastAsia"/>
                <w:sz w:val="24"/>
              </w:rPr>
              <w:t>课题目标和研究内容</w:t>
            </w:r>
          </w:p>
        </w:tc>
        <w:tc>
          <w:tcPr>
            <w:tcW w:w="6974" w:type="dxa"/>
            <w:gridSpan w:val="3"/>
            <w:vAlign w:val="center"/>
          </w:tcPr>
          <w:p>
            <w:pPr>
              <w:numPr>
                <w:ilvl w:val="0"/>
                <w:numId w:val="1"/>
              </w:numPr>
              <w:spacing w:line="340" w:lineRule="exact"/>
              <w:ind w:firstLine="480" w:firstLineChars="200"/>
              <w:rPr>
                <w:rFonts w:hint="eastAsia"/>
                <w:sz w:val="24"/>
                <w:lang w:val="en-US" w:eastAsia="zh-CN"/>
              </w:rPr>
            </w:pPr>
            <w:r>
              <w:rPr>
                <w:rFonts w:hint="eastAsia"/>
                <w:sz w:val="24"/>
                <w:lang w:val="en-US" w:eastAsia="zh-CN"/>
              </w:rPr>
              <w:t>课题组内开展理论学习与研究。提升课题组教师关于小学数学阅读能力培养的理论素养。课题组负责人推荐相关书籍和论文，其他组员利用知网、龙源期刊网等电子图书馆展开理论学习，撰写学习心得。</w:t>
            </w:r>
          </w:p>
          <w:p>
            <w:pPr>
              <w:numPr>
                <w:ilvl w:val="0"/>
                <w:numId w:val="1"/>
              </w:numPr>
              <w:spacing w:line="340" w:lineRule="exact"/>
              <w:ind w:firstLine="480" w:firstLineChars="200"/>
              <w:rPr>
                <w:rFonts w:hint="default"/>
                <w:sz w:val="24"/>
                <w:lang w:val="en-US" w:eastAsia="zh-CN"/>
              </w:rPr>
            </w:pPr>
            <w:r>
              <w:rPr>
                <w:rFonts w:hint="eastAsia"/>
                <w:sz w:val="24"/>
                <w:lang w:val="en-US" w:eastAsia="zh-CN"/>
              </w:rPr>
              <w:t>开展全校教师关于小学数学阅读能力培养的现状调查研究。设计调查问卷了解全校教师特别是课题组成员课堂教学中关于数学阅读的现状与困惑。</w:t>
            </w:r>
          </w:p>
          <w:p>
            <w:pPr>
              <w:numPr>
                <w:ilvl w:val="0"/>
                <w:numId w:val="1"/>
              </w:numPr>
              <w:spacing w:line="340" w:lineRule="exact"/>
              <w:ind w:firstLine="480" w:firstLineChars="200"/>
              <w:rPr>
                <w:rFonts w:hint="default"/>
                <w:sz w:val="24"/>
                <w:lang w:val="en-US" w:eastAsia="zh-CN"/>
              </w:rPr>
            </w:pPr>
            <w:r>
              <w:rPr>
                <w:rFonts w:hint="eastAsia"/>
                <w:sz w:val="24"/>
                <w:lang w:val="en-US" w:eastAsia="zh-CN"/>
              </w:rPr>
              <w:t>开展教材的梳理活动，确定研究的主题。梳理每个学段相关的内容和教材特点。</w:t>
            </w:r>
          </w:p>
          <w:p>
            <w:pPr>
              <w:numPr>
                <w:ilvl w:val="0"/>
                <w:numId w:val="1"/>
              </w:numPr>
              <w:spacing w:line="340" w:lineRule="exact"/>
              <w:ind w:firstLine="480" w:firstLineChars="200"/>
              <w:rPr>
                <w:rFonts w:hint="default"/>
                <w:sz w:val="24"/>
                <w:lang w:val="en-US" w:eastAsia="zh-CN"/>
              </w:rPr>
            </w:pPr>
            <w:r>
              <w:rPr>
                <w:rFonts w:hint="eastAsia"/>
                <w:sz w:val="24"/>
                <w:lang w:val="en-US" w:eastAsia="zh-CN"/>
              </w:rPr>
              <w:t>按学段初步开展数学阅读活动的设计，开展数学阅读研究，发现问题，及时交流探讨。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548" w:type="dxa"/>
            <w:vAlign w:val="center"/>
          </w:tcPr>
          <w:p>
            <w:pPr>
              <w:jc w:val="center"/>
              <w:rPr>
                <w:sz w:val="24"/>
              </w:rPr>
            </w:pPr>
            <w:r>
              <w:rPr>
                <w:rFonts w:hint="eastAsia"/>
                <w:sz w:val="24"/>
              </w:rPr>
              <w:t>本学期研究重点</w:t>
            </w:r>
          </w:p>
        </w:tc>
        <w:tc>
          <w:tcPr>
            <w:tcW w:w="6974" w:type="dxa"/>
            <w:gridSpan w:val="3"/>
            <w:vAlign w:val="center"/>
          </w:tcPr>
          <w:p>
            <w:pPr>
              <w:numPr>
                <w:ilvl w:val="0"/>
                <w:numId w:val="2"/>
              </w:numPr>
              <w:ind w:firstLine="480" w:firstLineChars="200"/>
              <w:rPr>
                <w:rFonts w:hint="eastAsia"/>
                <w:sz w:val="24"/>
                <w:lang w:val="en-US" w:eastAsia="zh-CN"/>
              </w:rPr>
            </w:pPr>
            <w:r>
              <w:rPr>
                <w:rFonts w:hint="eastAsia"/>
                <w:sz w:val="24"/>
                <w:lang w:val="en-US" w:eastAsia="zh-CN"/>
              </w:rPr>
              <w:t>设计调查问卷并形成调查报告</w:t>
            </w:r>
          </w:p>
          <w:p>
            <w:pPr>
              <w:numPr>
                <w:ilvl w:val="0"/>
                <w:numId w:val="2"/>
              </w:numPr>
              <w:ind w:firstLine="480" w:firstLineChars="200"/>
              <w:rPr>
                <w:rFonts w:hint="default"/>
                <w:sz w:val="24"/>
                <w:lang w:val="en-US" w:eastAsia="zh-CN"/>
              </w:rPr>
            </w:pPr>
            <w:r>
              <w:rPr>
                <w:rFonts w:hint="eastAsia"/>
                <w:sz w:val="24"/>
                <w:lang w:val="en-US" w:eastAsia="zh-CN"/>
              </w:rPr>
              <w:t>确定主题，开展初步的数学阅读的课堂教学实践。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1548" w:type="dxa"/>
            <w:vAlign w:val="center"/>
          </w:tcPr>
          <w:p>
            <w:pPr>
              <w:jc w:val="center"/>
              <w:rPr>
                <w:sz w:val="24"/>
              </w:rPr>
            </w:pPr>
            <w:r>
              <w:rPr>
                <w:rFonts w:hint="eastAsia"/>
                <w:sz w:val="24"/>
              </w:rPr>
              <w:t>活动安排</w:t>
            </w:r>
          </w:p>
        </w:tc>
        <w:tc>
          <w:tcPr>
            <w:tcW w:w="6974" w:type="dxa"/>
            <w:gridSpan w:val="3"/>
            <w:vAlign w:val="center"/>
          </w:tcPr>
          <w:p>
            <w:pPr>
              <w:rPr>
                <w:rFonts w:ascii="宋体" w:hAnsi="宋体"/>
                <w:sz w:val="24"/>
              </w:rPr>
            </w:pPr>
            <w:r>
              <w:rPr>
                <w:rFonts w:hint="eastAsia" w:ascii="宋体" w:hAnsi="宋体"/>
                <w:sz w:val="24"/>
              </w:rPr>
              <w:t>具体安排</w:t>
            </w:r>
          </w:p>
          <w:p>
            <w:pPr>
              <w:spacing w:line="360" w:lineRule="exact"/>
              <w:rPr>
                <w:rFonts w:ascii="宋体" w:hAnsi="宋体"/>
                <w:sz w:val="24"/>
              </w:rPr>
            </w:pPr>
            <w:r>
              <w:rPr>
                <w:rFonts w:hint="eastAsia" w:ascii="宋体" w:hAnsi="宋体"/>
                <w:sz w:val="24"/>
                <w:lang w:val="en-US" w:eastAsia="zh-CN"/>
              </w:rPr>
              <w:t>3</w:t>
            </w:r>
            <w:r>
              <w:rPr>
                <w:rFonts w:hint="eastAsia" w:ascii="宋体" w:hAnsi="宋体"/>
                <w:sz w:val="24"/>
              </w:rPr>
              <w:t>月份：</w:t>
            </w:r>
          </w:p>
          <w:p>
            <w:pPr>
              <w:spacing w:line="360" w:lineRule="exact"/>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制定本学期课题研究工作计划。</w:t>
            </w:r>
          </w:p>
          <w:p>
            <w:pPr>
              <w:spacing w:line="36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课题组学期初会议，布置学期工作，明确研究重点。</w:t>
            </w:r>
          </w:p>
          <w:p>
            <w:pPr>
              <w:spacing w:line="36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各课题组成员制订个人计划，学习理论。</w:t>
            </w:r>
          </w:p>
          <w:p>
            <w:pPr>
              <w:spacing w:line="360" w:lineRule="exact"/>
              <w:ind w:firstLine="480" w:firstLineChars="200"/>
              <w:rPr>
                <w:rFonts w:hint="default" w:ascii="宋体" w:hAnsi="宋体" w:eastAsia="宋体"/>
                <w:sz w:val="24"/>
                <w:lang w:val="en-US" w:eastAsia="zh-CN"/>
              </w:rPr>
            </w:pPr>
            <w:r>
              <w:rPr>
                <w:rFonts w:hint="eastAsia" w:ascii="宋体" w:hAnsi="宋体"/>
                <w:sz w:val="24"/>
                <w:lang w:val="en-US" w:eastAsia="zh-CN"/>
              </w:rPr>
              <w:t>4.设计调查问卷并撰写调查报告。</w:t>
            </w:r>
          </w:p>
          <w:p>
            <w:pPr>
              <w:spacing w:line="360" w:lineRule="exact"/>
              <w:rPr>
                <w:rFonts w:ascii="宋体" w:hAnsi="宋体"/>
                <w:sz w:val="24"/>
              </w:rPr>
            </w:pPr>
            <w:r>
              <w:rPr>
                <w:rFonts w:hint="eastAsia" w:ascii="宋体" w:hAnsi="宋体"/>
                <w:sz w:val="24"/>
                <w:lang w:val="en-US" w:eastAsia="zh-CN"/>
              </w:rPr>
              <w:t>4</w:t>
            </w:r>
            <w:r>
              <w:rPr>
                <w:rFonts w:hint="eastAsia" w:ascii="宋体" w:hAnsi="宋体"/>
                <w:sz w:val="24"/>
              </w:rPr>
              <w:t>月份：</w:t>
            </w:r>
          </w:p>
          <w:p>
            <w:pPr>
              <w:spacing w:line="360" w:lineRule="exact"/>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．开展课题组沙龙活动。</w:t>
            </w:r>
          </w:p>
          <w:p>
            <w:pPr>
              <w:spacing w:line="36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．积极参加培训，主动外出学习。</w:t>
            </w:r>
          </w:p>
          <w:p>
            <w:pPr>
              <w:spacing w:line="36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．研讨</w:t>
            </w:r>
            <w:r>
              <w:rPr>
                <w:rFonts w:hint="eastAsia" w:ascii="宋体" w:hAnsi="宋体"/>
                <w:sz w:val="24"/>
                <w:lang w:val="en-US" w:eastAsia="zh-CN"/>
              </w:rPr>
              <w:t>数学阅读</w:t>
            </w:r>
            <w:r>
              <w:rPr>
                <w:rFonts w:hint="eastAsia" w:ascii="宋体" w:hAnsi="宋体"/>
                <w:sz w:val="24"/>
                <w:lang w:eastAsia="zh-CN"/>
              </w:rPr>
              <w:t>学习主题</w:t>
            </w:r>
            <w:r>
              <w:rPr>
                <w:rFonts w:hint="eastAsia" w:ascii="宋体" w:hAnsi="宋体"/>
                <w:sz w:val="24"/>
              </w:rPr>
              <w:t>。</w:t>
            </w:r>
          </w:p>
          <w:p>
            <w:pPr>
              <w:spacing w:line="36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．上传课题材料。</w:t>
            </w:r>
          </w:p>
          <w:p>
            <w:pPr>
              <w:spacing w:line="360" w:lineRule="exact"/>
              <w:rPr>
                <w:rFonts w:ascii="宋体" w:hAnsi="宋体"/>
                <w:sz w:val="24"/>
              </w:rPr>
            </w:pPr>
            <w:r>
              <w:rPr>
                <w:rFonts w:hint="eastAsia" w:ascii="宋体" w:hAnsi="宋体"/>
                <w:sz w:val="24"/>
                <w:lang w:val="en-US" w:eastAsia="zh-CN"/>
              </w:rPr>
              <w:t>5</w:t>
            </w:r>
            <w:r>
              <w:rPr>
                <w:rFonts w:hint="eastAsia" w:ascii="宋体" w:hAnsi="宋体"/>
                <w:sz w:val="24"/>
              </w:rPr>
              <w:t>月份：</w:t>
            </w:r>
          </w:p>
          <w:p>
            <w:pPr>
              <w:spacing w:line="360" w:lineRule="exact"/>
              <w:ind w:firstLine="480" w:firstLineChars="200"/>
              <w:rPr>
                <w:rFonts w:ascii="宋体" w:hAnsi="宋体"/>
                <w:sz w:val="24"/>
              </w:rPr>
            </w:pPr>
            <w:r>
              <w:rPr>
                <w:rFonts w:hint="eastAsia" w:ascii="宋体" w:hAnsi="宋体"/>
                <w:sz w:val="24"/>
              </w:rPr>
              <w:t>1．理论学习。</w:t>
            </w:r>
          </w:p>
          <w:p>
            <w:pPr>
              <w:spacing w:line="360" w:lineRule="exact"/>
              <w:ind w:firstLine="480" w:firstLineChars="200"/>
              <w:rPr>
                <w:rFonts w:ascii="宋体" w:hAnsi="宋体"/>
                <w:sz w:val="24"/>
              </w:rPr>
            </w:pPr>
            <w:r>
              <w:rPr>
                <w:rFonts w:hint="eastAsia" w:ascii="宋体" w:hAnsi="宋体"/>
                <w:sz w:val="24"/>
              </w:rPr>
              <w:t>2．课题组成员</w:t>
            </w:r>
            <w:r>
              <w:rPr>
                <w:rFonts w:hint="eastAsia" w:ascii="宋体" w:hAnsi="宋体"/>
                <w:sz w:val="24"/>
                <w:lang w:eastAsia="zh-CN"/>
              </w:rPr>
              <w:t>上</w:t>
            </w:r>
            <w:r>
              <w:rPr>
                <w:rFonts w:hint="eastAsia" w:ascii="宋体" w:hAnsi="宋体"/>
                <w:sz w:val="24"/>
                <w:lang w:val="en-US" w:eastAsia="zh-CN"/>
              </w:rPr>
              <w:t>研究</w:t>
            </w:r>
            <w:r>
              <w:rPr>
                <w:rFonts w:hint="eastAsia" w:ascii="宋体" w:hAnsi="宋体"/>
                <w:sz w:val="24"/>
                <w:lang w:eastAsia="zh-CN"/>
              </w:rPr>
              <w:t>课</w:t>
            </w:r>
            <w:r>
              <w:rPr>
                <w:rFonts w:hint="eastAsia" w:ascii="宋体" w:hAnsi="宋体"/>
                <w:sz w:val="24"/>
              </w:rPr>
              <w:t>。</w:t>
            </w:r>
          </w:p>
          <w:p>
            <w:pPr>
              <w:spacing w:line="360" w:lineRule="exact"/>
              <w:ind w:firstLine="480" w:firstLineChars="200"/>
              <w:rPr>
                <w:rFonts w:ascii="宋体" w:hAnsi="宋体"/>
                <w:sz w:val="24"/>
              </w:rPr>
            </w:pPr>
            <w:r>
              <w:rPr>
                <w:rFonts w:hint="eastAsia" w:ascii="宋体" w:hAnsi="宋体"/>
                <w:sz w:val="24"/>
              </w:rPr>
              <w:t>3．开展课题组沙龙活动。</w:t>
            </w:r>
          </w:p>
          <w:p>
            <w:pPr>
              <w:spacing w:line="360" w:lineRule="exact"/>
              <w:ind w:firstLine="480" w:firstLineChars="200"/>
              <w:rPr>
                <w:rFonts w:ascii="宋体" w:hAnsi="宋体"/>
                <w:sz w:val="24"/>
              </w:rPr>
            </w:pPr>
            <w:r>
              <w:rPr>
                <w:rFonts w:hint="eastAsia" w:ascii="宋体" w:hAnsi="宋体"/>
                <w:sz w:val="24"/>
              </w:rPr>
              <w:t>4.上传课题材料。</w:t>
            </w:r>
          </w:p>
          <w:p>
            <w:pPr>
              <w:spacing w:line="360" w:lineRule="exact"/>
              <w:rPr>
                <w:rFonts w:ascii="宋体" w:hAnsi="宋体"/>
                <w:sz w:val="24"/>
              </w:rPr>
            </w:pPr>
            <w:r>
              <w:rPr>
                <w:rFonts w:hint="eastAsia" w:ascii="宋体" w:hAnsi="宋体"/>
                <w:sz w:val="24"/>
                <w:lang w:val="en-US" w:eastAsia="zh-CN"/>
              </w:rPr>
              <w:t>6</w:t>
            </w:r>
            <w:r>
              <w:rPr>
                <w:rFonts w:hint="eastAsia" w:ascii="宋体" w:hAnsi="宋体"/>
                <w:sz w:val="24"/>
              </w:rPr>
              <w:t>月份：</w:t>
            </w:r>
          </w:p>
          <w:p>
            <w:pPr>
              <w:spacing w:line="360" w:lineRule="exact"/>
              <w:ind w:firstLine="480" w:firstLineChars="200"/>
              <w:rPr>
                <w:rFonts w:hint="default" w:ascii="宋体" w:hAnsi="宋体"/>
                <w:sz w:val="24"/>
                <w:lang w:val="en-US" w:eastAsia="zh-CN"/>
              </w:rPr>
            </w:pPr>
            <w:r>
              <w:rPr>
                <w:rFonts w:hint="eastAsia" w:ascii="宋体" w:hAnsi="宋体"/>
                <w:sz w:val="24"/>
                <w:lang w:val="en-US" w:eastAsia="zh-CN"/>
              </w:rPr>
              <w:t>1.理论学习。</w:t>
            </w:r>
          </w:p>
          <w:p>
            <w:pPr>
              <w:spacing w:line="36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课题组成员</w:t>
            </w:r>
            <w:r>
              <w:rPr>
                <w:rFonts w:hint="eastAsia" w:ascii="宋体" w:hAnsi="宋体"/>
                <w:sz w:val="24"/>
                <w:lang w:val="en-US" w:eastAsia="zh-CN"/>
              </w:rPr>
              <w:t>上研究课</w:t>
            </w:r>
            <w:r>
              <w:rPr>
                <w:rFonts w:hint="eastAsia" w:ascii="宋体" w:hAnsi="宋体"/>
                <w:sz w:val="24"/>
              </w:rPr>
              <w:t>。</w:t>
            </w:r>
          </w:p>
          <w:p>
            <w:pPr>
              <w:numPr>
                <w:ilvl w:val="0"/>
                <w:numId w:val="0"/>
              </w:numPr>
              <w:spacing w:line="360" w:lineRule="exact"/>
              <w:ind w:firstLine="480" w:firstLineChars="200"/>
              <w:rPr>
                <w:sz w:val="24"/>
              </w:rPr>
            </w:pPr>
            <w:r>
              <w:rPr>
                <w:rFonts w:hint="eastAsia"/>
                <w:sz w:val="24"/>
                <w:lang w:val="en-US" w:eastAsia="zh-CN"/>
              </w:rPr>
              <w:t>3.</w:t>
            </w:r>
            <w:r>
              <w:rPr>
                <w:rFonts w:hint="eastAsia"/>
                <w:sz w:val="24"/>
              </w:rPr>
              <w:t>课题组成员成果汇报交流会。</w:t>
            </w:r>
          </w:p>
          <w:p>
            <w:pPr>
              <w:spacing w:line="360" w:lineRule="exact"/>
              <w:ind w:firstLine="480" w:firstLineChars="200"/>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上传课题材料</w:t>
            </w:r>
            <w:r>
              <w:rPr>
                <w:rFonts w:hint="eastAsia" w:ascii="宋体" w:hAnsi="宋体"/>
                <w:sz w:val="24"/>
                <w:lang w:eastAsia="zh-CN"/>
              </w:rPr>
              <w:t>。</w:t>
            </w:r>
            <w:bookmarkStart w:id="0" w:name="_GoBack"/>
            <w:bookmarkEnd w:id="0"/>
          </w:p>
          <w:p>
            <w:pPr>
              <w:spacing w:line="36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1548" w:type="dxa"/>
            <w:vAlign w:val="center"/>
          </w:tcPr>
          <w:p>
            <w:pPr>
              <w:jc w:val="center"/>
              <w:rPr>
                <w:sz w:val="24"/>
              </w:rPr>
            </w:pPr>
            <w:r>
              <w:rPr>
                <w:rFonts w:hint="eastAsia"/>
                <w:sz w:val="24"/>
              </w:rPr>
              <w:t>工作要求</w:t>
            </w:r>
          </w:p>
        </w:tc>
        <w:tc>
          <w:tcPr>
            <w:tcW w:w="6974" w:type="dxa"/>
            <w:gridSpan w:val="3"/>
            <w:vAlign w:val="center"/>
          </w:tcPr>
          <w:p>
            <w:pPr>
              <w:pStyle w:val="4"/>
              <w:numPr>
                <w:ilvl w:val="0"/>
                <w:numId w:val="3"/>
              </w:numPr>
              <w:snapToGrid w:val="0"/>
              <w:spacing w:before="0" w:beforeAutospacing="0" w:after="0" w:afterAutospacing="0" w:line="360" w:lineRule="exact"/>
            </w:pPr>
            <w:r>
              <w:rPr>
                <w:rFonts w:hint="eastAsia"/>
              </w:rPr>
              <w:t>阅读与课题相关的理论，做好读书摘记。一月一篇。</w:t>
            </w:r>
          </w:p>
          <w:p>
            <w:pPr>
              <w:pStyle w:val="4"/>
              <w:numPr>
                <w:ilvl w:val="0"/>
                <w:numId w:val="3"/>
              </w:numPr>
              <w:snapToGrid w:val="0"/>
              <w:spacing w:before="0" w:beforeAutospacing="0" w:after="0" w:afterAutospacing="0" w:line="360" w:lineRule="exact"/>
            </w:pPr>
            <w:r>
              <w:rPr>
                <w:rFonts w:hint="eastAsia"/>
              </w:rPr>
              <w:t>搜集名师与课题相关的精彩课例，写好学习心得。一月一篇。</w:t>
            </w:r>
          </w:p>
          <w:p>
            <w:pPr>
              <w:pStyle w:val="4"/>
              <w:numPr>
                <w:ilvl w:val="0"/>
                <w:numId w:val="3"/>
              </w:numPr>
              <w:snapToGrid w:val="0"/>
              <w:spacing w:before="0" w:beforeAutospacing="0" w:after="0" w:afterAutospacing="0" w:line="360" w:lineRule="exact"/>
            </w:pPr>
            <w:r>
              <w:rPr>
                <w:rFonts w:hint="eastAsia"/>
              </w:rPr>
              <w:t>每学期上好一节课题公开课。</w:t>
            </w:r>
          </w:p>
          <w:p>
            <w:pPr>
              <w:pStyle w:val="4"/>
              <w:numPr>
                <w:ilvl w:val="0"/>
                <w:numId w:val="3"/>
              </w:numPr>
              <w:snapToGrid w:val="0"/>
              <w:spacing w:before="0" w:beforeAutospacing="0" w:after="0" w:afterAutospacing="0" w:line="360" w:lineRule="exact"/>
            </w:pPr>
            <w:r>
              <w:rPr>
                <w:rFonts w:hint="eastAsia"/>
              </w:rPr>
              <w:t>撰写一篇课题论文。</w:t>
            </w:r>
          </w:p>
          <w:p>
            <w:pPr>
              <w:pStyle w:val="4"/>
              <w:snapToGrid w:val="0"/>
              <w:spacing w:before="0" w:beforeAutospacing="0" w:after="0" w:afterAutospacing="0" w:line="360" w:lineRule="exac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E9657"/>
    <w:multiLevelType w:val="singleLevel"/>
    <w:tmpl w:val="A85E9657"/>
    <w:lvl w:ilvl="0" w:tentative="0">
      <w:start w:val="1"/>
      <w:numFmt w:val="decimal"/>
      <w:lvlText w:val="%1."/>
      <w:lvlJc w:val="left"/>
      <w:pPr>
        <w:tabs>
          <w:tab w:val="left" w:pos="312"/>
        </w:tabs>
      </w:pPr>
    </w:lvl>
  </w:abstractNum>
  <w:abstractNum w:abstractNumId="1">
    <w:nsid w:val="A8B96B06"/>
    <w:multiLevelType w:val="singleLevel"/>
    <w:tmpl w:val="A8B96B06"/>
    <w:lvl w:ilvl="0" w:tentative="0">
      <w:start w:val="1"/>
      <w:numFmt w:val="decimal"/>
      <w:lvlText w:val="%1."/>
      <w:lvlJc w:val="left"/>
      <w:pPr>
        <w:tabs>
          <w:tab w:val="left" w:pos="312"/>
        </w:tabs>
      </w:pPr>
    </w:lvl>
  </w:abstractNum>
  <w:abstractNum w:abstractNumId="2">
    <w:nsid w:val="483F5950"/>
    <w:multiLevelType w:val="multilevel"/>
    <w:tmpl w:val="483F59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1C522527"/>
    <w:rsid w:val="1C522527"/>
    <w:rsid w:val="4FC5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689</Characters>
  <Lines>0</Lines>
  <Paragraphs>0</Paragraphs>
  <TotalTime>6</TotalTime>
  <ScaleCrop>false</ScaleCrop>
  <LinksUpToDate>false</LinksUpToDate>
  <CharactersWithSpaces>690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2021-09-01T05:22:00Z</dcterms:created>
  <dc:creator>Administrator</dc:creator>
  <cp:lastModifiedBy>肉多多wsy</cp:lastModifiedBy>
  <dcterms:modified xsi:type="dcterms:W3CDTF">2022-12-10T10:50:55Z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AFF23F2EB7314524A97957F6FECD63EB</vt:lpwstr>
  </property>
</Properties>
</file>