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3"/>
        <w:ind w:right="230"/>
        <w:jc w:val="right"/>
      </w:pPr>
      <w:r>
        <w:pict>
          <v:line id="_x0000_s1026" o:spid="_x0000_s1026" o:spt="20" style="position:absolute;left:0pt;margin-left:483.7pt;margin-top:15.35pt;height:0pt;width:69pt;mso-position-horizontal-relative:page;z-index:251662336;mso-width-relative:page;mso-height-relative:page;" stroked="t" coordsize="21600,21600">
            <v:path arrowok="t"/>
            <v:fill focussize="0,0"/>
            <v:stroke weight="0.425196850393701pt" color="#231F20"/>
            <v:imagedata o:title=""/>
            <o:lock v:ext="edit"/>
          </v:line>
        </w:pict>
      </w:r>
      <w:r>
        <w:rPr>
          <w:color w:val="231F20"/>
          <w:spacing w:val="2"/>
        </w:rPr>
        <w:t>名师论道</w:t>
      </w:r>
    </w:p>
    <w:p>
      <w:pPr>
        <w:spacing w:before="0"/>
        <w:ind w:left="0" w:right="229" w:firstLine="0"/>
        <w:jc w:val="right"/>
        <w:rPr>
          <w:rFonts w:ascii="Times New Roman"/>
          <w:sz w:val="15"/>
        </w:rPr>
      </w:pPr>
      <w:r>
        <w:rPr>
          <w:rFonts w:ascii="Times New Roman"/>
          <w:color w:val="231F20"/>
          <w:w w:val="105"/>
          <w:sz w:val="15"/>
        </w:rPr>
        <w:t>MINGSHILUNDAO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1"/>
        <w:rPr>
          <w:rFonts w:ascii="Times New Roman"/>
          <w:sz w:val="21"/>
        </w:rPr>
      </w:pPr>
    </w:p>
    <w:p>
      <w:pPr>
        <w:spacing w:before="0" w:line="731" w:lineRule="exact"/>
        <w:ind w:left="1191" w:right="1028" w:firstLine="0"/>
        <w:jc w:val="center"/>
        <w:rPr>
          <w:sz w:val="47"/>
        </w:rPr>
      </w:pPr>
      <w:r>
        <w:rPr>
          <w:color w:val="231F20"/>
          <w:spacing w:val="-220"/>
          <w:w w:val="110"/>
          <w:sz w:val="47"/>
        </w:rPr>
        <w:t>让</w:t>
      </w:r>
      <w:r>
        <w:rPr>
          <w:color w:val="231F20"/>
          <w:w w:val="280"/>
          <w:sz w:val="47"/>
        </w:rPr>
        <w:t>“</w:t>
      </w:r>
      <w:r>
        <w:rPr>
          <w:color w:val="231F20"/>
          <w:spacing w:val="7"/>
          <w:w w:val="110"/>
          <w:sz w:val="47"/>
        </w:rPr>
        <w:t>小学数学阅读</w:t>
      </w:r>
      <w:r>
        <w:rPr>
          <w:color w:val="231F20"/>
          <w:spacing w:val="-219"/>
          <w:w w:val="280"/>
          <w:sz w:val="47"/>
        </w:rPr>
        <w:t>”</w:t>
      </w:r>
      <w:r>
        <w:rPr>
          <w:color w:val="231F20"/>
          <w:spacing w:val="7"/>
          <w:w w:val="110"/>
          <w:sz w:val="47"/>
        </w:rPr>
        <w:t>之花在课堂中绽放</w:t>
      </w:r>
    </w:p>
    <w:p>
      <w:pPr>
        <w:pStyle w:val="2"/>
        <w:numPr>
          <w:ilvl w:val="0"/>
          <w:numId w:val="1"/>
        </w:numPr>
        <w:tabs>
          <w:tab w:val="left" w:pos="5147"/>
        </w:tabs>
        <w:spacing w:before="142" w:after="0" w:line="240" w:lineRule="auto"/>
        <w:ind w:left="5146" w:right="0" w:hanging="211"/>
        <w:jc w:val="left"/>
      </w:pPr>
      <w:r>
        <w:rPr>
          <w:color w:val="231F20"/>
          <w:spacing w:val="2"/>
          <w:w w:val="105"/>
        </w:rPr>
        <w:t>严月雯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160"/>
          <w:pgMar w:top="500" w:right="620" w:bottom="0" w:left="740" w:header="720" w:footer="720" w:gutter="0"/>
          <w:cols w:space="720" w:num="1"/>
        </w:sectPr>
      </w:pPr>
    </w:p>
    <w:p>
      <w:pPr>
        <w:pStyle w:val="3"/>
        <w:spacing w:before="73" w:line="218" w:lineRule="auto"/>
        <w:ind w:left="395" w:firstLine="360"/>
        <w:jc w:val="both"/>
      </w:pPr>
      <w:r>
        <w:rPr>
          <w:color w:val="231F20"/>
          <w:spacing w:val="-6"/>
          <w:w w:val="105"/>
        </w:rPr>
        <w:t>摘 要：数学阅读是学生主动获取数学信息，汲取数学知</w:t>
      </w:r>
      <w:r>
        <w:rPr>
          <w:color w:val="231F20"/>
          <w:spacing w:val="-8"/>
        </w:rPr>
        <w:t xml:space="preserve">识，发展数学思维，丰富数学语言的重要途径。在如今的核心 </w:t>
      </w:r>
      <w:r>
        <w:rPr>
          <w:color w:val="231F20"/>
          <w:spacing w:val="-15"/>
          <w:w w:val="105"/>
        </w:rPr>
        <w:t>素养时代，数学核心素养的三大要素“理性思维、批判质疑、勇</w:t>
      </w:r>
      <w:r>
        <w:rPr>
          <w:color w:val="231F20"/>
          <w:spacing w:val="3"/>
          <w:w w:val="103"/>
        </w:rPr>
        <w:t>于探索</w:t>
      </w:r>
      <w:r>
        <w:rPr>
          <w:color w:val="231F20"/>
          <w:spacing w:val="-86"/>
          <w:w w:val="311"/>
        </w:rPr>
        <w:t>”</w:t>
      </w:r>
      <w:r>
        <w:rPr>
          <w:color w:val="231F20"/>
          <w:spacing w:val="-11"/>
          <w:w w:val="103"/>
        </w:rPr>
        <w:t>，是必须建立在数学阅读之上的。在教学活动中，我们</w:t>
      </w:r>
      <w:r>
        <w:rPr>
          <w:color w:val="231F20"/>
          <w:spacing w:val="-14"/>
          <w:w w:val="105"/>
        </w:rPr>
        <w:t xml:space="preserve">要重视阅读教学，增加学生的“智力背景”、提升学生的数学领 </w:t>
      </w:r>
      <w:r>
        <w:rPr>
          <w:color w:val="231F20"/>
          <w:spacing w:val="-9"/>
        </w:rPr>
        <w:t xml:space="preserve">悟，让他们将阅读与思考有机融合，在数学阅读中提高数学的 </w:t>
      </w:r>
      <w:r>
        <w:rPr>
          <w:color w:val="231F20"/>
          <w:spacing w:val="-7"/>
          <w:w w:val="110"/>
        </w:rPr>
        <w:t>各方面能力，提升数学素养。</w:t>
      </w:r>
    </w:p>
    <w:p>
      <w:pPr>
        <w:pStyle w:val="3"/>
        <w:spacing w:line="270" w:lineRule="exact"/>
        <w:ind w:left="755"/>
      </w:pPr>
      <w:r>
        <w:rPr>
          <w:color w:val="231F20"/>
          <w:w w:val="105"/>
        </w:rPr>
        <w:t>关键词：小学数学阅读；核心素养；能力</w:t>
      </w:r>
    </w:p>
    <w:p>
      <w:pPr>
        <w:pStyle w:val="3"/>
        <w:spacing w:before="6" w:line="218" w:lineRule="auto"/>
        <w:ind w:left="395" w:firstLine="360"/>
        <w:jc w:val="both"/>
      </w:pPr>
      <w:r>
        <w:rPr>
          <w:color w:val="231F20"/>
          <w:spacing w:val="-8"/>
        </w:rPr>
        <w:t xml:space="preserve">数学是一门科学，也是一种文化，还是一种语言。苏联数 </w:t>
      </w:r>
      <w:r>
        <w:rPr>
          <w:color w:val="231F20"/>
          <w:spacing w:val="-5"/>
        </w:rPr>
        <w:t xml:space="preserve">学教育家斯托利亚尔认为：数学教学就是数学语言的教学。语 </w:t>
      </w:r>
      <w:r>
        <w:rPr>
          <w:color w:val="231F20"/>
          <w:spacing w:val="-7"/>
        </w:rPr>
        <w:t xml:space="preserve">言是文化的载体，只有通过语言才能把文化一代代传下去。在 </w:t>
      </w:r>
      <w:r>
        <w:rPr>
          <w:color w:val="231F20"/>
          <w:spacing w:val="-12"/>
          <w:w w:val="105"/>
        </w:rPr>
        <w:t>核心素养的时代，数学家们也提出</w:t>
      </w:r>
      <w:r>
        <w:rPr>
          <w:color w:val="231F20"/>
          <w:spacing w:val="4"/>
          <w:w w:val="275"/>
        </w:rPr>
        <w:t>“</w:t>
      </w:r>
      <w:r>
        <w:rPr>
          <w:color w:val="231F20"/>
          <w:spacing w:val="3"/>
          <w:w w:val="105"/>
        </w:rPr>
        <w:t>用数学的语言表达世界</w:t>
      </w:r>
      <w:r>
        <w:rPr>
          <w:color w:val="231F20"/>
          <w:spacing w:val="-86"/>
          <w:w w:val="275"/>
        </w:rPr>
        <w:t>”</w:t>
      </w:r>
      <w:r>
        <w:rPr>
          <w:color w:val="231F20"/>
          <w:spacing w:val="-18"/>
          <w:w w:val="105"/>
        </w:rPr>
        <w:t>就</w:t>
      </w:r>
      <w:r>
        <w:rPr>
          <w:color w:val="231F20"/>
          <w:spacing w:val="-4"/>
        </w:rPr>
        <w:t xml:space="preserve">是数学核心素养的重要内容，而数学阅读是学生个体通过阅读 </w:t>
      </w:r>
      <w:r>
        <w:rPr>
          <w:color w:val="231F20"/>
          <w:spacing w:val="-2"/>
        </w:rPr>
        <w:t xml:space="preserve">数学材料主动获取数学知识的学习活动，也是学生发展数学思 </w:t>
      </w:r>
      <w:r>
        <w:rPr>
          <w:color w:val="231F20"/>
          <w:spacing w:val="-7"/>
        </w:rPr>
        <w:t xml:space="preserve">维，探索数学奥秘的重要途径。在数学教学中教师更需要重视 数学阅读，引导学生在数学阅读中提高数学能力。在如今的核 </w:t>
      </w:r>
      <w:r>
        <w:rPr>
          <w:color w:val="231F20"/>
        </w:rPr>
        <w:t xml:space="preserve">心素养时代下，更应该通过数学阅读培养学生的数学核心素 </w:t>
      </w:r>
      <w:r>
        <w:rPr>
          <w:color w:val="231F20"/>
          <w:spacing w:val="2"/>
          <w:w w:val="105"/>
        </w:rPr>
        <w:t>养。结合几年的教学经验笔者提出了以下几个粗浅看法：</w:t>
      </w:r>
    </w:p>
    <w:p>
      <w:pPr>
        <w:pStyle w:val="3"/>
        <w:spacing w:before="55" w:line="283" w:lineRule="exact"/>
        <w:ind w:left="683"/>
      </w:pPr>
      <w:r>
        <w:br w:type="column"/>
      </w:r>
      <w:r>
        <w:rPr>
          <w:color w:val="231F20"/>
          <w:w w:val="110"/>
        </w:rPr>
        <w:t>一、因“材”施教，让学生在数学阅读中提高获取知识的</w:t>
      </w:r>
    </w:p>
    <w:p>
      <w:pPr>
        <w:pStyle w:val="3"/>
        <w:spacing w:line="270" w:lineRule="exact"/>
        <w:ind w:left="323"/>
      </w:pPr>
      <w:r>
        <w:rPr>
          <w:color w:val="231F20"/>
          <w:w w:val="105"/>
        </w:rPr>
        <w:t>能力</w:t>
      </w:r>
    </w:p>
    <w:p>
      <w:pPr>
        <w:pStyle w:val="3"/>
        <w:spacing w:before="5" w:line="218" w:lineRule="auto"/>
        <w:ind w:left="233" w:right="140" w:firstLine="450"/>
      </w:pPr>
      <w:r>
        <w:rPr>
          <w:color w:val="231F20"/>
          <w:spacing w:val="6"/>
          <w:w w:val="105"/>
        </w:rPr>
        <w:t>数学阅读能力是在学习过程中逐渐培养的。老师应该立</w:t>
      </w:r>
      <w:r>
        <w:rPr>
          <w:color w:val="231F20"/>
          <w:spacing w:val="-8"/>
          <w:w w:val="105"/>
        </w:rPr>
        <w:t>足学生的起点能力，分析学生的阅读现状，把握学生的认知规</w:t>
      </w:r>
      <w:r>
        <w:rPr>
          <w:color w:val="231F20"/>
          <w:spacing w:val="-4"/>
          <w:w w:val="105"/>
        </w:rPr>
        <w:t xml:space="preserve">律，在教学实践中努力做到教材内容与数学阅读的有机整合， </w:t>
      </w:r>
      <w:r>
        <w:rPr>
          <w:color w:val="231F20"/>
          <w:spacing w:val="-5"/>
          <w:w w:val="105"/>
        </w:rPr>
        <w:t>精心设计教学过程，让学生在阅读中提高获取知识的能力。教</w:t>
      </w:r>
      <w:r>
        <w:rPr>
          <w:color w:val="231F20"/>
          <w:spacing w:val="-3"/>
          <w:w w:val="105"/>
        </w:rPr>
        <w:t>师要精心指导阅读，不同的教学内容应使用不同的阅读方法。</w:t>
      </w:r>
      <w:r>
        <w:rPr>
          <w:color w:val="231F20"/>
          <w:spacing w:val="-11"/>
          <w:w w:val="105"/>
        </w:rPr>
        <w:t xml:space="preserve">阅读数学书需要重点读、精读、巧读相互结合。在数学教学中， </w:t>
      </w:r>
      <w:r>
        <w:rPr>
          <w:color w:val="231F20"/>
          <w:spacing w:val="-4"/>
          <w:w w:val="105"/>
        </w:rPr>
        <w:t>我们教授新课一般有两种情况，一种学习的是全新的知识，另</w:t>
      </w:r>
      <w:r>
        <w:rPr>
          <w:color w:val="231F20"/>
          <w:spacing w:val="-1"/>
          <w:w w:val="105"/>
        </w:rPr>
        <w:t>一种是与旧知有紧密关系的知识。前者，最好的学习方式是课</w:t>
      </w:r>
      <w:r>
        <w:rPr>
          <w:color w:val="231F20"/>
          <w:spacing w:val="7"/>
          <w:w w:val="105"/>
        </w:rPr>
        <w:t>前阅读</w:t>
      </w:r>
      <w:r>
        <w:rPr>
          <w:rFonts w:ascii="Times New Roman" w:hAnsi="Times New Roman" w:eastAsia="Times New Roman"/>
          <w:color w:val="231F20"/>
          <w:spacing w:val="5"/>
          <w:w w:val="105"/>
        </w:rPr>
        <w:t>+</w:t>
      </w:r>
      <w:r>
        <w:rPr>
          <w:color w:val="231F20"/>
          <w:w w:val="105"/>
        </w:rPr>
        <w:t>课堂阅读。新授内容就靠一节课的学习，学生很难体</w:t>
      </w:r>
      <w:r>
        <w:rPr>
          <w:color w:val="231F20"/>
          <w:spacing w:val="4"/>
          <w:w w:val="105"/>
        </w:rPr>
        <w:t>会和把握住重难点。老师可以让学生先进行预习</w:t>
      </w:r>
      <w:r>
        <w:rPr>
          <w:color w:val="231F20"/>
          <w:spacing w:val="-13"/>
          <w:w w:val="105"/>
        </w:rPr>
        <w:t>，也就是课前</w:t>
      </w:r>
      <w:r>
        <w:rPr>
          <w:color w:val="231F20"/>
          <w:spacing w:val="-9"/>
        </w:rPr>
        <w:t>阅读，初步地把握知识，然后在课上突破难点的教学。比如学习 《</w:t>
      </w:r>
      <w:r>
        <w:rPr>
          <w:color w:val="231F20"/>
          <w:spacing w:val="-7"/>
        </w:rPr>
        <w:t>三角形的认识》一课时，可让学生在课前进行前置性学习，初 步</w:t>
      </w:r>
      <w:r>
        <w:rPr>
          <w:color w:val="231F20"/>
          <w:spacing w:val="-12"/>
        </w:rPr>
        <w:t xml:space="preserve">理解什么是三角形，三角形的直观图形学生都能画出，但是能 画出就一定理解吗？它的难点是理解三角形定义的语言描述。 </w:t>
      </w:r>
      <w:r>
        <w:rPr>
          <w:color w:val="231F20"/>
          <w:spacing w:val="4"/>
          <w:w w:val="105"/>
        </w:rPr>
        <w:t>在</w:t>
      </w:r>
      <w:r>
        <w:rPr>
          <w:color w:val="231F20"/>
          <w:spacing w:val="-4"/>
          <w:w w:val="105"/>
        </w:rPr>
        <w:t xml:space="preserve">学生充分自主阅读的基础上，课堂上教师抓住关键点 </w:t>
      </w:r>
      <w:r>
        <w:rPr>
          <w:color w:val="231F20"/>
          <w:spacing w:val="4"/>
          <w:w w:val="285"/>
        </w:rPr>
        <w:t>“</w:t>
      </w:r>
      <w:r>
        <w:rPr>
          <w:color w:val="231F20"/>
          <w:spacing w:val="3"/>
          <w:w w:val="105"/>
        </w:rPr>
        <w:t>哪一</w:t>
      </w:r>
      <w:r>
        <w:rPr>
          <w:color w:val="231F20"/>
          <w:spacing w:val="3"/>
          <w:w w:val="103"/>
        </w:rPr>
        <w:t>个</w:t>
      </w:r>
      <w:r>
        <w:rPr>
          <w:color w:val="231F20"/>
          <w:spacing w:val="-12"/>
          <w:w w:val="103"/>
        </w:rPr>
        <w:t>词非常关键？</w:t>
      </w:r>
      <w:r>
        <w:rPr>
          <w:color w:val="231F20"/>
          <w:spacing w:val="-86"/>
          <w:w w:val="311"/>
        </w:rPr>
        <w:t>”</w:t>
      </w:r>
      <w:r>
        <w:rPr>
          <w:color w:val="231F20"/>
          <w:spacing w:val="-26"/>
          <w:w w:val="120"/>
        </w:rPr>
        <w:t>—</w:t>
      </w:r>
      <w:r>
        <w:rPr>
          <w:color w:val="231F20"/>
          <w:spacing w:val="-87"/>
          <w:w w:val="103"/>
        </w:rPr>
        <w:t>—</w:t>
      </w:r>
      <w:r>
        <w:rPr>
          <w:color w:val="231F20"/>
          <w:spacing w:val="4"/>
          <w:w w:val="311"/>
        </w:rPr>
        <w:t>“</w:t>
      </w:r>
      <w:r>
        <w:rPr>
          <w:color w:val="231F20"/>
          <w:spacing w:val="3"/>
          <w:w w:val="103"/>
        </w:rPr>
        <w:t>首尾相接</w:t>
      </w:r>
      <w:r>
        <w:rPr>
          <w:color w:val="231F20"/>
          <w:spacing w:val="-86"/>
          <w:w w:val="311"/>
        </w:rPr>
        <w:t>”</w:t>
      </w:r>
      <w:r>
        <w:rPr>
          <w:color w:val="231F20"/>
          <w:spacing w:val="-177"/>
          <w:w w:val="103"/>
        </w:rPr>
        <w:t>，</w:t>
      </w:r>
      <w:r>
        <w:rPr>
          <w:color w:val="231F20"/>
          <w:spacing w:val="4"/>
          <w:w w:val="311"/>
        </w:rPr>
        <w:t>“</w:t>
      </w:r>
      <w:r>
        <w:rPr>
          <w:color w:val="231F20"/>
          <w:spacing w:val="2"/>
          <w:w w:val="103"/>
        </w:rPr>
        <w:t>为什么这里的三条线</w:t>
      </w:r>
    </w:p>
    <w:p>
      <w:pPr>
        <w:spacing w:after="0" w:line="218" w:lineRule="auto"/>
        <w:sectPr>
          <w:type w:val="continuous"/>
          <w:pgSz w:w="11910" w:h="16160"/>
          <w:pgMar w:top="500" w:right="620" w:bottom="0" w:left="740" w:header="720" w:footer="720" w:gutter="0"/>
          <w:cols w:equalWidth="0" w:num="2">
            <w:col w:w="5173" w:space="40"/>
            <w:col w:w="5337"/>
          </w:cols>
        </w:sectPr>
      </w:pPr>
    </w:p>
    <w:p>
      <w:pPr>
        <w:pStyle w:val="3"/>
        <w:spacing w:before="8"/>
        <w:rPr>
          <w:sz w:val="18"/>
        </w:rPr>
      </w:pPr>
    </w:p>
    <w:p>
      <w:pPr>
        <w:pStyle w:val="3"/>
        <w:spacing w:line="20" w:lineRule="exact"/>
        <w:ind w:left="387"/>
        <w:rPr>
          <w:sz w:val="2"/>
        </w:rPr>
      </w:pPr>
      <w:r>
        <w:rPr>
          <w:sz w:val="2"/>
        </w:rPr>
        <w:pict>
          <v:group id="_x0000_s1027" o:spid="_x0000_s1027" o:spt="203" style="height:0.6pt;width:496.1pt;" coordsize="9922,12">
            <o:lock v:ext="edit"/>
            <v:line id="_x0000_s1028" o:spid="_x0000_s1028" o:spt="20" style="position:absolute;left:0;top:6;height:0;width:9921;" stroked="t" coordsize="21600,21600">
              <v:path arrowok="t"/>
              <v:fill focussize="0,0"/>
              <v:stroke weight="0.566929133858268pt" color="#231F2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spacing w:before="1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160"/>
          <w:pgMar w:top="500" w:right="620" w:bottom="0" w:left="740" w:header="720" w:footer="720" w:gutter="0"/>
          <w:cols w:space="720" w:num="1"/>
        </w:sectPr>
      </w:pPr>
    </w:p>
    <w:p>
      <w:pPr>
        <w:pStyle w:val="3"/>
        <w:spacing w:before="72" w:line="218" w:lineRule="auto"/>
        <w:ind w:left="395" w:right="1"/>
        <w:jc w:val="both"/>
      </w:pPr>
      <w:r>
        <w:rPr>
          <w:color w:val="231F20"/>
          <w:spacing w:val="-8"/>
        </w:rPr>
        <w:t xml:space="preserve">来，能够成为原理的原因，向学生提问其本质。让学生在学习 </w:t>
      </w:r>
      <w:r>
        <w:rPr>
          <w:color w:val="231F20"/>
          <w:spacing w:val="-6"/>
        </w:rPr>
        <w:t xml:space="preserve">的同时能够积极思考，使得学生对知识点有更加清晰而全面的 </w:t>
      </w:r>
      <w:r>
        <w:rPr>
          <w:color w:val="231F20"/>
          <w:spacing w:val="-9"/>
        </w:rPr>
        <w:t xml:space="preserve">认识，在运用知识点分析问题的同时，可以选择相应知识点的 </w:t>
      </w:r>
      <w:r>
        <w:rPr>
          <w:color w:val="231F20"/>
          <w:spacing w:val="-5"/>
        </w:rPr>
        <w:t xml:space="preserve">题目训练学生的解题能力，由此得知学与思是否真的到位，在 </w:t>
      </w:r>
      <w:r>
        <w:rPr>
          <w:color w:val="231F20"/>
          <w:spacing w:val="-3"/>
        </w:rPr>
        <w:t xml:space="preserve">学习中是否还存在漏洞与不足。此外，还可以通过单个知识点 </w:t>
      </w:r>
      <w:r>
        <w:rPr>
          <w:color w:val="231F20"/>
          <w:spacing w:val="-7"/>
        </w:rPr>
        <w:t xml:space="preserve">的讲解引出相关知识点，扩充学生认知，从而思考出更多的解 </w:t>
      </w:r>
      <w:r>
        <w:rPr>
          <w:color w:val="231F20"/>
          <w:spacing w:val="-7"/>
          <w:w w:val="105"/>
        </w:rPr>
        <w:t>题方法，让学生真正地掌握课堂所学知识。</w:t>
      </w:r>
    </w:p>
    <w:p>
      <w:pPr>
        <w:pStyle w:val="7"/>
        <w:numPr>
          <w:ilvl w:val="0"/>
          <w:numId w:val="2"/>
        </w:numPr>
        <w:tabs>
          <w:tab w:val="left" w:pos="914"/>
        </w:tabs>
        <w:spacing w:before="0" w:after="0" w:line="270" w:lineRule="exact"/>
        <w:ind w:left="913" w:right="0" w:hanging="159"/>
        <w:jc w:val="both"/>
        <w:rPr>
          <w:sz w:val="17"/>
        </w:rPr>
      </w:pPr>
      <w:r>
        <w:rPr>
          <w:color w:val="231F20"/>
          <w:spacing w:val="-6"/>
          <w:w w:val="105"/>
          <w:sz w:val="17"/>
        </w:rPr>
        <w:t>引导学生自主探索，自主提问。</w:t>
      </w:r>
    </w:p>
    <w:p>
      <w:pPr>
        <w:pStyle w:val="3"/>
        <w:spacing w:before="6" w:line="218" w:lineRule="auto"/>
        <w:ind w:left="395" w:firstLine="360"/>
        <w:jc w:val="both"/>
      </w:pPr>
      <w:r>
        <w:rPr>
          <w:color w:val="231F20"/>
          <w:spacing w:val="-5"/>
        </w:rPr>
        <w:t xml:space="preserve">通过课程开展及课前预习，鼓励学生自主探索思考，在预 </w:t>
      </w:r>
      <w:r>
        <w:rPr>
          <w:color w:val="231F20"/>
          <w:spacing w:val="4"/>
        </w:rPr>
        <w:t>习中思考教师的提问与知识点之间的关系</w:t>
      </w:r>
      <w:r>
        <w:rPr>
          <w:color w:val="231F20"/>
          <w:spacing w:val="-10"/>
        </w:rPr>
        <w:t xml:space="preserve">，将教师提出的问题 </w:t>
      </w:r>
      <w:r>
        <w:rPr>
          <w:color w:val="231F20"/>
          <w:spacing w:val="-7"/>
        </w:rPr>
        <w:t xml:space="preserve">在预习中解决，完成对知识点的理解与运用，同时也需学会探 </w:t>
      </w:r>
      <w:r>
        <w:rPr>
          <w:color w:val="231F20"/>
          <w:spacing w:val="1"/>
        </w:rPr>
        <w:t xml:space="preserve">索未知，学会在学习中提出问题。如在学习二次函数 </w:t>
      </w:r>
      <w:r>
        <w:rPr>
          <w:rFonts w:ascii="Times New Roman" w:hAnsi="Times New Roman" w:eastAsia="Times New Roman"/>
          <w:i/>
          <w:color w:val="231F20"/>
        </w:rPr>
        <w:t>y=ax</w:t>
      </w:r>
      <w:r>
        <w:rPr>
          <w:rFonts w:ascii="Times New Roman" w:hAnsi="Times New Roman" w:eastAsia="Times New Roman"/>
          <w:color w:val="231F20"/>
        </w:rPr>
        <w:t xml:space="preserve">²+ </w:t>
      </w:r>
      <w:r>
        <w:rPr>
          <w:rFonts w:ascii="Times New Roman" w:hAnsi="Times New Roman" w:eastAsia="Times New Roman"/>
          <w:i/>
          <w:color w:val="231F20"/>
          <w:spacing w:val="3"/>
          <w:w w:val="105"/>
        </w:rPr>
        <w:t>bx+c</w:t>
      </w:r>
      <w:r>
        <w:rPr>
          <w:rFonts w:ascii="Times New Roman" w:hAnsi="Times New Roman" w:eastAsia="Times New Roman"/>
          <w:i/>
          <w:color w:val="231F20"/>
          <w:spacing w:val="-31"/>
          <w:w w:val="105"/>
        </w:rPr>
        <w:t xml:space="preserve"> </w:t>
      </w:r>
      <w:r>
        <w:rPr>
          <w:color w:val="231F20"/>
          <w:spacing w:val="-10"/>
          <w:w w:val="105"/>
        </w:rPr>
        <w:t xml:space="preserve">时，可以自主探索 </w:t>
      </w:r>
      <w:r>
        <w:rPr>
          <w:rFonts w:ascii="Times New Roman" w:hAnsi="Times New Roman" w:eastAsia="Times New Roman"/>
          <w:i/>
          <w:color w:val="231F20"/>
          <w:w w:val="105"/>
        </w:rPr>
        <w:t>a</w:t>
      </w:r>
      <w:r>
        <w:rPr>
          <w:color w:val="231F20"/>
          <w:spacing w:val="-82"/>
          <w:w w:val="105"/>
        </w:rPr>
        <w:t>、</w:t>
      </w:r>
      <w:r>
        <w:rPr>
          <w:rFonts w:ascii="Times New Roman" w:hAnsi="Times New Roman" w:eastAsia="Times New Roman"/>
          <w:i/>
          <w:color w:val="231F20"/>
          <w:w w:val="105"/>
        </w:rPr>
        <w:t>b</w:t>
      </w:r>
      <w:r>
        <w:rPr>
          <w:color w:val="231F20"/>
          <w:spacing w:val="-82"/>
          <w:w w:val="105"/>
        </w:rPr>
        <w:t>、</w:t>
      </w:r>
      <w:r>
        <w:rPr>
          <w:rFonts w:ascii="Times New Roman" w:hAnsi="Times New Roman" w:eastAsia="Times New Roman"/>
          <w:i/>
          <w:color w:val="231F20"/>
          <w:w w:val="105"/>
        </w:rPr>
        <w:t>c</w:t>
      </w:r>
      <w:r>
        <w:rPr>
          <w:rFonts w:ascii="Times New Roman" w:hAnsi="Times New Roman" w:eastAsia="Times New Roman"/>
          <w:i/>
          <w:color w:val="231F20"/>
          <w:spacing w:val="-31"/>
          <w:w w:val="105"/>
        </w:rPr>
        <w:t xml:space="preserve"> </w:t>
      </w:r>
      <w:r>
        <w:rPr>
          <w:color w:val="231F20"/>
          <w:spacing w:val="-3"/>
          <w:w w:val="105"/>
        </w:rPr>
        <w:t>三者之间的关系，对比三者的图</w:t>
      </w:r>
      <w:r>
        <w:rPr>
          <w:color w:val="231F20"/>
          <w:spacing w:val="-9"/>
        </w:rPr>
        <w:t xml:space="preserve">像变化、增减性等多方面问题，找出其异同，研究其图像的规 </w:t>
      </w:r>
      <w:r>
        <w:rPr>
          <w:color w:val="231F20"/>
          <w:spacing w:val="-25"/>
          <w:w w:val="105"/>
        </w:rPr>
        <w:t xml:space="preserve">律，如 </w:t>
      </w:r>
      <w:r>
        <w:rPr>
          <w:rFonts w:ascii="Times New Roman" w:hAnsi="Times New Roman" w:eastAsia="Times New Roman"/>
          <w:i/>
          <w:color w:val="231F20"/>
          <w:w w:val="105"/>
        </w:rPr>
        <w:t>y</w:t>
      </w:r>
      <w:r>
        <w:rPr>
          <w:rFonts w:ascii="Times New Roman" w:hAnsi="Times New Roman" w:eastAsia="Times New Roman"/>
          <w:color w:val="231F20"/>
          <w:w w:val="105"/>
        </w:rPr>
        <w:t>=2</w:t>
      </w:r>
      <w:r>
        <w:rPr>
          <w:rFonts w:ascii="Times New Roman" w:hAnsi="Times New Roman" w:eastAsia="Times New Roman"/>
          <w:i/>
          <w:color w:val="231F20"/>
          <w:w w:val="105"/>
        </w:rPr>
        <w:t>x</w:t>
      </w:r>
      <w:r>
        <w:rPr>
          <w:rFonts w:ascii="Times New Roman" w:hAnsi="Times New Roman" w:eastAsia="Times New Roman"/>
          <w:color w:val="231F20"/>
          <w:w w:val="105"/>
        </w:rPr>
        <w:t>²</w:t>
      </w:r>
      <w:r>
        <w:rPr>
          <w:color w:val="231F20"/>
          <w:spacing w:val="-80"/>
          <w:w w:val="105"/>
        </w:rPr>
        <w:t>、</w:t>
      </w:r>
      <w:r>
        <w:rPr>
          <w:rFonts w:ascii="Times New Roman" w:hAnsi="Times New Roman" w:eastAsia="Times New Roman"/>
          <w:i/>
          <w:color w:val="231F20"/>
          <w:spacing w:val="2"/>
          <w:w w:val="105"/>
        </w:rPr>
        <w:t>y=x</w:t>
      </w:r>
      <w:r>
        <w:rPr>
          <w:rFonts w:ascii="Times New Roman" w:hAnsi="Times New Roman" w:eastAsia="Times New Roman"/>
          <w:color w:val="231F20"/>
          <w:spacing w:val="2"/>
          <w:w w:val="105"/>
        </w:rPr>
        <w:t>²+2</w:t>
      </w:r>
      <w:r>
        <w:rPr>
          <w:rFonts w:ascii="Times New Roman" w:hAnsi="Times New Roman" w:eastAsia="Times New Roman"/>
          <w:i/>
          <w:color w:val="231F20"/>
          <w:spacing w:val="2"/>
          <w:w w:val="105"/>
        </w:rPr>
        <w:t>x</w:t>
      </w:r>
      <w:r>
        <w:rPr>
          <w:rFonts w:ascii="Times New Roman" w:hAnsi="Times New Roman" w:eastAsia="Times New Roman"/>
          <w:i/>
          <w:color w:val="231F20"/>
          <w:spacing w:val="-22"/>
          <w:w w:val="105"/>
        </w:rPr>
        <w:t xml:space="preserve"> </w:t>
      </w:r>
      <w:r>
        <w:rPr>
          <w:color w:val="231F20"/>
          <w:spacing w:val="-13"/>
          <w:w w:val="105"/>
        </w:rPr>
        <w:t xml:space="preserve">与 </w:t>
      </w:r>
      <w:r>
        <w:rPr>
          <w:rFonts w:ascii="Times New Roman" w:hAnsi="Times New Roman" w:eastAsia="Times New Roman"/>
          <w:i/>
          <w:color w:val="231F20"/>
          <w:spacing w:val="3"/>
          <w:w w:val="105"/>
        </w:rPr>
        <w:t>y=x</w:t>
      </w:r>
      <w:r>
        <w:rPr>
          <w:rFonts w:ascii="Times New Roman" w:hAnsi="Times New Roman" w:eastAsia="Times New Roman"/>
          <w:color w:val="231F20"/>
          <w:spacing w:val="3"/>
          <w:w w:val="105"/>
        </w:rPr>
        <w:t>²+2</w:t>
      </w:r>
      <w:r>
        <w:rPr>
          <w:rFonts w:ascii="Times New Roman" w:hAnsi="Times New Roman" w:eastAsia="Times New Roman"/>
          <w:color w:val="231F20"/>
          <w:spacing w:val="-21"/>
          <w:w w:val="105"/>
        </w:rPr>
        <w:t xml:space="preserve"> </w:t>
      </w:r>
      <w:r>
        <w:rPr>
          <w:color w:val="231F20"/>
          <w:spacing w:val="-13"/>
          <w:w w:val="105"/>
        </w:rPr>
        <w:t xml:space="preserve">及 </w:t>
      </w:r>
      <w:r>
        <w:rPr>
          <w:rFonts w:ascii="Times New Roman" w:hAnsi="Times New Roman" w:eastAsia="Times New Roman"/>
          <w:i/>
          <w:color w:val="231F20"/>
          <w:spacing w:val="3"/>
          <w:w w:val="105"/>
        </w:rPr>
        <w:t>y</w:t>
      </w:r>
      <w:r>
        <w:rPr>
          <w:rFonts w:ascii="Times New Roman" w:hAnsi="Times New Roman" w:eastAsia="Times New Roman"/>
          <w:color w:val="231F20"/>
          <w:spacing w:val="3"/>
          <w:w w:val="105"/>
        </w:rPr>
        <w:t>=-2</w:t>
      </w:r>
      <w:r>
        <w:rPr>
          <w:rFonts w:ascii="Times New Roman" w:hAnsi="Times New Roman" w:eastAsia="Times New Roman"/>
          <w:i/>
          <w:color w:val="231F20"/>
          <w:spacing w:val="3"/>
          <w:w w:val="105"/>
        </w:rPr>
        <w:t>x</w:t>
      </w:r>
      <w:r>
        <w:rPr>
          <w:rFonts w:ascii="Times New Roman" w:hAnsi="Times New Roman" w:eastAsia="Times New Roman"/>
          <w:color w:val="231F20"/>
          <w:spacing w:val="3"/>
          <w:w w:val="105"/>
        </w:rPr>
        <w:t>²</w:t>
      </w:r>
      <w:r>
        <w:rPr>
          <w:color w:val="231F20"/>
          <w:spacing w:val="8"/>
          <w:w w:val="105"/>
        </w:rPr>
        <w:t>等函数之间的联系与</w:t>
      </w:r>
      <w:r>
        <w:rPr>
          <w:color w:val="231F20"/>
          <w:spacing w:val="-14"/>
        </w:rPr>
        <w:t xml:space="preserve">区别，通过逐点带入，将图像画出，观察图像，就能很好地找出 </w:t>
      </w:r>
      <w:r>
        <w:rPr>
          <w:color w:val="231F20"/>
          <w:spacing w:val="-7"/>
        </w:rPr>
        <w:t xml:space="preserve">其规律，对比出其中自变量与因变量之间的关系以及所对应的 </w:t>
      </w:r>
      <w:r>
        <w:rPr>
          <w:color w:val="231F20"/>
          <w:spacing w:val="-8"/>
        </w:rPr>
        <w:t>图像规律，将数学由抽象向具象发展，让问题更加简单。在学</w:t>
      </w:r>
      <w:r>
        <w:rPr>
          <w:color w:val="231F20"/>
          <w:spacing w:val="4"/>
          <w:w w:val="103"/>
        </w:rPr>
        <w:t>好</w:t>
      </w:r>
      <w:r>
        <w:rPr>
          <w:color w:val="231F20"/>
          <w:spacing w:val="-4"/>
          <w:w w:val="103"/>
        </w:rPr>
        <w:t>此种二次函数基础上，再引入对交点式</w:t>
      </w:r>
      <w:r>
        <w:rPr>
          <w:rFonts w:ascii="Times New Roman" w:hAnsi="Times New Roman" w:eastAsia="Times New Roman"/>
          <w:i/>
          <w:color w:val="231F20"/>
          <w:spacing w:val="1"/>
          <w:w w:val="103"/>
        </w:rPr>
        <w:t>y</w:t>
      </w:r>
      <w:r>
        <w:rPr>
          <w:rFonts w:ascii="Times New Roman" w:hAnsi="Times New Roman" w:eastAsia="Times New Roman"/>
          <w:i/>
          <w:color w:val="231F20"/>
          <w:spacing w:val="2"/>
          <w:w w:val="103"/>
        </w:rPr>
        <w:t>=</w:t>
      </w:r>
      <w:r>
        <w:rPr>
          <w:rFonts w:ascii="Times New Roman" w:hAnsi="Times New Roman" w:eastAsia="Times New Roman"/>
          <w:i/>
          <w:color w:val="231F20"/>
          <w:spacing w:val="-60"/>
          <w:w w:val="103"/>
        </w:rPr>
        <w:t>a</w:t>
      </w:r>
      <w:r>
        <w:rPr>
          <w:color w:val="231F20"/>
          <w:spacing w:val="-24"/>
          <w:w w:val="103"/>
        </w:rPr>
        <w:t>（</w:t>
      </w:r>
      <w:r>
        <w:rPr>
          <w:rFonts w:ascii="Times New Roman" w:hAnsi="Times New Roman" w:eastAsia="Times New Roman"/>
          <w:i/>
          <w:color w:val="231F20"/>
          <w:spacing w:val="2"/>
          <w:w w:val="103"/>
        </w:rPr>
        <w:t>x-</w:t>
      </w:r>
      <w:r>
        <w:rPr>
          <w:rFonts w:ascii="Times New Roman" w:hAnsi="Times New Roman" w:eastAsia="Times New Roman"/>
          <w:i/>
          <w:color w:val="231F20"/>
          <w:w w:val="103"/>
        </w:rPr>
        <w:t>x</w:t>
      </w:r>
      <w:r>
        <w:rPr>
          <w:rFonts w:ascii="Times New Roman" w:hAnsi="Times New Roman" w:eastAsia="Times New Roman"/>
          <w:color w:val="231F20"/>
          <w:spacing w:val="-26"/>
          <w:w w:val="102"/>
          <w:position w:val="-3"/>
          <w:sz w:val="9"/>
        </w:rPr>
        <w:t>1</w:t>
      </w:r>
      <w:r>
        <w:rPr>
          <w:color w:val="231F20"/>
          <w:spacing w:val="-121"/>
          <w:w w:val="103"/>
        </w:rPr>
        <w:t>）</w:t>
      </w:r>
      <w:r>
        <w:rPr>
          <w:color w:val="231F20"/>
          <w:spacing w:val="-24"/>
          <w:w w:val="103"/>
        </w:rPr>
        <w:t>（</w:t>
      </w:r>
      <w:r>
        <w:rPr>
          <w:rFonts w:ascii="Times New Roman" w:hAnsi="Times New Roman" w:eastAsia="Times New Roman"/>
          <w:i/>
          <w:color w:val="231F20"/>
          <w:spacing w:val="2"/>
          <w:w w:val="103"/>
        </w:rPr>
        <w:t>x-</w:t>
      </w:r>
      <w:r>
        <w:rPr>
          <w:rFonts w:ascii="Times New Roman" w:hAnsi="Times New Roman" w:eastAsia="Times New Roman"/>
          <w:i/>
          <w:color w:val="231F20"/>
          <w:w w:val="103"/>
        </w:rPr>
        <w:t>x</w:t>
      </w:r>
      <w:r>
        <w:rPr>
          <w:rFonts w:ascii="Times New Roman" w:hAnsi="Times New Roman" w:eastAsia="Times New Roman"/>
          <w:color w:val="231F20"/>
          <w:spacing w:val="-26"/>
          <w:w w:val="102"/>
          <w:position w:val="-3"/>
          <w:sz w:val="9"/>
        </w:rPr>
        <w:t>2</w:t>
      </w:r>
      <w:r>
        <w:rPr>
          <w:color w:val="231F20"/>
          <w:spacing w:val="-58"/>
          <w:w w:val="103"/>
        </w:rPr>
        <w:t>）</w:t>
      </w:r>
      <w:r>
        <w:rPr>
          <w:color w:val="231F20"/>
          <w:spacing w:val="-149"/>
          <w:w w:val="103"/>
        </w:rPr>
        <w:t>，</w:t>
      </w:r>
      <w:r>
        <w:rPr>
          <w:color w:val="231F20"/>
          <w:spacing w:val="-24"/>
          <w:w w:val="103"/>
        </w:rPr>
        <w:t>（</w:t>
      </w:r>
      <w:r>
        <w:rPr>
          <w:rFonts w:ascii="Times New Roman" w:hAnsi="Times New Roman" w:eastAsia="Times New Roman"/>
          <w:i/>
          <w:color w:val="231F20"/>
          <w:spacing w:val="1"/>
          <w:w w:val="103"/>
        </w:rPr>
        <w:t>a</w:t>
      </w:r>
      <w:r>
        <w:rPr>
          <w:rFonts w:ascii="Times New Roman" w:hAnsi="Times New Roman" w:eastAsia="Times New Roman"/>
          <w:color w:val="231F20"/>
          <w:w w:val="105"/>
        </w:rPr>
        <w:t xml:space="preserve">≠ </w:t>
      </w:r>
      <w:r>
        <w:rPr>
          <w:rFonts w:ascii="Times New Roman" w:hAnsi="Times New Roman" w:eastAsia="Times New Roman"/>
          <w:color w:val="231F20"/>
          <w:spacing w:val="-26"/>
          <w:w w:val="103"/>
        </w:rPr>
        <w:t>0</w:t>
      </w:r>
      <w:r>
        <w:rPr>
          <w:color w:val="231F20"/>
          <w:spacing w:val="-56"/>
          <w:w w:val="103"/>
        </w:rPr>
        <w:t>）</w:t>
      </w:r>
      <w:r>
        <w:rPr>
          <w:color w:val="231F20"/>
          <w:spacing w:val="11"/>
          <w:w w:val="103"/>
        </w:rPr>
        <w:t>以及顶点式</w:t>
      </w:r>
      <w:r>
        <w:rPr>
          <w:rFonts w:ascii="Times New Roman" w:hAnsi="Times New Roman" w:eastAsia="Times New Roman"/>
          <w:i/>
          <w:color w:val="231F20"/>
          <w:spacing w:val="1"/>
          <w:w w:val="103"/>
        </w:rPr>
        <w:t>y</w:t>
      </w:r>
      <w:r>
        <w:rPr>
          <w:rFonts w:ascii="Times New Roman" w:hAnsi="Times New Roman" w:eastAsia="Times New Roman"/>
          <w:i/>
          <w:color w:val="231F20"/>
          <w:spacing w:val="2"/>
          <w:w w:val="103"/>
        </w:rPr>
        <w:t>=</w:t>
      </w:r>
      <w:r>
        <w:rPr>
          <w:rFonts w:ascii="Times New Roman" w:hAnsi="Times New Roman" w:eastAsia="Times New Roman"/>
          <w:i/>
          <w:color w:val="231F20"/>
          <w:spacing w:val="-58"/>
          <w:w w:val="103"/>
        </w:rPr>
        <w:t>a</w:t>
      </w:r>
      <w:r>
        <w:rPr>
          <w:color w:val="231F20"/>
          <w:spacing w:val="-24"/>
          <w:w w:val="103"/>
        </w:rPr>
        <w:t>（</w:t>
      </w:r>
      <w:r>
        <w:rPr>
          <w:rFonts w:ascii="Times New Roman" w:hAnsi="Times New Roman" w:eastAsia="Times New Roman"/>
          <w:i/>
          <w:color w:val="231F20"/>
          <w:spacing w:val="5"/>
          <w:w w:val="103"/>
        </w:rPr>
        <w:t>x</w:t>
      </w:r>
      <w:r>
        <w:rPr>
          <w:rFonts w:ascii="Times New Roman" w:hAnsi="Times New Roman" w:eastAsia="Times New Roman"/>
          <w:i/>
          <w:color w:val="231F20"/>
          <w:spacing w:val="4"/>
          <w:w w:val="103"/>
        </w:rPr>
        <w:t>-</w:t>
      </w:r>
      <w:r>
        <w:rPr>
          <w:rFonts w:ascii="Times New Roman" w:hAnsi="Times New Roman" w:eastAsia="Times New Roman"/>
          <w:i/>
          <w:color w:val="231F20"/>
          <w:spacing w:val="-26"/>
          <w:w w:val="103"/>
        </w:rPr>
        <w:t>h</w:t>
      </w:r>
      <w:r>
        <w:rPr>
          <w:color w:val="231F20"/>
          <w:spacing w:val="-56"/>
          <w:w w:val="103"/>
        </w:rPr>
        <w:t>）</w:t>
      </w:r>
      <w:r>
        <w:rPr>
          <w:rFonts w:ascii="Times New Roman" w:hAnsi="Times New Roman" w:eastAsia="Times New Roman"/>
          <w:color w:val="231F20"/>
          <w:spacing w:val="4"/>
          <w:w w:val="103"/>
        </w:rPr>
        <w:t>²</w:t>
      </w:r>
      <w:r>
        <w:rPr>
          <w:rFonts w:ascii="Times New Roman" w:hAnsi="Times New Roman" w:eastAsia="Times New Roman"/>
          <w:color w:val="231F20"/>
          <w:spacing w:val="5"/>
          <w:w w:val="103"/>
        </w:rPr>
        <w:t>+</w:t>
      </w:r>
      <w:r>
        <w:rPr>
          <w:rFonts w:ascii="Times New Roman" w:hAnsi="Times New Roman" w:eastAsia="Times New Roman"/>
          <w:i/>
          <w:color w:val="231F20"/>
          <w:spacing w:val="1"/>
          <w:w w:val="103"/>
        </w:rPr>
        <w:t>k</w:t>
      </w:r>
      <w:r>
        <w:rPr>
          <w:color w:val="231F20"/>
          <w:spacing w:val="-146"/>
          <w:w w:val="103"/>
        </w:rPr>
        <w:t>，</w:t>
      </w:r>
      <w:r>
        <w:rPr>
          <w:color w:val="231F20"/>
          <w:spacing w:val="-24"/>
          <w:w w:val="103"/>
        </w:rPr>
        <w:t>（</w:t>
      </w:r>
      <w:r>
        <w:rPr>
          <w:rFonts w:ascii="Times New Roman" w:hAnsi="Times New Roman" w:eastAsia="Times New Roman"/>
          <w:i/>
          <w:color w:val="231F20"/>
          <w:spacing w:val="1"/>
          <w:w w:val="103"/>
        </w:rPr>
        <w:t>a</w:t>
      </w:r>
      <w:r>
        <w:rPr>
          <w:rFonts w:ascii="Times New Roman" w:hAnsi="Times New Roman" w:eastAsia="Times New Roman"/>
          <w:color w:val="231F20"/>
          <w:w w:val="105"/>
        </w:rPr>
        <w:t>≠</w:t>
      </w:r>
      <w:r>
        <w:rPr>
          <w:rFonts w:ascii="Times New Roman" w:hAnsi="Times New Roman" w:eastAsia="Times New Roman"/>
          <w:color w:val="231F20"/>
          <w:spacing w:val="-13"/>
        </w:rPr>
        <w:t xml:space="preserve"> </w:t>
      </w:r>
      <w:r>
        <w:rPr>
          <w:rFonts w:ascii="Times New Roman" w:hAnsi="Times New Roman" w:eastAsia="Times New Roman"/>
          <w:color w:val="231F20"/>
          <w:spacing w:val="-26"/>
          <w:w w:val="103"/>
        </w:rPr>
        <w:t>0</w:t>
      </w:r>
      <w:r>
        <w:rPr>
          <w:color w:val="231F20"/>
          <w:spacing w:val="-56"/>
          <w:w w:val="103"/>
        </w:rPr>
        <w:t>）</w:t>
      </w:r>
      <w:r>
        <w:rPr>
          <w:color w:val="231F20"/>
          <w:spacing w:val="-3"/>
          <w:w w:val="103"/>
        </w:rPr>
        <w:t>的学习。为正、反比函数的</w:t>
      </w:r>
      <w:r>
        <w:rPr>
          <w:color w:val="231F20"/>
          <w:spacing w:val="2"/>
          <w:w w:val="105"/>
        </w:rPr>
        <w:t>学习做好铺垫。</w:t>
      </w:r>
    </w:p>
    <w:p>
      <w:pPr>
        <w:pStyle w:val="7"/>
        <w:numPr>
          <w:ilvl w:val="0"/>
          <w:numId w:val="2"/>
        </w:numPr>
        <w:tabs>
          <w:tab w:val="left" w:pos="840"/>
        </w:tabs>
        <w:spacing w:before="54" w:after="0" w:line="283" w:lineRule="exact"/>
        <w:ind w:left="839" w:right="0" w:hanging="158"/>
        <w:jc w:val="left"/>
        <w:rPr>
          <w:sz w:val="17"/>
        </w:rPr>
      </w:pPr>
      <w:r>
        <w:rPr>
          <w:color w:val="231F20"/>
          <w:spacing w:val="3"/>
          <w:w w:val="103"/>
          <w:sz w:val="17"/>
        </w:rPr>
        <w:br w:type="column"/>
      </w:r>
      <w:r>
        <w:rPr>
          <w:color w:val="231F20"/>
          <w:spacing w:val="2"/>
          <w:w w:val="105"/>
          <w:sz w:val="17"/>
        </w:rPr>
        <w:t>巩固数学知识。</w:t>
      </w:r>
    </w:p>
    <w:p>
      <w:pPr>
        <w:pStyle w:val="3"/>
        <w:spacing w:before="5" w:line="218" w:lineRule="auto"/>
        <w:ind w:left="322" w:right="140" w:firstLine="360"/>
      </w:pPr>
      <w:r>
        <w:rPr>
          <w:color w:val="231F20"/>
          <w:spacing w:val="-2"/>
          <w:w w:val="105"/>
        </w:rPr>
        <w:t>数学学习离不开课后复习与巩固，在完成相应教学与课后测评后需要及时整理错题与笔记，以及复习巩固知识。教师可</w:t>
      </w:r>
      <w:r>
        <w:rPr>
          <w:color w:val="231F20"/>
          <w:spacing w:val="-7"/>
          <w:w w:val="105"/>
        </w:rPr>
        <w:t>通过提问的方式，为不同学生提出学习中存在的不足，设置与</w:t>
      </w:r>
      <w:r>
        <w:rPr>
          <w:color w:val="231F20"/>
          <w:spacing w:val="4"/>
          <w:w w:val="105"/>
        </w:rPr>
        <w:t>其错题类似的题目给学生作为课后延展题目</w:t>
      </w:r>
      <w:r>
        <w:rPr>
          <w:color w:val="231F20"/>
          <w:spacing w:val="-9"/>
          <w:w w:val="105"/>
        </w:rPr>
        <w:t>，确保学生真正掌</w:t>
      </w:r>
      <w:r>
        <w:rPr>
          <w:color w:val="231F20"/>
          <w:spacing w:val="4"/>
          <w:w w:val="105"/>
        </w:rPr>
        <w:t>握知识点。通过对具有代表性的题目以及各类题型训练</w:t>
      </w:r>
      <w:r>
        <w:rPr>
          <w:color w:val="231F20"/>
          <w:spacing w:val="-28"/>
          <w:w w:val="105"/>
        </w:rPr>
        <w:t>，巩固</w:t>
      </w:r>
      <w:r>
        <w:rPr>
          <w:color w:val="231F20"/>
          <w:spacing w:val="7"/>
        </w:rPr>
        <w:t>数学基础。尤其在各次的期中与期末考试前</w:t>
      </w:r>
      <w:r>
        <w:rPr>
          <w:color w:val="231F20"/>
          <w:spacing w:val="-7"/>
        </w:rPr>
        <w:t xml:space="preserve">，复习尤为重要， </w:t>
      </w:r>
      <w:r>
        <w:rPr>
          <w:color w:val="231F20"/>
          <w:spacing w:val="4"/>
          <w:w w:val="105"/>
        </w:rPr>
        <w:t>通过复习学生在之前阶段检测中出现的常错题型与易错点</w:t>
      </w:r>
      <w:r>
        <w:rPr>
          <w:color w:val="231F20"/>
          <w:spacing w:val="-43"/>
          <w:w w:val="105"/>
        </w:rPr>
        <w:t>，以</w:t>
      </w:r>
      <w:r>
        <w:rPr>
          <w:color w:val="231F20"/>
          <w:spacing w:val="-3"/>
          <w:w w:val="105"/>
        </w:rPr>
        <w:t>及各类题型中需要注意的细节，确保在考试过程中降低犯类似</w:t>
      </w:r>
      <w:r>
        <w:rPr>
          <w:color w:val="231F20"/>
          <w:spacing w:val="-7"/>
          <w:w w:val="105"/>
        </w:rPr>
        <w:t>错误的概率，从而保证学生会做的题型能够得到满分，从而确</w:t>
      </w:r>
      <w:r>
        <w:rPr>
          <w:color w:val="231F20"/>
          <w:spacing w:val="2"/>
          <w:w w:val="105"/>
        </w:rPr>
        <w:t>保数学教学质量。</w:t>
      </w:r>
    </w:p>
    <w:p>
      <w:pPr>
        <w:pStyle w:val="3"/>
        <w:spacing w:line="272" w:lineRule="exact"/>
        <w:ind w:left="682"/>
      </w:pPr>
      <w:r>
        <w:rPr>
          <w:color w:val="231F20"/>
          <w:w w:val="105"/>
        </w:rPr>
        <w:t>参考文献</w:t>
      </w:r>
    </w:p>
    <w:p>
      <w:pPr>
        <w:pStyle w:val="3"/>
        <w:spacing w:before="6" w:line="218" w:lineRule="auto"/>
        <w:ind w:left="322" w:right="230" w:firstLine="297"/>
        <w:rPr>
          <w:rFonts w:ascii="Times New Roman" w:eastAsia="Times New Roman"/>
        </w:rPr>
      </w:pPr>
      <w:r>
        <w:rPr>
          <w:color w:val="231F20"/>
          <w:spacing w:val="-35"/>
        </w:rPr>
        <w:t>［</w:t>
      </w:r>
      <w:r>
        <w:rPr>
          <w:rFonts w:ascii="Times New Roman" w:eastAsia="Times New Roman"/>
          <w:color w:val="231F20"/>
          <w:spacing w:val="-35"/>
        </w:rPr>
        <w:t>1</w:t>
      </w:r>
      <w:r>
        <w:rPr>
          <w:color w:val="231F20"/>
          <w:spacing w:val="-35"/>
        </w:rPr>
        <w:t>］</w:t>
      </w:r>
      <w:r>
        <w:rPr>
          <w:color w:val="231F20"/>
          <w:spacing w:val="14"/>
        </w:rPr>
        <w:t>黄慧群</w:t>
      </w:r>
      <w:r>
        <w:rPr>
          <w:rFonts w:ascii="Times New Roman" w:eastAsia="Times New Roman"/>
          <w:color w:val="231F20"/>
          <w:spacing w:val="10"/>
        </w:rPr>
        <w:t xml:space="preserve">. </w:t>
      </w:r>
      <w:r>
        <w:rPr>
          <w:color w:val="231F20"/>
          <w:spacing w:val="6"/>
        </w:rPr>
        <w:t>导学互动教学模式在初中数学教学中的应用</w:t>
      </w:r>
      <w:r>
        <w:rPr>
          <w:color w:val="231F20"/>
          <w:spacing w:val="-18"/>
          <w:w w:val="103"/>
        </w:rPr>
        <w:t>与研究</w:t>
      </w:r>
      <w:r>
        <w:rPr>
          <w:color w:val="231F20"/>
          <w:spacing w:val="-24"/>
          <w:w w:val="103"/>
        </w:rPr>
        <w:t>［</w:t>
      </w:r>
      <w:r>
        <w:rPr>
          <w:rFonts w:ascii="Times New Roman" w:eastAsia="Times New Roman"/>
          <w:color w:val="231F20"/>
          <w:spacing w:val="-27"/>
          <w:w w:val="103"/>
        </w:rPr>
        <w:t>J</w:t>
      </w:r>
      <w:r>
        <w:rPr>
          <w:color w:val="231F20"/>
          <w:spacing w:val="-59"/>
          <w:w w:val="103"/>
        </w:rPr>
        <w:t>］</w:t>
      </w:r>
      <w:r>
        <w:rPr>
          <w:rFonts w:ascii="Times New Roman" w:eastAsia="Times New Roman"/>
          <w:color w:val="231F20"/>
          <w:w w:val="103"/>
        </w:rPr>
        <w:t>.</w:t>
      </w:r>
      <w:r>
        <w:rPr>
          <w:rFonts w:ascii="Times New Roman" w:eastAsia="Times New Roman"/>
          <w:color w:val="231F20"/>
        </w:rPr>
        <w:t xml:space="preserve"> </w:t>
      </w:r>
      <w:r>
        <w:rPr>
          <w:color w:val="231F20"/>
          <w:spacing w:val="-13"/>
          <w:w w:val="103"/>
        </w:rPr>
        <w:t>科教文汇</w:t>
      </w:r>
      <w:r>
        <w:rPr>
          <w:color w:val="231F20"/>
          <w:spacing w:val="-24"/>
          <w:w w:val="103"/>
        </w:rPr>
        <w:t>（</w:t>
      </w:r>
      <w:r>
        <w:rPr>
          <w:color w:val="231F20"/>
          <w:spacing w:val="-6"/>
          <w:w w:val="103"/>
        </w:rPr>
        <w:t>上旬刊</w:t>
      </w:r>
      <w:r>
        <w:rPr>
          <w:color w:val="231F20"/>
          <w:spacing w:val="-59"/>
          <w:w w:val="103"/>
        </w:rPr>
        <w:t>）</w:t>
      </w:r>
      <w:r>
        <w:rPr>
          <w:color w:val="231F20"/>
          <w:spacing w:val="-87"/>
          <w:w w:val="103"/>
        </w:rPr>
        <w:t>，</w:t>
      </w:r>
      <w:r>
        <w:rPr>
          <w:rFonts w:ascii="Times New Roman" w:eastAsia="Times New Roman"/>
          <w:color w:val="231F20"/>
          <w:spacing w:val="1"/>
          <w:w w:val="103"/>
        </w:rPr>
        <w:t>201</w:t>
      </w:r>
      <w:r>
        <w:rPr>
          <w:rFonts w:ascii="Times New Roman" w:eastAsia="Times New Roman"/>
          <w:color w:val="231F20"/>
          <w:spacing w:val="-61"/>
          <w:w w:val="103"/>
        </w:rPr>
        <w:t>5</w:t>
      </w:r>
      <w:r>
        <w:rPr>
          <w:color w:val="231F20"/>
          <w:spacing w:val="-24"/>
          <w:w w:val="103"/>
        </w:rPr>
        <w:t>（</w:t>
      </w:r>
      <w:r>
        <w:rPr>
          <w:rFonts w:ascii="Times New Roman" w:eastAsia="Times New Roman"/>
          <w:color w:val="231F20"/>
          <w:spacing w:val="1"/>
          <w:w w:val="103"/>
        </w:rPr>
        <w:t>0</w:t>
      </w:r>
      <w:r>
        <w:rPr>
          <w:rFonts w:ascii="Times New Roman" w:eastAsia="Times New Roman"/>
          <w:color w:val="231F20"/>
          <w:spacing w:val="-26"/>
          <w:w w:val="103"/>
        </w:rPr>
        <w:t>5</w:t>
      </w:r>
      <w:r>
        <w:rPr>
          <w:color w:val="231F20"/>
          <w:spacing w:val="-59"/>
          <w:w w:val="103"/>
        </w:rPr>
        <w:t>）</w:t>
      </w:r>
      <w:r>
        <w:rPr>
          <w:rFonts w:ascii="Times New Roman" w:eastAsia="Times New Roman"/>
          <w:color w:val="231F20"/>
          <w:w w:val="103"/>
        </w:rPr>
        <w:t>.</w:t>
      </w:r>
    </w:p>
    <w:p>
      <w:pPr>
        <w:pStyle w:val="3"/>
        <w:spacing w:line="266" w:lineRule="exact"/>
        <w:ind w:left="619"/>
      </w:pPr>
      <w:r>
        <w:rPr>
          <w:color w:val="231F20"/>
          <w:w w:val="105"/>
        </w:rPr>
        <w:t>［</w:t>
      </w:r>
      <w:r>
        <w:rPr>
          <w:rFonts w:ascii="Times New Roman" w:eastAsia="Times New Roman"/>
          <w:color w:val="231F20"/>
          <w:w w:val="105"/>
        </w:rPr>
        <w:t>2</w:t>
      </w:r>
      <w:r>
        <w:rPr>
          <w:color w:val="231F20"/>
          <w:w w:val="105"/>
        </w:rPr>
        <w:t xml:space="preserve">］霍吉智 </w:t>
      </w:r>
      <w:r>
        <w:rPr>
          <w:rFonts w:ascii="Times New Roman" w:eastAsia="Times New Roman"/>
          <w:color w:val="231F20"/>
          <w:w w:val="105"/>
        </w:rPr>
        <w:t xml:space="preserve">. </w:t>
      </w:r>
      <w:r>
        <w:rPr>
          <w:color w:val="231F20"/>
          <w:w w:val="105"/>
        </w:rPr>
        <w:t>浅议高中数学教学中的问题导学法的应用</w:t>
      </w:r>
    </w:p>
    <w:p>
      <w:pPr>
        <w:pStyle w:val="3"/>
        <w:spacing w:line="270" w:lineRule="exact"/>
        <w:ind w:left="259"/>
        <w:rPr>
          <w:rFonts w:ascii="Times New Roman" w:eastAsia="Times New Roman"/>
        </w:rPr>
      </w:pPr>
      <w:r>
        <w:rPr>
          <w:color w:val="231F20"/>
          <w:spacing w:val="-24"/>
          <w:w w:val="103"/>
        </w:rPr>
        <w:t>［</w:t>
      </w:r>
      <w:r>
        <w:rPr>
          <w:rFonts w:ascii="Times New Roman" w:eastAsia="Times New Roman"/>
          <w:color w:val="231F20"/>
          <w:spacing w:val="-27"/>
          <w:w w:val="103"/>
        </w:rPr>
        <w:t>J</w:t>
      </w:r>
      <w:r>
        <w:rPr>
          <w:color w:val="231F20"/>
          <w:spacing w:val="-59"/>
          <w:w w:val="103"/>
        </w:rPr>
        <w:t>］</w:t>
      </w:r>
      <w:r>
        <w:rPr>
          <w:rFonts w:ascii="Times New Roman" w:eastAsia="Times New Roman"/>
          <w:color w:val="231F20"/>
          <w:w w:val="103"/>
        </w:rPr>
        <w:t>.</w:t>
      </w:r>
      <w:r>
        <w:rPr>
          <w:rFonts w:ascii="Times New Roman" w:eastAsia="Times New Roman"/>
          <w:color w:val="231F20"/>
          <w:spacing w:val="-20"/>
        </w:rPr>
        <w:t xml:space="preserve"> </w:t>
      </w:r>
      <w:r>
        <w:rPr>
          <w:color w:val="231F20"/>
          <w:spacing w:val="-10"/>
          <w:w w:val="103"/>
        </w:rPr>
        <w:t>教育教学论坛，</w:t>
      </w:r>
      <w:r>
        <w:rPr>
          <w:rFonts w:ascii="Times New Roman" w:eastAsia="Times New Roman"/>
          <w:color w:val="231F20"/>
          <w:spacing w:val="1"/>
          <w:w w:val="103"/>
        </w:rPr>
        <w:t>201</w:t>
      </w:r>
      <w:r>
        <w:rPr>
          <w:rFonts w:ascii="Times New Roman" w:eastAsia="Times New Roman"/>
          <w:color w:val="231F20"/>
          <w:spacing w:val="-61"/>
          <w:w w:val="103"/>
        </w:rPr>
        <w:t>2</w:t>
      </w:r>
      <w:r>
        <w:rPr>
          <w:color w:val="231F20"/>
          <w:spacing w:val="-24"/>
          <w:w w:val="103"/>
        </w:rPr>
        <w:t>（</w:t>
      </w:r>
      <w:r>
        <w:rPr>
          <w:rFonts w:ascii="Times New Roman" w:eastAsia="Times New Roman"/>
          <w:color w:val="231F20"/>
          <w:spacing w:val="1"/>
          <w:w w:val="103"/>
        </w:rPr>
        <w:t>1</w:t>
      </w:r>
      <w:r>
        <w:rPr>
          <w:rFonts w:ascii="Times New Roman" w:eastAsia="Times New Roman"/>
          <w:color w:val="231F20"/>
          <w:spacing w:val="-26"/>
          <w:w w:val="103"/>
        </w:rPr>
        <w:t>8</w:t>
      </w:r>
      <w:r>
        <w:rPr>
          <w:color w:val="231F20"/>
          <w:spacing w:val="-59"/>
          <w:w w:val="103"/>
        </w:rPr>
        <w:t>）</w:t>
      </w:r>
      <w:r>
        <w:rPr>
          <w:rFonts w:ascii="Times New Roman" w:eastAsia="Times New Roman"/>
          <w:color w:val="231F20"/>
          <w:w w:val="103"/>
        </w:rPr>
        <w:t>.</w:t>
      </w:r>
    </w:p>
    <w:p>
      <w:pPr>
        <w:pStyle w:val="3"/>
        <w:spacing w:before="5" w:line="218" w:lineRule="auto"/>
        <w:ind w:left="322" w:right="230" w:firstLine="297"/>
        <w:rPr>
          <w:rFonts w:ascii="Times New Roman" w:eastAsia="Times New Roman"/>
        </w:rPr>
      </w:pPr>
      <w:r>
        <w:rPr>
          <w:color w:val="231F20"/>
          <w:spacing w:val="-35"/>
          <w:w w:val="105"/>
        </w:rPr>
        <w:t>［</w:t>
      </w:r>
      <w:r>
        <w:rPr>
          <w:rFonts w:ascii="Times New Roman" w:eastAsia="Times New Roman"/>
          <w:color w:val="231F20"/>
          <w:spacing w:val="-35"/>
          <w:w w:val="105"/>
        </w:rPr>
        <w:t>3</w:t>
      </w:r>
      <w:r>
        <w:rPr>
          <w:color w:val="231F20"/>
          <w:spacing w:val="-35"/>
          <w:w w:val="105"/>
        </w:rPr>
        <w:t>］</w:t>
      </w:r>
      <w:r>
        <w:rPr>
          <w:color w:val="231F20"/>
          <w:spacing w:val="-8"/>
          <w:w w:val="105"/>
        </w:rPr>
        <w:t xml:space="preserve">朱琴 </w:t>
      </w:r>
      <w:r>
        <w:rPr>
          <w:rFonts w:ascii="Times New Roman" w:eastAsia="Times New Roman"/>
          <w:color w:val="231F20"/>
          <w:spacing w:val="-14"/>
          <w:w w:val="105"/>
        </w:rPr>
        <w:t xml:space="preserve">. </w:t>
      </w:r>
      <w:r>
        <w:rPr>
          <w:color w:val="231F20"/>
          <w:spacing w:val="5"/>
          <w:w w:val="105"/>
        </w:rPr>
        <w:t>问题导学法在初中数学教学的应用</w:t>
      </w:r>
      <w:r>
        <w:rPr>
          <w:color w:val="231F20"/>
          <w:spacing w:val="-28"/>
          <w:w w:val="105"/>
        </w:rPr>
        <w:t>［</w:t>
      </w:r>
      <w:r>
        <w:rPr>
          <w:rFonts w:ascii="Times New Roman" w:eastAsia="Times New Roman"/>
          <w:color w:val="231F20"/>
          <w:spacing w:val="-28"/>
          <w:w w:val="105"/>
        </w:rPr>
        <w:t>J</w:t>
      </w:r>
      <w:r>
        <w:rPr>
          <w:color w:val="231F20"/>
          <w:spacing w:val="-28"/>
          <w:w w:val="105"/>
        </w:rPr>
        <w:t>］</w:t>
      </w:r>
      <w:r>
        <w:rPr>
          <w:rFonts w:ascii="Times New Roman" w:eastAsia="Times New Roman"/>
          <w:color w:val="231F20"/>
          <w:spacing w:val="-28"/>
          <w:w w:val="105"/>
        </w:rPr>
        <w:t xml:space="preserve">. </w:t>
      </w:r>
      <w:r>
        <w:rPr>
          <w:color w:val="231F20"/>
          <w:spacing w:val="2"/>
          <w:w w:val="105"/>
        </w:rPr>
        <w:t>淮阴师</w:t>
      </w:r>
      <w:r>
        <w:rPr>
          <w:color w:val="231F20"/>
          <w:spacing w:val="-10"/>
          <w:w w:val="103"/>
        </w:rPr>
        <w:t>范学院学报</w:t>
      </w:r>
      <w:r>
        <w:rPr>
          <w:color w:val="231F20"/>
          <w:spacing w:val="-24"/>
          <w:w w:val="103"/>
        </w:rPr>
        <w:t>（</w:t>
      </w:r>
      <w:r>
        <w:rPr>
          <w:color w:val="231F20"/>
          <w:spacing w:val="-3"/>
          <w:w w:val="103"/>
        </w:rPr>
        <w:t>自然科学版</w:t>
      </w:r>
      <w:r>
        <w:rPr>
          <w:color w:val="231F20"/>
          <w:spacing w:val="-59"/>
          <w:w w:val="103"/>
        </w:rPr>
        <w:t>）</w:t>
      </w:r>
      <w:r>
        <w:rPr>
          <w:color w:val="231F20"/>
          <w:spacing w:val="-87"/>
          <w:w w:val="103"/>
        </w:rPr>
        <w:t>，</w:t>
      </w:r>
      <w:r>
        <w:rPr>
          <w:rFonts w:ascii="Times New Roman" w:eastAsia="Times New Roman"/>
          <w:color w:val="231F20"/>
          <w:spacing w:val="1"/>
          <w:w w:val="103"/>
        </w:rPr>
        <w:t>201</w:t>
      </w:r>
      <w:r>
        <w:rPr>
          <w:rFonts w:ascii="Times New Roman" w:eastAsia="Times New Roman"/>
          <w:color w:val="231F20"/>
          <w:spacing w:val="-61"/>
          <w:w w:val="103"/>
        </w:rPr>
        <w:t>2</w:t>
      </w:r>
      <w:r>
        <w:rPr>
          <w:color w:val="231F20"/>
          <w:spacing w:val="-24"/>
          <w:w w:val="103"/>
        </w:rPr>
        <w:t>（</w:t>
      </w:r>
      <w:r>
        <w:rPr>
          <w:rFonts w:ascii="Times New Roman" w:eastAsia="Times New Roman"/>
          <w:color w:val="231F20"/>
          <w:spacing w:val="-26"/>
          <w:w w:val="103"/>
        </w:rPr>
        <w:t>2</w:t>
      </w:r>
      <w:r>
        <w:rPr>
          <w:color w:val="231F20"/>
          <w:spacing w:val="-59"/>
          <w:w w:val="103"/>
        </w:rPr>
        <w:t>）</w:t>
      </w:r>
      <w:r>
        <w:rPr>
          <w:color w:val="231F20"/>
          <w:spacing w:val="-87"/>
          <w:w w:val="103"/>
        </w:rPr>
        <w:t>：</w:t>
      </w:r>
      <w:r>
        <w:rPr>
          <w:rFonts w:ascii="Times New Roman" w:eastAsia="Times New Roman"/>
          <w:color w:val="231F20"/>
          <w:spacing w:val="1"/>
          <w:w w:val="103"/>
        </w:rPr>
        <w:t>203-204</w:t>
      </w:r>
      <w:r>
        <w:rPr>
          <w:rFonts w:ascii="Times New Roman" w:eastAsia="Times New Roman"/>
          <w:color w:val="231F20"/>
          <w:w w:val="103"/>
        </w:rPr>
        <w:t>.</w:t>
      </w:r>
    </w:p>
    <w:p>
      <w:pPr>
        <w:pStyle w:val="3"/>
        <w:spacing w:before="2" w:line="218" w:lineRule="auto"/>
        <w:ind w:left="322" w:right="230" w:firstLine="297"/>
        <w:rPr>
          <w:rFonts w:ascii="Times New Roman" w:eastAsia="Times New Roman"/>
        </w:rPr>
      </w:pPr>
      <w:r>
        <w:rPr>
          <w:color w:val="231F20"/>
          <w:spacing w:val="-35"/>
        </w:rPr>
        <w:t>［</w:t>
      </w:r>
      <w:r>
        <w:rPr>
          <w:rFonts w:ascii="Times New Roman" w:eastAsia="Times New Roman"/>
          <w:color w:val="231F20"/>
          <w:spacing w:val="-35"/>
        </w:rPr>
        <w:t>4</w:t>
      </w:r>
      <w:r>
        <w:rPr>
          <w:color w:val="231F20"/>
          <w:spacing w:val="-35"/>
        </w:rPr>
        <w:t>］</w:t>
      </w:r>
      <w:r>
        <w:rPr>
          <w:color w:val="231F20"/>
          <w:spacing w:val="14"/>
        </w:rPr>
        <w:t>邹金贵</w:t>
      </w:r>
      <w:r>
        <w:rPr>
          <w:rFonts w:ascii="Times New Roman" w:eastAsia="Times New Roman"/>
          <w:color w:val="231F20"/>
          <w:spacing w:val="10"/>
        </w:rPr>
        <w:t xml:space="preserve">. </w:t>
      </w:r>
      <w:r>
        <w:rPr>
          <w:color w:val="231F20"/>
          <w:spacing w:val="6"/>
        </w:rPr>
        <w:t>关于问题导学法在初中数学教学的有效运教</w:t>
      </w:r>
      <w:r>
        <w:rPr>
          <w:color w:val="231F20"/>
          <w:spacing w:val="-29"/>
          <w:w w:val="103"/>
        </w:rPr>
        <w:t>读写</w:t>
      </w:r>
      <w:r>
        <w:rPr>
          <w:color w:val="231F20"/>
          <w:spacing w:val="-24"/>
          <w:w w:val="103"/>
        </w:rPr>
        <w:t>［</w:t>
      </w:r>
      <w:r>
        <w:rPr>
          <w:rFonts w:ascii="Times New Roman" w:eastAsia="Times New Roman"/>
          <w:color w:val="231F20"/>
          <w:spacing w:val="-27"/>
          <w:w w:val="103"/>
        </w:rPr>
        <w:t>J</w:t>
      </w:r>
      <w:r>
        <w:rPr>
          <w:color w:val="231F20"/>
          <w:spacing w:val="-77"/>
          <w:w w:val="103"/>
        </w:rPr>
        <w:t>］</w:t>
      </w:r>
      <w:r>
        <w:rPr>
          <w:color w:val="231F20"/>
          <w:spacing w:val="-159"/>
          <w:w w:val="103"/>
        </w:rPr>
        <w:t>（</w:t>
      </w:r>
      <w:r>
        <w:rPr>
          <w:rFonts w:ascii="Times New Roman" w:eastAsia="Times New Roman"/>
          <w:color w:val="231F20"/>
          <w:w w:val="103"/>
        </w:rPr>
        <w:t>.</w:t>
      </w:r>
      <w:r>
        <w:rPr>
          <w:rFonts w:ascii="Times New Roman" w:eastAsia="Times New Roman"/>
          <w:color w:val="231F20"/>
          <w:spacing w:val="2"/>
        </w:rPr>
        <w:t xml:space="preserve">  </w:t>
      </w:r>
      <w:r>
        <w:rPr>
          <w:color w:val="231F20"/>
          <w:spacing w:val="-3"/>
          <w:w w:val="103"/>
        </w:rPr>
        <w:t>教育教学刊</w:t>
      </w:r>
      <w:r>
        <w:rPr>
          <w:color w:val="231F20"/>
          <w:spacing w:val="-59"/>
          <w:w w:val="103"/>
        </w:rPr>
        <w:t>）</w:t>
      </w:r>
      <w:r>
        <w:rPr>
          <w:color w:val="231F20"/>
          <w:spacing w:val="-87"/>
          <w:w w:val="103"/>
        </w:rPr>
        <w:t>，</w:t>
      </w:r>
      <w:r>
        <w:rPr>
          <w:rFonts w:ascii="Times New Roman" w:eastAsia="Times New Roman"/>
          <w:color w:val="231F20"/>
          <w:spacing w:val="1"/>
          <w:w w:val="103"/>
        </w:rPr>
        <w:t>201</w:t>
      </w:r>
      <w:r>
        <w:rPr>
          <w:rFonts w:ascii="Times New Roman" w:eastAsia="Times New Roman"/>
          <w:color w:val="231F20"/>
          <w:spacing w:val="-61"/>
          <w:w w:val="103"/>
        </w:rPr>
        <w:t>6</w:t>
      </w:r>
      <w:r>
        <w:rPr>
          <w:color w:val="231F20"/>
          <w:spacing w:val="-24"/>
          <w:w w:val="103"/>
        </w:rPr>
        <w:t>（</w:t>
      </w:r>
      <w:r>
        <w:rPr>
          <w:rFonts w:ascii="Times New Roman" w:eastAsia="Times New Roman"/>
          <w:color w:val="231F20"/>
          <w:spacing w:val="-26"/>
          <w:w w:val="103"/>
        </w:rPr>
        <w:t>4</w:t>
      </w:r>
      <w:r>
        <w:rPr>
          <w:color w:val="231F20"/>
          <w:spacing w:val="-59"/>
          <w:w w:val="103"/>
        </w:rPr>
        <w:t>）</w:t>
      </w:r>
      <w:r>
        <w:rPr>
          <w:color w:val="231F20"/>
          <w:spacing w:val="-87"/>
          <w:w w:val="103"/>
        </w:rPr>
        <w:t>：</w:t>
      </w:r>
      <w:r>
        <w:rPr>
          <w:rFonts w:ascii="Times New Roman" w:eastAsia="Times New Roman"/>
          <w:color w:val="231F20"/>
          <w:spacing w:val="1"/>
          <w:w w:val="103"/>
        </w:rPr>
        <w:t>109</w:t>
      </w:r>
      <w:r>
        <w:rPr>
          <w:rFonts w:ascii="Times New Roman" w:eastAsia="Times New Roman"/>
          <w:color w:val="231F20"/>
          <w:w w:val="103"/>
        </w:rPr>
        <w:t>.</w:t>
      </w:r>
    </w:p>
    <w:p>
      <w:pPr>
        <w:pStyle w:val="3"/>
        <w:spacing w:line="279" w:lineRule="exact"/>
        <w:ind w:left="1358"/>
      </w:pPr>
      <w:r>
        <w:rPr>
          <w:color w:val="231F20"/>
          <w:w w:val="105"/>
        </w:rPr>
        <w:t>（作者单位：江苏省苏州市吴中区甪直甫里中学）</w:t>
      </w:r>
    </w:p>
    <w:p>
      <w:pPr>
        <w:spacing w:after="0" w:line="279" w:lineRule="exact"/>
        <w:sectPr>
          <w:type w:val="continuous"/>
          <w:pgSz w:w="11910" w:h="16160"/>
          <w:pgMar w:top="500" w:right="620" w:bottom="0" w:left="740" w:header="720" w:footer="720" w:gutter="0"/>
          <w:cols w:equalWidth="0" w:num="2">
            <w:col w:w="5175" w:space="40"/>
            <w:col w:w="5335"/>
          </w:cols>
        </w:sectPr>
      </w:pPr>
    </w:p>
    <w:p>
      <w:pPr>
        <w:pStyle w:val="3"/>
        <w:spacing w:before="6"/>
        <w:rPr>
          <w:sz w:val="2"/>
        </w:rPr>
      </w:pPr>
      <w:r>
        <w:pict>
          <v:group id="_x0000_s1029" o:spid="_x0000_s1029" o:spt="203" style="position:absolute;left:0pt;margin-left:20.4pt;margin-top:780.45pt;height:9.7pt;width:378.9pt;mso-position-horizontal-relative:page;mso-position-vertical-relative:page;z-index:251663360;mso-width-relative:page;mso-height-relative:page;" coordorigin="408,15609" coordsize="7578,194">
            <o:lock v:ext="edit"/>
            <v:shape id="_x0000_s1030" o:spid="_x0000_s1030" o:spt="75" type="#_x0000_t75" style="position:absolute;left:408;top:15609;height:194;width:5888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1" o:spid="_x0000_s1031" o:spt="75" type="#_x0000_t75" style="position:absolute;left:6364;top:15609;height:194;width:1584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2" o:spid="_x0000_s1032" style="position:absolute;left:7962;top:15735;height:24;width:24;" fillcolor="#B2B2B2" filled="t" stroked="f" coordorigin="7962,15735" coordsize="24,24" path="m7978,15735l7972,15735,7968,15737,7964,15741,7962,15745,7962,15751,7964,15753,7966,15757,7968,15759,7980,15759,7984,15757,7986,15753,7986,15741,7984,15739,7980,15737,7978,15735xe">
              <v:path arrowok="t"/>
              <v:fill on="t" focussize="0,0"/>
              <v:stroke on="f"/>
              <v:imagedata o:title=""/>
              <o:lock v:ext="edit"/>
            </v:shape>
          </v:group>
        </w:pict>
      </w:r>
    </w:p>
    <w:p>
      <w:pPr>
        <w:pStyle w:val="2"/>
        <w:tabs>
          <w:tab w:val="left" w:pos="10087"/>
        </w:tabs>
        <w:ind w:left="7474" w:firstLine="0"/>
      </w:pPr>
      <w:r>
        <w:rPr>
          <w:position w:val="10"/>
        </w:rPr>
        <w:drawing>
          <wp:inline distT="0" distB="0" distL="0" distR="0">
            <wp:extent cx="1087120" cy="12382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61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</w:rPr>
        <w:tab/>
      </w:r>
      <w:r>
        <w:pict>
          <v:group id="_x0000_s1033" o:spid="_x0000_s1033" o:spt="203" style="height:24.4pt;width:17.05pt;" coordsize="341,488">
            <o:lock v:ext="edit"/>
            <v:shape id="_x0000_s1034" o:spid="_x0000_s1034" o:spt="75" type="#_x0000_t75" style="position:absolute;left:0;top:28;height:341;width:341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5" o:spid="_x0000_s1035" o:spt="202" type="#_x0000_t202" style="position:absolute;left:0;top:0;height:488;width:34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87"/>
                      <w:ind w:left="5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  <w:sz w:val="20"/>
                      </w:rPr>
                      <w:t>41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after="0"/>
        <w:sectPr>
          <w:type w:val="continuous"/>
          <w:pgSz w:w="11910" w:h="16160"/>
          <w:pgMar w:top="500" w:right="620" w:bottom="0" w:left="740" w:header="720" w:footer="720" w:gutter="0"/>
          <w:cols w:space="720" w:num="1"/>
        </w:sectPr>
      </w:pPr>
    </w:p>
    <w:p>
      <w:pPr>
        <w:pStyle w:val="3"/>
        <w:spacing w:line="326" w:lineRule="exact"/>
        <w:ind w:left="125"/>
        <w:rPr>
          <w:sz w:val="20"/>
        </w:rPr>
      </w:pPr>
      <w:r>
        <w:rPr>
          <w:position w:val="-6"/>
          <w:sz w:val="20"/>
        </w:rPr>
        <w:drawing>
          <wp:inline distT="0" distB="0" distL="0" distR="0">
            <wp:extent cx="687070" cy="207010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165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0"/>
        <w:rPr>
          <w:sz w:val="16"/>
        </w:rPr>
      </w:pPr>
    </w:p>
    <w:p>
      <w:pPr>
        <w:spacing w:after="0"/>
        <w:rPr>
          <w:sz w:val="16"/>
        </w:rPr>
        <w:sectPr>
          <w:pgSz w:w="11910" w:h="16160"/>
          <w:pgMar w:top="680" w:right="620" w:bottom="0" w:left="740" w:header="720" w:footer="720" w:gutter="0"/>
          <w:cols w:space="720" w:num="1"/>
        </w:sectPr>
      </w:pPr>
    </w:p>
    <w:p>
      <w:pPr>
        <w:pStyle w:val="3"/>
        <w:spacing w:before="73" w:line="218" w:lineRule="auto"/>
        <w:ind w:left="112" w:right="89"/>
        <w:jc w:val="both"/>
      </w:pPr>
      <w:r>
        <w:rPr>
          <w:color w:val="231F20"/>
          <w:spacing w:val="3"/>
          <w:w w:val="103"/>
        </w:rPr>
        <w:t>是三条线段</w:t>
      </w:r>
      <w:r>
        <w:rPr>
          <w:color w:val="231F20"/>
          <w:spacing w:val="-86"/>
          <w:w w:val="311"/>
        </w:rPr>
        <w:t>”</w:t>
      </w:r>
      <w:r>
        <w:rPr>
          <w:color w:val="231F20"/>
          <w:spacing w:val="-26"/>
          <w:w w:val="120"/>
        </w:rPr>
        <w:t>—</w:t>
      </w:r>
      <w:r>
        <w:rPr>
          <w:color w:val="231F20"/>
          <w:spacing w:val="-87"/>
          <w:w w:val="103"/>
        </w:rPr>
        <w:t>—</w:t>
      </w:r>
      <w:r>
        <w:rPr>
          <w:color w:val="231F20"/>
          <w:spacing w:val="4"/>
          <w:w w:val="311"/>
        </w:rPr>
        <w:t>“</w:t>
      </w:r>
      <w:r>
        <w:rPr>
          <w:color w:val="231F20"/>
          <w:spacing w:val="-7"/>
          <w:w w:val="103"/>
        </w:rPr>
        <w:t>线段有端点，可测量</w:t>
      </w:r>
      <w:r>
        <w:rPr>
          <w:color w:val="231F20"/>
          <w:spacing w:val="-86"/>
          <w:w w:val="311"/>
        </w:rPr>
        <w:t>”</w:t>
      </w:r>
      <w:r>
        <w:rPr>
          <w:color w:val="231F20"/>
          <w:spacing w:val="-8"/>
          <w:w w:val="103"/>
        </w:rPr>
        <w:t>等。后者，可以在课堂</w:t>
      </w:r>
      <w:r>
        <w:rPr>
          <w:color w:val="231F20"/>
          <w:spacing w:val="4"/>
        </w:rPr>
        <w:t>与充分阅读。因为数学知识的逻辑性很强</w:t>
      </w:r>
      <w:r>
        <w:rPr>
          <w:color w:val="231F20"/>
          <w:spacing w:val="-11"/>
        </w:rPr>
        <w:t xml:space="preserve">，一些旧知识是新知 </w:t>
      </w:r>
      <w:r>
        <w:rPr>
          <w:color w:val="231F20"/>
          <w:spacing w:val="-7"/>
        </w:rPr>
        <w:t xml:space="preserve">识的起点知识，新知识又是旧知识的提高与延伸，在课堂上让 学生有充分时间进行阅读，阅读语言文字、数学符号、图表等 </w:t>
      </w:r>
      <w:r>
        <w:rPr>
          <w:color w:val="231F20"/>
          <w:spacing w:val="-9"/>
        </w:rPr>
        <w:t xml:space="preserve">等，然后学生运用已有知识进行迁移学习，掌握新知。这样的 </w:t>
      </w:r>
      <w:r>
        <w:rPr>
          <w:color w:val="231F20"/>
          <w:spacing w:val="4"/>
        </w:rPr>
        <w:t>课堂将教师的教和学生的阅读探究有机结合</w:t>
      </w:r>
      <w:r>
        <w:rPr>
          <w:color w:val="231F20"/>
          <w:spacing w:val="-12"/>
        </w:rPr>
        <w:t xml:space="preserve">，能够发挥学生的 </w:t>
      </w:r>
      <w:r>
        <w:rPr>
          <w:color w:val="231F20"/>
          <w:spacing w:val="-8"/>
        </w:rPr>
        <w:t xml:space="preserve">主观能动性，让学生带着问题来上课，又通过有效阅读解答问 </w:t>
      </w:r>
      <w:r>
        <w:rPr>
          <w:color w:val="231F20"/>
          <w:spacing w:val="-12"/>
          <w:w w:val="105"/>
        </w:rPr>
        <w:t>题，有利于学生主动获取知识，提高数学能力。</w:t>
      </w:r>
    </w:p>
    <w:p>
      <w:pPr>
        <w:pStyle w:val="3"/>
        <w:spacing w:line="270" w:lineRule="exact"/>
        <w:ind w:left="472"/>
      </w:pPr>
      <w:r>
        <w:rPr>
          <w:color w:val="231F20"/>
          <w:w w:val="105"/>
        </w:rPr>
        <w:t>二、自主研究，让学生在数学阅读中提高探索数学规律的</w:t>
      </w:r>
    </w:p>
    <w:p>
      <w:pPr>
        <w:pStyle w:val="3"/>
        <w:spacing w:line="270" w:lineRule="exact"/>
        <w:ind w:left="112"/>
      </w:pPr>
      <w:r>
        <w:rPr>
          <w:color w:val="231F20"/>
          <w:w w:val="105"/>
        </w:rPr>
        <w:t>能力</w:t>
      </w:r>
    </w:p>
    <w:p>
      <w:pPr>
        <w:pStyle w:val="3"/>
        <w:spacing w:before="5" w:line="218" w:lineRule="auto"/>
        <w:ind w:left="112" w:right="86" w:firstLine="360"/>
        <w:jc w:val="both"/>
      </w:pPr>
      <w:r>
        <w:rPr>
          <w:color w:val="231F20"/>
          <w:spacing w:val="-15"/>
        </w:rPr>
        <w:t xml:space="preserve">在第一段的论述中，可以看出，数学阅读，其教学的实质是 </w:t>
      </w:r>
      <w:r>
        <w:rPr>
          <w:color w:val="231F20"/>
          <w:spacing w:val="-3"/>
        </w:rPr>
        <w:t xml:space="preserve">学生在教师的引导下进行自主探究学习，通过阅读、思考、分 </w:t>
      </w:r>
      <w:r>
        <w:rPr>
          <w:color w:val="231F20"/>
          <w:spacing w:val="-15"/>
        </w:rPr>
        <w:t xml:space="preserve">析、交流、归纳等思维活动，那么学生获得的不仅是知识，还有 </w:t>
      </w:r>
      <w:r>
        <w:rPr>
          <w:color w:val="231F20"/>
          <w:spacing w:val="-7"/>
        </w:rPr>
        <w:t xml:space="preserve">数学的思想方法、推理能力和积极主动的学习品质。在数学阅 </w:t>
      </w:r>
      <w:r>
        <w:rPr>
          <w:color w:val="231F20"/>
          <w:spacing w:val="4"/>
        </w:rPr>
        <w:t xml:space="preserve">读中我们应该注重数学学科本身特有的魅力——它的精英荟 </w:t>
      </w:r>
      <w:r>
        <w:rPr>
          <w:color w:val="231F20"/>
          <w:spacing w:val="-9"/>
        </w:rPr>
        <w:t xml:space="preserve">萃、它的奇妙和独特去吸引学生，数学中的探索规律无疑是最 </w:t>
      </w:r>
      <w:r>
        <w:rPr>
          <w:color w:val="231F20"/>
          <w:spacing w:val="-15"/>
        </w:rPr>
        <w:t>有魅力的，让学生通过阅读，主动探索领悟数学的奥秘，通过阅 读，实践品尝数学的乐趣，从而发现数学知识的规律，感受数学</w:t>
      </w:r>
      <w:r>
        <w:rPr>
          <w:color w:val="231F20"/>
          <w:spacing w:val="9"/>
          <w:w w:val="103"/>
        </w:rPr>
        <w:t>的</w:t>
      </w:r>
      <w:r>
        <w:rPr>
          <w:color w:val="231F20"/>
          <w:spacing w:val="-5"/>
          <w:w w:val="103"/>
        </w:rPr>
        <w:t>力量。例如：在研究两个分数单位相加和相减时，</w:t>
      </w:r>
      <w:r>
        <w:rPr>
          <w:rFonts w:ascii="Times New Roman" w:hAnsi="Times New Roman" w:eastAsia="Times New Roman"/>
          <w:color w:val="231F20"/>
          <w:spacing w:val="5"/>
          <w:w w:val="103"/>
        </w:rPr>
        <w:t>1</w:t>
      </w:r>
      <w:r>
        <w:rPr>
          <w:rFonts w:ascii="Times New Roman" w:hAnsi="Times New Roman" w:eastAsia="Times New Roman"/>
          <w:color w:val="231F20"/>
          <w:spacing w:val="4"/>
          <w:w w:val="103"/>
        </w:rPr>
        <w:t>/</w:t>
      </w:r>
      <w:r>
        <w:rPr>
          <w:rFonts w:ascii="Times New Roman" w:hAnsi="Times New Roman" w:eastAsia="Times New Roman"/>
          <w:color w:val="231F20"/>
          <w:spacing w:val="5"/>
          <w:w w:val="103"/>
        </w:rPr>
        <w:t>7+1</w:t>
      </w:r>
      <w:r>
        <w:rPr>
          <w:rFonts w:ascii="Times New Roman" w:hAnsi="Times New Roman" w:eastAsia="Times New Roman"/>
          <w:color w:val="231F20"/>
          <w:spacing w:val="4"/>
          <w:w w:val="103"/>
        </w:rPr>
        <w:t>/</w:t>
      </w:r>
      <w:r>
        <w:rPr>
          <w:rFonts w:ascii="Times New Roman" w:hAnsi="Times New Roman" w:eastAsia="Times New Roman"/>
          <w:color w:val="231F20"/>
          <w:spacing w:val="-1"/>
          <w:w w:val="103"/>
        </w:rPr>
        <w:t>8</w:t>
      </w:r>
      <w:r>
        <w:rPr>
          <w:rFonts w:ascii="Times New Roman" w:hAnsi="Times New Roman" w:eastAsia="Times New Roman"/>
          <w:color w:val="231F20"/>
          <w:spacing w:val="-2"/>
          <w:w w:val="103"/>
        </w:rPr>
        <w:t xml:space="preserve">= </w:t>
      </w:r>
      <w:r>
        <w:rPr>
          <w:rFonts w:ascii="Times New Roman" w:hAnsi="Times New Roman" w:eastAsia="Times New Roman"/>
          <w:color w:val="231F20"/>
          <w:spacing w:val="1"/>
          <w:w w:val="103"/>
        </w:rPr>
        <w:t>1</w:t>
      </w:r>
      <w:r>
        <w:rPr>
          <w:rFonts w:ascii="Times New Roman" w:hAnsi="Times New Roman" w:eastAsia="Times New Roman"/>
          <w:color w:val="231F20"/>
          <w:spacing w:val="7"/>
          <w:w w:val="103"/>
        </w:rPr>
        <w:t>5</w:t>
      </w:r>
      <w:r>
        <w:rPr>
          <w:rFonts w:ascii="Times New Roman" w:hAnsi="Times New Roman" w:eastAsia="Times New Roman"/>
          <w:color w:val="231F20"/>
          <w:spacing w:val="6"/>
          <w:w w:val="103"/>
        </w:rPr>
        <w:t>/</w:t>
      </w:r>
      <w:r>
        <w:rPr>
          <w:rFonts w:ascii="Times New Roman" w:hAnsi="Times New Roman" w:eastAsia="Times New Roman"/>
          <w:color w:val="231F20"/>
          <w:spacing w:val="1"/>
          <w:w w:val="103"/>
        </w:rPr>
        <w:t>56</w:t>
      </w:r>
      <w:r>
        <w:rPr>
          <w:color w:val="231F20"/>
          <w:spacing w:val="-81"/>
          <w:w w:val="103"/>
        </w:rPr>
        <w:t>，</w:t>
      </w:r>
      <w:r>
        <w:rPr>
          <w:rFonts w:ascii="Times New Roman" w:hAnsi="Times New Roman" w:eastAsia="Times New Roman"/>
          <w:color w:val="231F20"/>
          <w:spacing w:val="7"/>
          <w:w w:val="103"/>
        </w:rPr>
        <w:t>1</w:t>
      </w:r>
      <w:r>
        <w:rPr>
          <w:rFonts w:ascii="Times New Roman" w:hAnsi="Times New Roman" w:eastAsia="Times New Roman"/>
          <w:color w:val="231F20"/>
          <w:spacing w:val="6"/>
          <w:w w:val="103"/>
        </w:rPr>
        <w:t>/</w:t>
      </w:r>
      <w:r>
        <w:rPr>
          <w:rFonts w:ascii="Times New Roman" w:hAnsi="Times New Roman" w:eastAsia="Times New Roman"/>
          <w:color w:val="231F20"/>
          <w:spacing w:val="7"/>
          <w:w w:val="103"/>
        </w:rPr>
        <w:t>7</w:t>
      </w:r>
      <w:r>
        <w:rPr>
          <w:color w:val="231F20"/>
          <w:spacing w:val="9"/>
          <w:w w:val="103"/>
        </w:rPr>
        <w:t>－</w:t>
      </w:r>
      <w:r>
        <w:rPr>
          <w:rFonts w:ascii="Times New Roman" w:hAnsi="Times New Roman" w:eastAsia="Times New Roman"/>
          <w:color w:val="231F20"/>
          <w:spacing w:val="7"/>
          <w:w w:val="103"/>
        </w:rPr>
        <w:t>1</w:t>
      </w:r>
      <w:r>
        <w:rPr>
          <w:rFonts w:ascii="Times New Roman" w:hAnsi="Times New Roman" w:eastAsia="Times New Roman"/>
          <w:color w:val="231F20"/>
          <w:spacing w:val="6"/>
          <w:w w:val="103"/>
        </w:rPr>
        <w:t>/</w:t>
      </w:r>
      <w:r>
        <w:rPr>
          <w:rFonts w:ascii="Times New Roman" w:hAnsi="Times New Roman" w:eastAsia="Times New Roman"/>
          <w:color w:val="231F20"/>
          <w:spacing w:val="1"/>
          <w:w w:val="103"/>
        </w:rPr>
        <w:t>8</w:t>
      </w:r>
      <w:r>
        <w:rPr>
          <w:rFonts w:ascii="Times New Roman" w:hAnsi="Times New Roman" w:eastAsia="Times New Roman"/>
          <w:color w:val="231F20"/>
          <w:spacing w:val="2"/>
          <w:w w:val="103"/>
        </w:rPr>
        <w:t>=</w:t>
      </w:r>
      <w:r>
        <w:rPr>
          <w:rFonts w:ascii="Times New Roman" w:hAnsi="Times New Roman" w:eastAsia="Times New Roman"/>
          <w:color w:val="231F20"/>
          <w:spacing w:val="7"/>
          <w:w w:val="103"/>
        </w:rPr>
        <w:t>1</w:t>
      </w:r>
      <w:r>
        <w:rPr>
          <w:rFonts w:ascii="Times New Roman" w:hAnsi="Times New Roman" w:eastAsia="Times New Roman"/>
          <w:color w:val="231F20"/>
          <w:spacing w:val="6"/>
          <w:w w:val="103"/>
        </w:rPr>
        <w:t>/</w:t>
      </w:r>
      <w:r>
        <w:rPr>
          <w:rFonts w:ascii="Times New Roman" w:hAnsi="Times New Roman" w:eastAsia="Times New Roman"/>
          <w:color w:val="231F20"/>
          <w:spacing w:val="1"/>
          <w:w w:val="103"/>
        </w:rPr>
        <w:t>56</w:t>
      </w:r>
      <w:r>
        <w:rPr>
          <w:color w:val="231F20"/>
          <w:spacing w:val="-6"/>
          <w:w w:val="103"/>
        </w:rPr>
        <w:t>，学生能通过主动探索发现，加法中和的</w:t>
      </w:r>
      <w:r>
        <w:rPr>
          <w:color w:val="231F20"/>
          <w:spacing w:val="-4"/>
        </w:rPr>
        <w:t xml:space="preserve">分母是两个分母的最小公倍数，和的分子是两个分母之和；减 </w:t>
      </w:r>
      <w:r>
        <w:rPr>
          <w:color w:val="231F20"/>
          <w:spacing w:val="4"/>
        </w:rPr>
        <w:t>法中差的分母还是两个分母的最小公倍数</w:t>
      </w:r>
      <w:r>
        <w:rPr>
          <w:color w:val="231F20"/>
          <w:spacing w:val="-10"/>
        </w:rPr>
        <w:t xml:space="preserve">，差的分子是两个分 </w:t>
      </w:r>
      <w:r>
        <w:rPr>
          <w:color w:val="231F20"/>
          <w:spacing w:val="-5"/>
        </w:rPr>
        <w:t xml:space="preserve">母之差。运用这样的规律，学生计算两个分数单位相加或相减 </w:t>
      </w:r>
      <w:r>
        <w:rPr>
          <w:color w:val="231F20"/>
          <w:spacing w:val="4"/>
        </w:rPr>
        <w:t>的题就非常方便了。其实像这样的探索规律的教学有很多</w:t>
      </w:r>
      <w:r>
        <w:rPr>
          <w:color w:val="231F20"/>
          <w:spacing w:val="-51"/>
        </w:rPr>
        <w:t xml:space="preserve">，我 </w:t>
      </w:r>
      <w:r>
        <w:rPr>
          <w:color w:val="231F20"/>
          <w:spacing w:val="-4"/>
        </w:rPr>
        <w:t xml:space="preserve">们需要在适当指导的前提下，充分地挖掘学生的兴趣，提升学 </w:t>
      </w:r>
      <w:r>
        <w:rPr>
          <w:color w:val="231F20"/>
          <w:spacing w:val="-8"/>
        </w:rPr>
        <w:t xml:space="preserve">生的主观能动性，放手让学生去积极探索，让学生感受数学的 </w:t>
      </w:r>
      <w:r>
        <w:rPr>
          <w:color w:val="231F20"/>
          <w:spacing w:val="-16"/>
        </w:rPr>
        <w:t xml:space="preserve">魅力，获得数学的乐趣，培养学生的理性思维，提高数学推理的 </w:t>
      </w:r>
      <w:r>
        <w:rPr>
          <w:color w:val="231F20"/>
          <w:spacing w:val="1"/>
          <w:w w:val="105"/>
        </w:rPr>
        <w:t>能力。</w:t>
      </w:r>
    </w:p>
    <w:p>
      <w:pPr>
        <w:pStyle w:val="3"/>
        <w:spacing w:line="277" w:lineRule="exact"/>
        <w:ind w:left="472"/>
      </w:pPr>
      <w:r>
        <w:rPr>
          <w:color w:val="231F20"/>
          <w:w w:val="105"/>
        </w:rPr>
        <w:t>三、多思多问，让学生在数学阅读中提高批判质疑的能力</w:t>
      </w:r>
    </w:p>
    <w:p>
      <w:pPr>
        <w:pStyle w:val="3"/>
        <w:spacing w:before="6" w:line="218" w:lineRule="auto"/>
        <w:ind w:left="112" w:firstLine="360"/>
      </w:pPr>
      <w:r>
        <w:rPr>
          <w:color w:val="231F20"/>
          <w:spacing w:val="-2"/>
          <w:w w:val="105"/>
        </w:rPr>
        <w:t>批判质疑是核心素养的重要内容，批判质疑的过程是学生</w:t>
      </w:r>
      <w:r>
        <w:rPr>
          <w:color w:val="231F20"/>
          <w:spacing w:val="-6"/>
          <w:w w:val="105"/>
        </w:rPr>
        <w:t>理解问题的过程，也是思维能力发展的过程。由于数学语言的</w:t>
      </w:r>
      <w:r>
        <w:rPr>
          <w:color w:val="231F20"/>
          <w:spacing w:val="-8"/>
          <w:w w:val="105"/>
        </w:rPr>
        <w:t>符号化、严谨性及抽象性等特点，决定了数学阅读必须勤思多想、读写结合。因此，我们应尽可能给学生更多的时间读懂图</w:t>
      </w:r>
      <w:r>
        <w:rPr>
          <w:color w:val="231F20"/>
          <w:spacing w:val="-59"/>
          <w:w w:val="105"/>
        </w:rPr>
        <w:t>意</w:t>
      </w:r>
      <w:r>
        <w:rPr>
          <w:color w:val="231F20"/>
          <w:spacing w:val="-24"/>
          <w:w w:val="105"/>
        </w:rPr>
        <w:t>（</w:t>
      </w:r>
      <w:r>
        <w:rPr>
          <w:color w:val="231F20"/>
          <w:spacing w:val="-6"/>
          <w:w w:val="105"/>
        </w:rPr>
        <w:t>或题意</w:t>
      </w:r>
      <w:r>
        <w:rPr>
          <w:color w:val="231F20"/>
          <w:spacing w:val="-59"/>
          <w:w w:val="105"/>
        </w:rPr>
        <w:t>）</w:t>
      </w:r>
      <w:r>
        <w:rPr>
          <w:color w:val="231F20"/>
          <w:spacing w:val="-2"/>
          <w:w w:val="105"/>
        </w:rPr>
        <w:t>让学生发现里面所蕴涵的数学问题，鼓励学生从不</w:t>
      </w:r>
      <w:r>
        <w:rPr>
          <w:color w:val="231F20"/>
          <w:spacing w:val="-14"/>
          <w:w w:val="105"/>
        </w:rPr>
        <w:t>同角度思考、质疑，逐渐养成爱提问、善提问、会提问的良好习</w:t>
      </w:r>
      <w:r>
        <w:rPr>
          <w:color w:val="231F20"/>
          <w:spacing w:val="-1"/>
        </w:rPr>
        <w:t xml:space="preserve">惯。说起来容易做起来难，习惯的养成不是一朝一夕的事情。 </w:t>
      </w:r>
      <w:r>
        <w:rPr>
          <w:color w:val="231F20"/>
          <w:spacing w:val="4"/>
          <w:w w:val="105"/>
        </w:rPr>
        <w:t>我认为教师可以在平时的教学中多多指导方法</w:t>
      </w:r>
      <w:r>
        <w:rPr>
          <w:color w:val="231F20"/>
          <w:spacing w:val="-11"/>
          <w:w w:val="105"/>
        </w:rPr>
        <w:t>，帮助学生建立</w:t>
      </w:r>
      <w:r>
        <w:rPr>
          <w:color w:val="231F20"/>
          <w:spacing w:val="-15"/>
          <w:w w:val="105"/>
        </w:rPr>
        <w:t>一定的阅读模式，帮助学生有层次、有次序、有重点地阅读，把</w:t>
      </w:r>
      <w:r>
        <w:rPr>
          <w:color w:val="231F20"/>
          <w:spacing w:val="4"/>
          <w:w w:val="105"/>
        </w:rPr>
        <w:t>通过阅读获得的信息用数学语言表达出来</w:t>
      </w:r>
      <w:r>
        <w:rPr>
          <w:color w:val="231F20"/>
          <w:spacing w:val="-8"/>
          <w:w w:val="105"/>
        </w:rPr>
        <w:t>，同时寻找数学信息</w:t>
      </w:r>
      <w:r>
        <w:rPr>
          <w:color w:val="231F20"/>
          <w:spacing w:val="-11"/>
          <w:w w:val="105"/>
        </w:rPr>
        <w:t>里蕴涵的数学问题。比如在教学《平行与垂直》时，会遇到一个</w:t>
      </w:r>
      <w:r>
        <w:rPr>
          <w:color w:val="231F20"/>
          <w:spacing w:val="-27"/>
          <w:w w:val="103"/>
        </w:rPr>
        <w:t>判断题</w:t>
      </w:r>
      <w:r>
        <w:rPr>
          <w:color w:val="231F20"/>
          <w:spacing w:val="4"/>
          <w:w w:val="311"/>
        </w:rPr>
        <w:t>“</w:t>
      </w:r>
      <w:r>
        <w:rPr>
          <w:color w:val="231F20"/>
          <w:spacing w:val="3"/>
          <w:w w:val="103"/>
        </w:rPr>
        <w:t>在同一平面内的两条直线不是平行就是垂直</w:t>
      </w:r>
      <w:r>
        <w:rPr>
          <w:color w:val="231F20"/>
          <w:spacing w:val="-86"/>
          <w:w w:val="311"/>
        </w:rPr>
        <w:t>”</w:t>
      </w:r>
      <w:r>
        <w:rPr>
          <w:color w:val="231F20"/>
          <w:spacing w:val="-20"/>
          <w:w w:val="103"/>
        </w:rPr>
        <w:t>，很多学</w:t>
      </w:r>
      <w:r>
        <w:rPr>
          <w:color w:val="231F20"/>
        </w:rPr>
        <w:t xml:space="preserve">生可能是受课题的干扰认为是正确的，实则是没有思考质疑， </w:t>
      </w:r>
      <w:r>
        <w:rPr>
          <w:color w:val="231F20"/>
          <w:spacing w:val="3"/>
          <w:w w:val="103"/>
        </w:rPr>
        <w:t>问自己什么是平行</w:t>
      </w:r>
      <w:r>
        <w:rPr>
          <w:color w:val="231F20"/>
          <w:spacing w:val="-148"/>
          <w:w w:val="103"/>
        </w:rPr>
        <w:t>？</w:t>
      </w:r>
      <w:r>
        <w:rPr>
          <w:color w:val="231F20"/>
          <w:spacing w:val="-24"/>
          <w:w w:val="103"/>
        </w:rPr>
        <w:t>（</w:t>
      </w:r>
      <w:r>
        <w:rPr>
          <w:color w:val="231F20"/>
          <w:spacing w:val="-6"/>
          <w:w w:val="103"/>
        </w:rPr>
        <w:t>不相交</w:t>
      </w:r>
      <w:r>
        <w:rPr>
          <w:color w:val="231F20"/>
          <w:spacing w:val="-59"/>
          <w:w w:val="103"/>
        </w:rPr>
        <w:t>）</w:t>
      </w:r>
      <w:r>
        <w:rPr>
          <w:color w:val="231F20"/>
          <w:spacing w:val="3"/>
          <w:w w:val="103"/>
        </w:rPr>
        <w:t>什么又是垂直</w:t>
      </w:r>
      <w:r>
        <w:rPr>
          <w:color w:val="231F20"/>
          <w:spacing w:val="-148"/>
          <w:w w:val="103"/>
        </w:rPr>
        <w:t>？</w:t>
      </w:r>
      <w:r>
        <w:rPr>
          <w:color w:val="231F20"/>
          <w:spacing w:val="-24"/>
          <w:w w:val="103"/>
        </w:rPr>
        <w:t>（</w:t>
      </w:r>
      <w:r>
        <w:rPr>
          <w:color w:val="231F20"/>
          <w:spacing w:val="-3"/>
          <w:w w:val="103"/>
        </w:rPr>
        <w:t>相交成直角</w:t>
      </w:r>
      <w:r>
        <w:rPr>
          <w:color w:val="231F20"/>
          <w:spacing w:val="-59"/>
          <w:w w:val="103"/>
        </w:rPr>
        <w:t>）</w:t>
      </w:r>
      <w:r>
        <w:rPr>
          <w:color w:val="231F20"/>
          <w:spacing w:val="-44"/>
          <w:w w:val="103"/>
        </w:rPr>
        <w:t>，显</w:t>
      </w:r>
      <w:r>
        <w:rPr>
          <w:color w:val="231F20"/>
          <w:spacing w:val="-8"/>
          <w:w w:val="105"/>
        </w:rPr>
        <w:t>而易见，还有一般的相交。如果愿意画图，只要稍微动笔画一</w:t>
      </w:r>
      <w:r>
        <w:rPr>
          <w:color w:val="231F20"/>
          <w:spacing w:val="2"/>
          <w:w w:val="105"/>
        </w:rPr>
        <w:t>画图答案显而易见的。</w:t>
      </w:r>
    </w:p>
    <w:p>
      <w:pPr>
        <w:pStyle w:val="3"/>
        <w:spacing w:before="54" w:line="283" w:lineRule="exact"/>
        <w:ind w:left="562"/>
      </w:pPr>
      <w:r>
        <w:br w:type="column"/>
      </w:r>
      <w:r>
        <w:rPr>
          <w:color w:val="231F20"/>
          <w:w w:val="105"/>
        </w:rPr>
        <w:t>四、精钻难点，让学生在数学阅读中提高数学理解的能力</w:t>
      </w:r>
    </w:p>
    <w:p>
      <w:pPr>
        <w:pStyle w:val="3"/>
        <w:spacing w:before="6" w:line="218" w:lineRule="auto"/>
        <w:ind w:left="112" w:right="423" w:firstLine="450"/>
      </w:pPr>
      <w:r>
        <w:rPr>
          <w:color w:val="231F20"/>
          <w:spacing w:val="-15"/>
          <w:w w:val="105"/>
        </w:rPr>
        <w:t>我们知道，在语文的阅读中，故事情节比较生动，材料比较</w:t>
      </w:r>
      <w:r>
        <w:rPr>
          <w:color w:val="231F20"/>
          <w:spacing w:val="-6"/>
          <w:w w:val="105"/>
        </w:rPr>
        <w:t>丰富，学生理解起来相对比较容易。而数学教材中可供阅读的</w:t>
      </w:r>
      <w:r>
        <w:rPr>
          <w:color w:val="231F20"/>
          <w:spacing w:val="-14"/>
          <w:w w:val="105"/>
        </w:rPr>
        <w:t>材料是有限的，一个概念、一个公式、一种符号等等，都是极简</w:t>
      </w:r>
      <w:r>
        <w:rPr>
          <w:color w:val="231F20"/>
          <w:spacing w:val="-8"/>
          <w:w w:val="105"/>
        </w:rPr>
        <w:t>的表达，有时候不细细思考加以挖掘，学生是很难真正理解数</w:t>
      </w:r>
      <w:r>
        <w:rPr>
          <w:color w:val="231F20"/>
          <w:spacing w:val="-12"/>
          <w:w w:val="105"/>
        </w:rPr>
        <w:t>学知识的含义的。还是举教学《平行与垂直》这一课，教学垂直</w:t>
      </w:r>
      <w:r>
        <w:rPr>
          <w:color w:val="231F20"/>
          <w:spacing w:val="-3"/>
          <w:w w:val="105"/>
        </w:rPr>
        <w:t>知识点后会接触到一个概念，即点到直线的距离。我一直认为</w:t>
      </w:r>
      <w:r>
        <w:rPr>
          <w:color w:val="231F20"/>
          <w:spacing w:val="-16"/>
          <w:w w:val="103"/>
        </w:rPr>
        <w:t>它是学生</w:t>
      </w:r>
      <w:r>
        <w:rPr>
          <w:color w:val="231F20"/>
          <w:spacing w:val="7"/>
          <w:w w:val="311"/>
        </w:rPr>
        <w:t>“</w:t>
      </w:r>
      <w:r>
        <w:rPr>
          <w:color w:val="231F20"/>
          <w:spacing w:val="6"/>
          <w:w w:val="103"/>
        </w:rPr>
        <w:t>最熟悉的陌生人</w:t>
      </w:r>
      <w:r>
        <w:rPr>
          <w:color w:val="231F20"/>
          <w:spacing w:val="-83"/>
          <w:w w:val="311"/>
        </w:rPr>
        <w:t>”</w:t>
      </w:r>
      <w:r>
        <w:rPr>
          <w:color w:val="231F20"/>
          <w:spacing w:val="-30"/>
          <w:w w:val="103"/>
        </w:rPr>
        <w:t>，因为对于</w:t>
      </w:r>
      <w:r>
        <w:rPr>
          <w:color w:val="231F20"/>
          <w:spacing w:val="7"/>
          <w:w w:val="311"/>
        </w:rPr>
        <w:t>“</w:t>
      </w:r>
      <w:r>
        <w:rPr>
          <w:color w:val="231F20"/>
          <w:spacing w:val="6"/>
          <w:w w:val="103"/>
        </w:rPr>
        <w:t>距离</w:t>
      </w:r>
      <w:r>
        <w:rPr>
          <w:color w:val="231F20"/>
          <w:spacing w:val="-83"/>
          <w:w w:val="311"/>
        </w:rPr>
        <w:t>”</w:t>
      </w:r>
      <w:r>
        <w:rPr>
          <w:color w:val="231F20"/>
          <w:spacing w:val="-8"/>
          <w:w w:val="103"/>
        </w:rPr>
        <w:t>这个词，根据我</w:t>
      </w:r>
      <w:r>
        <w:rPr>
          <w:color w:val="231F20"/>
          <w:spacing w:val="4"/>
          <w:w w:val="103"/>
        </w:rPr>
        <w:t xml:space="preserve"> </w:t>
      </w:r>
      <w:r>
        <w:rPr>
          <w:color w:val="231F20"/>
          <w:spacing w:val="4"/>
          <w:w w:val="105"/>
        </w:rPr>
        <w:t>们的生活经验通常理解的是两个点之间的距离</w:t>
      </w:r>
      <w:r>
        <w:rPr>
          <w:color w:val="231F20"/>
          <w:spacing w:val="-11"/>
          <w:w w:val="105"/>
        </w:rPr>
        <w:t>，而这里提到的</w:t>
      </w:r>
      <w:r>
        <w:rPr>
          <w:color w:val="231F20"/>
          <w:spacing w:val="7"/>
          <w:w w:val="311"/>
        </w:rPr>
        <w:t>“</w:t>
      </w:r>
      <w:r>
        <w:rPr>
          <w:color w:val="231F20"/>
          <w:spacing w:val="7"/>
          <w:w w:val="103"/>
        </w:rPr>
        <w:t>距离</w:t>
      </w:r>
      <w:r>
        <w:rPr>
          <w:color w:val="231F20"/>
          <w:spacing w:val="-83"/>
          <w:w w:val="311"/>
        </w:rPr>
        <w:t>”</w:t>
      </w:r>
      <w:r>
        <w:rPr>
          <w:color w:val="231F20"/>
          <w:spacing w:val="-8"/>
          <w:w w:val="103"/>
        </w:rPr>
        <w:t>，学生真的清楚吗？理解吗？从历届的学生中，我知道</w:t>
      </w:r>
      <w:r>
        <w:rPr>
          <w:color w:val="231F20"/>
          <w:spacing w:val="-3"/>
          <w:w w:val="105"/>
        </w:rPr>
        <w:t>答案是否定的。为了让学生更清晰、准确地掌握这个概念，我</w:t>
      </w:r>
      <w:r>
        <w:rPr>
          <w:color w:val="231F20"/>
          <w:spacing w:val="-10"/>
          <w:w w:val="110"/>
        </w:rPr>
        <w:t xml:space="preserve">采用了“读——画——读”的阶段学习方式来突破难点。首先 </w:t>
      </w:r>
      <w:r>
        <w:rPr>
          <w:color w:val="231F20"/>
          <w:spacing w:val="-9"/>
          <w:w w:val="105"/>
        </w:rPr>
        <w:t xml:space="preserve">是读，让学生阅读数学教材上的内容“从直线外一点到这条直  </w:t>
      </w:r>
      <w:r>
        <w:rPr>
          <w:color w:val="231F20"/>
          <w:spacing w:val="3"/>
          <w:w w:val="105"/>
        </w:rPr>
        <w:t>线的垂直线段的长度叫做这个点到这条直线的距离</w:t>
      </w:r>
      <w:r>
        <w:rPr>
          <w:color w:val="231F20"/>
          <w:spacing w:val="-16"/>
          <w:w w:val="105"/>
        </w:rPr>
        <w:t>”。学生边</w:t>
      </w:r>
      <w:r>
        <w:rPr>
          <w:color w:val="231F20"/>
          <w:spacing w:val="3"/>
          <w:w w:val="103"/>
        </w:rPr>
        <w:t>读边想</w:t>
      </w:r>
      <w:r>
        <w:rPr>
          <w:color w:val="231F20"/>
          <w:spacing w:val="-177"/>
          <w:w w:val="103"/>
        </w:rPr>
        <w:t>：</w:t>
      </w:r>
      <w:r>
        <w:rPr>
          <w:color w:val="231F20"/>
          <w:spacing w:val="4"/>
          <w:w w:val="311"/>
        </w:rPr>
        <w:t>“</w:t>
      </w:r>
      <w:r>
        <w:rPr>
          <w:color w:val="231F20"/>
          <w:spacing w:val="-5"/>
          <w:w w:val="103"/>
        </w:rPr>
        <w:t>关键词是谁？有什么发现？</w:t>
      </w:r>
      <w:r>
        <w:rPr>
          <w:color w:val="231F20"/>
          <w:spacing w:val="-86"/>
          <w:w w:val="311"/>
        </w:rPr>
        <w:t>”</w:t>
      </w:r>
      <w:r>
        <w:rPr>
          <w:color w:val="231F20"/>
          <w:spacing w:val="-6"/>
          <w:w w:val="103"/>
        </w:rPr>
        <w:t xml:space="preserve">学生很快说出了：垂直线 </w:t>
      </w:r>
      <w:r>
        <w:rPr>
          <w:color w:val="231F20"/>
          <w:spacing w:val="7"/>
          <w:w w:val="110"/>
        </w:rPr>
        <w:t>段</w:t>
      </w:r>
      <w:r>
        <w:rPr>
          <w:color w:val="231F20"/>
          <w:spacing w:val="-8"/>
          <w:w w:val="110"/>
        </w:rPr>
        <w:t>最短。这是初步体会“距离”的意义。要达到真正的理解还</w:t>
      </w:r>
      <w:r>
        <w:rPr>
          <w:color w:val="231F20"/>
          <w:spacing w:val="7"/>
          <w:w w:val="105"/>
        </w:rPr>
        <w:t>要</w:t>
      </w:r>
      <w:r>
        <w:rPr>
          <w:color w:val="231F20"/>
          <w:spacing w:val="-7"/>
          <w:w w:val="105"/>
        </w:rPr>
        <w:t>学会运用，接着我出示一个点和一条直线要求找出“这个点  到</w:t>
      </w:r>
      <w:r>
        <w:rPr>
          <w:color w:val="231F20"/>
          <w:spacing w:val="-12"/>
          <w:w w:val="105"/>
        </w:rPr>
        <w:t>这条直线的距离”时却有一些学生无从下手。很明显，这些  学</w:t>
      </w:r>
      <w:r>
        <w:rPr>
          <w:color w:val="231F20"/>
          <w:spacing w:val="-13"/>
          <w:w w:val="105"/>
        </w:rPr>
        <w:t>生阅读这个概念以后，没有进行知识的内化，用自己的理解去</w:t>
      </w:r>
      <w:r>
        <w:rPr>
          <w:color w:val="231F20"/>
          <w:spacing w:val="-18"/>
          <w:w w:val="105"/>
        </w:rPr>
        <w:t>表达。这时，我就适时地引导学生画，一是画图，二是标出重</w:t>
      </w:r>
      <w:r>
        <w:rPr>
          <w:color w:val="231F20"/>
          <w:spacing w:val="4"/>
          <w:w w:val="110"/>
        </w:rPr>
        <w:t>点</w:t>
      </w:r>
      <w:r>
        <w:rPr>
          <w:color w:val="231F20"/>
          <w:spacing w:val="-15"/>
          <w:w w:val="110"/>
        </w:rPr>
        <w:t>词语。学生一边画图，一边认真研读“距离”的概念并用着重</w:t>
      </w:r>
      <w:r>
        <w:rPr>
          <w:color w:val="231F20"/>
          <w:spacing w:val="7"/>
          <w:w w:val="105"/>
        </w:rPr>
        <w:t>符</w:t>
      </w:r>
      <w:r>
        <w:rPr>
          <w:color w:val="231F20"/>
          <w:spacing w:val="-7"/>
          <w:w w:val="105"/>
        </w:rPr>
        <w:t>号标注出来，然后清楚了从一点到直线能画出很多线段，所</w:t>
      </w:r>
      <w:r>
        <w:rPr>
          <w:color w:val="231F20"/>
          <w:spacing w:val="7"/>
          <w:w w:val="103"/>
        </w:rPr>
        <w:t>画</w:t>
      </w:r>
      <w:r>
        <w:rPr>
          <w:color w:val="231F20"/>
          <w:spacing w:val="-16"/>
          <w:w w:val="103"/>
        </w:rPr>
        <w:t>的线段中</w:t>
      </w:r>
      <w:r>
        <w:rPr>
          <w:color w:val="231F20"/>
          <w:spacing w:val="7"/>
          <w:w w:val="311"/>
        </w:rPr>
        <w:t>“</w:t>
      </w:r>
      <w:r>
        <w:rPr>
          <w:color w:val="231F20"/>
          <w:spacing w:val="7"/>
          <w:w w:val="103"/>
        </w:rPr>
        <w:t>垂直线段最短</w:t>
      </w:r>
      <w:r>
        <w:rPr>
          <w:color w:val="231F20"/>
          <w:spacing w:val="-83"/>
          <w:w w:val="311"/>
        </w:rPr>
        <w:t>”</w:t>
      </w:r>
      <w:r>
        <w:rPr>
          <w:color w:val="231F20"/>
          <w:spacing w:val="-173"/>
          <w:w w:val="103"/>
        </w:rPr>
        <w:t>，</w:t>
      </w:r>
      <w:r>
        <w:rPr>
          <w:color w:val="231F20"/>
          <w:spacing w:val="7"/>
          <w:w w:val="311"/>
        </w:rPr>
        <w:t>“</w:t>
      </w:r>
      <w:r>
        <w:rPr>
          <w:color w:val="231F20"/>
          <w:spacing w:val="6"/>
          <w:w w:val="103"/>
        </w:rPr>
        <w:t xml:space="preserve">垂直线段的长度叫做这点到直 </w:t>
      </w:r>
      <w:r>
        <w:rPr>
          <w:color w:val="231F20"/>
          <w:spacing w:val="7"/>
          <w:w w:val="105"/>
        </w:rPr>
        <w:t>线</w:t>
      </w:r>
      <w:r>
        <w:rPr>
          <w:color w:val="231F20"/>
          <w:spacing w:val="-7"/>
          <w:w w:val="105"/>
        </w:rPr>
        <w:t>的距离”。从而对距离的意义就有了深刻的理解，知道要找  点</w:t>
      </w:r>
      <w:r>
        <w:rPr>
          <w:color w:val="231F20"/>
          <w:spacing w:val="-9"/>
          <w:w w:val="105"/>
        </w:rPr>
        <w:t>到直线的距离要分两步走，一先画出点到直线的垂直线段， 二</w:t>
      </w:r>
      <w:r>
        <w:rPr>
          <w:color w:val="231F20"/>
          <w:spacing w:val="-13"/>
          <w:w w:val="105"/>
        </w:rPr>
        <w:t>再测量出这条垂直线段的长度。第三是再读，这次读与第一次</w:t>
      </w:r>
      <w:r>
        <w:rPr>
          <w:color w:val="231F20"/>
          <w:spacing w:val="-12"/>
          <w:w w:val="105"/>
        </w:rPr>
        <w:t>读就不同了，是建立在理解的基础上的，要求学生大声地读出</w:t>
      </w:r>
      <w:r>
        <w:rPr>
          <w:color w:val="231F20"/>
          <w:spacing w:val="-10"/>
          <w:w w:val="105"/>
        </w:rPr>
        <w:t>重点词语、注意停顿，并能用内化的准确的语言来描述点到直</w:t>
      </w:r>
      <w:r>
        <w:rPr>
          <w:color w:val="231F20"/>
          <w:spacing w:val="-16"/>
          <w:w w:val="105"/>
        </w:rPr>
        <w:t>线的距离的意义。通过这样的方法，难点就突破了，也使学生</w:t>
      </w:r>
      <w:r>
        <w:rPr>
          <w:color w:val="231F20"/>
          <w:spacing w:val="-17"/>
          <w:w w:val="105"/>
        </w:rPr>
        <w:t>深刻地体会到阅读数学决不能表面的阅读，而要把数学概念用</w:t>
      </w:r>
      <w:r>
        <w:rPr>
          <w:color w:val="231F20"/>
          <w:spacing w:val="-14"/>
          <w:w w:val="105"/>
        </w:rPr>
        <w:t>自己的理解去表达，会运用概念解决问题。久而久之，学生</w:t>
      </w:r>
      <w:r>
        <w:rPr>
          <w:color w:val="231F20"/>
          <w:spacing w:val="3"/>
          <w:w w:val="115"/>
        </w:rPr>
        <w:t>数</w:t>
      </w:r>
      <w:r>
        <w:rPr>
          <w:color w:val="231F20"/>
          <w:spacing w:val="2"/>
          <w:w w:val="115"/>
        </w:rPr>
        <w:t>学理解的能力将逐渐提高。</w:t>
      </w:r>
    </w:p>
    <w:p>
      <w:pPr>
        <w:pStyle w:val="3"/>
        <w:spacing w:before="22" w:line="218" w:lineRule="auto"/>
        <w:ind w:left="202" w:right="423" w:firstLine="360"/>
      </w:pPr>
      <w:r>
        <w:rPr>
          <w:color w:val="231F20"/>
          <w:spacing w:val="-5"/>
          <w:w w:val="105"/>
        </w:rPr>
        <w:t>数学教育就是要培养独立自主、有理性思维、自主发展的</w:t>
      </w:r>
      <w:r>
        <w:rPr>
          <w:color w:val="231F20"/>
          <w:spacing w:val="-6"/>
          <w:w w:val="105"/>
        </w:rPr>
        <w:t>学习个体，那么就必须重视数学阅读。让学生从小播下数学阅</w:t>
      </w:r>
      <w:r>
        <w:rPr>
          <w:color w:val="231F20"/>
          <w:spacing w:val="-14"/>
          <w:w w:val="105"/>
        </w:rPr>
        <w:t>读的种子，善读、乐读、会读，使数学阅读成为学生的自觉性行</w:t>
      </w:r>
      <w:r>
        <w:rPr>
          <w:color w:val="231F20"/>
          <w:spacing w:val="-12"/>
        </w:rPr>
        <w:t xml:space="preserve">为，在阅读中提高学生获取知识的能力、探索数学规律的能力、 </w:t>
      </w:r>
      <w:r>
        <w:rPr>
          <w:color w:val="231F20"/>
          <w:spacing w:val="-15"/>
          <w:w w:val="105"/>
        </w:rPr>
        <w:t>批判质疑的能力、数学理解的能力、知识分析的能力，从而提高</w:t>
      </w:r>
      <w:r>
        <w:rPr>
          <w:color w:val="231F20"/>
          <w:spacing w:val="-12"/>
        </w:rPr>
        <w:t xml:space="preserve">数学学习的效率，提升学生的数学语言、数学思维、数学素养， </w:t>
      </w:r>
      <w:r>
        <w:rPr>
          <w:color w:val="231F20"/>
          <w:spacing w:val="2"/>
          <w:w w:val="105"/>
        </w:rPr>
        <w:t>让学生在数学上获得全面的发展。</w:t>
      </w:r>
    </w:p>
    <w:p>
      <w:pPr>
        <w:pStyle w:val="3"/>
        <w:spacing w:line="270" w:lineRule="exact"/>
        <w:ind w:left="562"/>
      </w:pPr>
      <w:r>
        <w:rPr>
          <w:color w:val="231F20"/>
          <w:w w:val="105"/>
        </w:rPr>
        <w:t>参考文献</w:t>
      </w:r>
    </w:p>
    <w:p>
      <w:pPr>
        <w:pStyle w:val="3"/>
        <w:spacing w:line="270" w:lineRule="exact"/>
        <w:ind w:left="499"/>
        <w:rPr>
          <w:rFonts w:ascii="Times New Roman" w:eastAsia="Times New Roman"/>
        </w:rPr>
      </w:pPr>
      <w:r>
        <w:rPr>
          <w:color w:val="231F20"/>
          <w:spacing w:val="-24"/>
          <w:w w:val="103"/>
        </w:rPr>
        <w:t>［</w:t>
      </w:r>
      <w:r>
        <w:rPr>
          <w:rFonts w:ascii="Times New Roman" w:eastAsia="Times New Roman"/>
          <w:color w:val="231F20"/>
          <w:spacing w:val="-26"/>
          <w:w w:val="103"/>
        </w:rPr>
        <w:t>1</w:t>
      </w:r>
      <w:r>
        <w:rPr>
          <w:color w:val="231F20"/>
          <w:spacing w:val="-126"/>
          <w:w w:val="103"/>
        </w:rPr>
        <w:t>］</w:t>
      </w:r>
      <w:r>
        <w:rPr>
          <w:color w:val="231F20"/>
          <w:spacing w:val="-9"/>
          <w:w w:val="103"/>
        </w:rPr>
        <w:t>《谈小学数学阅读能力的培养》</w:t>
      </w:r>
      <w:r>
        <w:rPr>
          <w:rFonts w:ascii="Times New Roman" w:eastAsia="Times New Roman"/>
          <w:color w:val="231F20"/>
          <w:w w:val="103"/>
        </w:rPr>
        <w:t>.</w:t>
      </w:r>
    </w:p>
    <w:p>
      <w:pPr>
        <w:pStyle w:val="3"/>
        <w:spacing w:line="270" w:lineRule="exact"/>
        <w:ind w:left="499"/>
        <w:rPr>
          <w:rFonts w:ascii="Times New Roman" w:hAnsi="Times New Roman" w:eastAsia="Times New Roman"/>
        </w:rPr>
      </w:pPr>
      <w:r>
        <w:rPr>
          <w:color w:val="231F20"/>
          <w:spacing w:val="-24"/>
          <w:w w:val="103"/>
        </w:rPr>
        <w:t>［</w:t>
      </w:r>
      <w:r>
        <w:rPr>
          <w:rFonts w:ascii="Times New Roman" w:hAnsi="Times New Roman" w:eastAsia="Times New Roman"/>
          <w:color w:val="231F20"/>
          <w:spacing w:val="-26"/>
          <w:w w:val="103"/>
        </w:rPr>
        <w:t>2</w:t>
      </w:r>
      <w:r>
        <w:rPr>
          <w:color w:val="231F20"/>
          <w:spacing w:val="-126"/>
          <w:w w:val="103"/>
        </w:rPr>
        <w:t>］</w:t>
      </w:r>
      <w:r>
        <w:rPr>
          <w:color w:val="231F20"/>
          <w:spacing w:val="-2"/>
          <w:w w:val="103"/>
        </w:rPr>
        <w:t>《数学核心素养的培养</w:t>
      </w:r>
      <w:r>
        <w:rPr>
          <w:color w:val="231F20"/>
          <w:spacing w:val="-26"/>
          <w:w w:val="120"/>
        </w:rPr>
        <w:t>—</w:t>
      </w:r>
      <w:r>
        <w:rPr>
          <w:color w:val="231F20"/>
          <w:spacing w:val="-6"/>
          <w:w w:val="103"/>
        </w:rPr>
        <w:t>—阅读让数学可爱起来》</w:t>
      </w:r>
      <w:r>
        <w:rPr>
          <w:rFonts w:ascii="Times New Roman" w:hAnsi="Times New Roman" w:eastAsia="Times New Roman"/>
          <w:color w:val="231F20"/>
          <w:w w:val="103"/>
        </w:rPr>
        <w:t>.</w:t>
      </w:r>
    </w:p>
    <w:p>
      <w:pPr>
        <w:pStyle w:val="3"/>
        <w:spacing w:line="270" w:lineRule="exact"/>
        <w:ind w:left="499"/>
        <w:rPr>
          <w:rFonts w:ascii="Times New Roman" w:eastAsia="Times New Roman"/>
        </w:rPr>
      </w:pPr>
      <w:r>
        <w:rPr>
          <w:color w:val="231F20"/>
          <w:spacing w:val="-24"/>
          <w:w w:val="103"/>
        </w:rPr>
        <w:t>［</w:t>
      </w:r>
      <w:r>
        <w:rPr>
          <w:rFonts w:ascii="Times New Roman" w:eastAsia="Times New Roman"/>
          <w:color w:val="231F20"/>
          <w:spacing w:val="-26"/>
          <w:w w:val="103"/>
        </w:rPr>
        <w:t>3</w:t>
      </w:r>
      <w:r>
        <w:rPr>
          <w:color w:val="231F20"/>
          <w:spacing w:val="-126"/>
          <w:w w:val="103"/>
        </w:rPr>
        <w:t>］</w:t>
      </w:r>
      <w:r>
        <w:rPr>
          <w:color w:val="231F20"/>
          <w:spacing w:val="-13"/>
          <w:w w:val="103"/>
        </w:rPr>
        <w:t>《阅读教学》滕义和，福建教育</w:t>
      </w:r>
      <w:r>
        <w:rPr>
          <w:rFonts w:ascii="Times New Roman" w:eastAsia="Times New Roman"/>
          <w:color w:val="231F20"/>
          <w:w w:val="103"/>
        </w:rPr>
        <w:t>.</w:t>
      </w:r>
    </w:p>
    <w:p>
      <w:pPr>
        <w:pStyle w:val="3"/>
        <w:spacing w:line="270" w:lineRule="exact"/>
        <w:ind w:left="499"/>
        <w:rPr>
          <w:rFonts w:ascii="Times New Roman" w:eastAsia="Times New Roman"/>
        </w:rPr>
      </w:pPr>
      <w:r>
        <w:rPr>
          <w:color w:val="231F20"/>
          <w:spacing w:val="-24"/>
          <w:w w:val="103"/>
        </w:rPr>
        <w:t>［</w:t>
      </w:r>
      <w:r>
        <w:rPr>
          <w:rFonts w:ascii="Times New Roman" w:eastAsia="Times New Roman"/>
          <w:color w:val="231F20"/>
          <w:spacing w:val="-26"/>
          <w:w w:val="103"/>
        </w:rPr>
        <w:t>4</w:t>
      </w:r>
      <w:r>
        <w:rPr>
          <w:color w:val="231F20"/>
          <w:spacing w:val="-126"/>
          <w:w w:val="103"/>
        </w:rPr>
        <w:t>］</w:t>
      </w:r>
      <w:r>
        <w:rPr>
          <w:color w:val="231F20"/>
          <w:spacing w:val="-12"/>
          <w:w w:val="103"/>
        </w:rPr>
        <w:t>《让阅读走进课堂》江菲，福建教育</w:t>
      </w:r>
      <w:r>
        <w:rPr>
          <w:rFonts w:ascii="Times New Roman" w:eastAsia="Times New Roman"/>
          <w:color w:val="231F20"/>
          <w:w w:val="103"/>
        </w:rPr>
        <w:t>.</w:t>
      </w:r>
    </w:p>
    <w:p>
      <w:pPr>
        <w:pStyle w:val="3"/>
        <w:spacing w:line="283" w:lineRule="exact"/>
        <w:ind w:left="2138"/>
      </w:pPr>
      <w:r>
        <w:rPr>
          <w:color w:val="231F20"/>
          <w:w w:val="105"/>
        </w:rPr>
        <w:t>（作者单位：江苏省苏州市实验小学）</w:t>
      </w:r>
    </w:p>
    <w:p>
      <w:pPr>
        <w:spacing w:after="0" w:line="283" w:lineRule="exact"/>
        <w:sectPr>
          <w:type w:val="continuous"/>
          <w:pgSz w:w="11910" w:h="16160"/>
          <w:pgMar w:top="500" w:right="620" w:bottom="0" w:left="740" w:header="720" w:footer="720" w:gutter="0"/>
          <w:cols w:equalWidth="0" w:num="2">
            <w:col w:w="4980" w:space="71"/>
            <w:col w:w="5499"/>
          </w:cols>
        </w:sectPr>
      </w:pPr>
    </w:p>
    <w:p>
      <w:pPr>
        <w:pStyle w:val="3"/>
        <w:spacing w:before="6"/>
        <w:rPr>
          <w:sz w:val="4"/>
        </w:rPr>
      </w:pPr>
      <w:r>
        <w:pict>
          <v:group id="_x0000_s1036" o:spid="_x0000_s1036" o:spt="203" style="position:absolute;left:0pt;margin-left:20.4pt;margin-top:770.65pt;height:24.4pt;width:378.9pt;mso-position-horizontal-relative:page;mso-position-vertical-relative:page;z-index:-251656192;mso-width-relative:page;mso-height-relative:page;" coordorigin="408,15414" coordsize="7578,488">
            <o:lock v:ext="edit"/>
            <v:shape id="_x0000_s1037" o:spid="_x0000_s1037" style="position:absolute;left:746;top:15444;height:341;width:341;" fillcolor="#DCDDDE" filled="t" stroked="f" coordorigin="746,15444" coordsize="341,341" path="m916,15444l850,15457,796,15494,760,15548,746,15614,760,15681,796,15735,850,15771,916,15785,983,15771,1037,15735,1073,15681,1087,15614,1073,15548,1037,15494,983,15457,916,15444xe">
              <v:path arrowok="t"/>
              <v:fill on="t" focussize="0,0"/>
              <v:stroke on="f"/>
              <v:imagedata o:title=""/>
              <o:lock v:ext="edit"/>
            </v:shape>
            <v:shape id="_x0000_s1038" o:spid="_x0000_s1038" o:spt="75" type="#_x0000_t75" style="position:absolute;left:408;top:15609;height:194;width:5888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9" o:spid="_x0000_s1039" o:spt="75" type="#_x0000_t75" style="position:absolute;left:6364;top:15609;height:194;width:1584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0" o:spid="_x0000_s1040" style="position:absolute;left:7962;top:15735;height:24;width:24;" fillcolor="#B2B2B2" filled="t" stroked="f" coordorigin="7962,15735" coordsize="24,24" path="m7978,15735l7972,15735,7968,15737,7964,15741,7962,15745,7962,15751,7964,15753,7966,15757,7968,15759,7980,15759,7984,15757,7986,15753,7986,15741,7984,15739,7980,15737,7978,15735xe">
              <v:path arrowok="t"/>
              <v:fill on="t" focussize="0,0"/>
              <v:stroke on="f"/>
              <v:imagedata o:title=""/>
              <o:lock v:ext="edit"/>
            </v:shape>
            <v:shape id="_x0000_s1041" o:spid="_x0000_s1041" o:spt="202" type="#_x0000_t202" style="position:absolute;left:813;top:15413;height:488;width:2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87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  <w:sz w:val="20"/>
                      </w:rPr>
                      <w:t>42</w:t>
                    </w:r>
                  </w:p>
                </w:txbxContent>
              </v:textbox>
            </v:shape>
          </v:group>
        </w:pict>
      </w:r>
    </w:p>
    <w:p>
      <w:pPr>
        <w:pStyle w:val="3"/>
        <w:ind w:left="3895"/>
        <w:rPr>
          <w:sz w:val="20"/>
        </w:rPr>
      </w:pPr>
    </w:p>
    <w:p>
      <w:pPr>
        <w:pStyle w:val="3"/>
        <w:spacing w:before="1"/>
        <w:rPr>
          <w:sz w:val="15"/>
        </w:rPr>
      </w:pPr>
    </w:p>
    <w:p>
      <w:pPr>
        <w:pStyle w:val="3"/>
        <w:spacing w:before="1"/>
        <w:rPr>
          <w:sz w:val="15"/>
        </w:rPr>
      </w:pPr>
    </w:p>
    <w:p>
      <w:pPr>
        <w:pStyle w:val="3"/>
        <w:spacing w:before="1"/>
        <w:rPr>
          <w:sz w:val="15"/>
        </w:rPr>
      </w:pPr>
    </w:p>
    <w:p>
      <w:pPr>
        <w:pStyle w:val="3"/>
        <w:spacing w:before="1"/>
        <w:rPr>
          <w:sz w:val="15"/>
        </w:rPr>
      </w:pPr>
    </w:p>
    <w:p>
      <w:pPr>
        <w:pStyle w:val="3"/>
        <w:spacing w:before="1"/>
        <w:rPr>
          <w:sz w:val="15"/>
        </w:rPr>
      </w:pPr>
    </w:p>
    <w:p>
      <w:pPr>
        <w:pStyle w:val="3"/>
        <w:spacing w:before="1"/>
        <w:rPr>
          <w:sz w:val="15"/>
        </w:rPr>
      </w:pPr>
    </w:p>
    <w:p>
      <w:pPr>
        <w:pStyle w:val="3"/>
        <w:spacing w:before="1"/>
        <w:rPr>
          <w:sz w:val="15"/>
        </w:rPr>
      </w:pPr>
    </w:p>
    <w:p>
      <w:pPr>
        <w:pStyle w:val="3"/>
        <w:spacing w:before="1"/>
        <w:rPr>
          <w:sz w:val="15"/>
        </w:rPr>
      </w:pPr>
    </w:p>
    <w:p>
      <w:pPr>
        <w:pStyle w:val="3"/>
        <w:spacing w:before="1"/>
        <w:rPr>
          <w:sz w:val="15"/>
        </w:rPr>
      </w:pPr>
    </w:p>
    <w:p>
      <w:pPr>
        <w:pStyle w:val="3"/>
        <w:spacing w:before="1"/>
        <w:rPr>
          <w:sz w:val="1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学习摘录（反思）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多思多问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---</w:t>
      </w:r>
      <w:r>
        <w:rPr>
          <w:rFonts w:hint="eastAsia" w:ascii="宋体" w:hAnsi="宋体" w:eastAsia="宋体" w:cs="宋体"/>
          <w:sz w:val="24"/>
          <w:szCs w:val="24"/>
        </w:rPr>
        <w:t>让学生在数学阅读中提高批判质疑的能力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批判质疑是核心素养的重要内容，批判质疑的过程是学生理解问题的过程，也是思维能力发展的过程。由于数学语言的符号化、严谨性及抽象性等特点，决定了数学阅读必须勤思多想、读写结合。因此，我们应尽可能给学生更多的时间读懂图意（或题意）让学生发现里面所蕴涵的数学问题，鼓励学生从不同角度思考、质疑，逐渐养成爱提问、善提问、会提问的良好习惯。说起来容易做起来难，习惯的养成不是一朝一夕的事情。我认为教师可以在平时的教学中多多指导方法，帮助学生建立一定的阅读模式，帮助学生有层次、有次序、有重点地阅读，把通过阅读获得的信息用数学语言表达出来，同时寻找数学信息里蕴涵的数学问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比如在教学《平行与垂直》时，会遇到一个判断题“在同一平面内的两条直线不是平行就是垂直”，很多学生可能是受课题的干扰认为是正确的，实则是没有思考质疑，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问自己什么是平行？（不相交）什么又是垂直？（相交成直角），显而易见，还有一般的相交。如果愿意画图，只要稍微动笔画一画图答案显而易见的。</w:t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5215890</wp:posOffset>
            </wp:positionH>
            <wp:positionV relativeFrom="paragraph">
              <wp:posOffset>191135</wp:posOffset>
            </wp:positionV>
            <wp:extent cx="1066165" cy="121285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86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160"/>
      <w:pgMar w:top="500" w:right="620" w:bottom="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913" w:hanging="158"/>
        <w:jc w:val="right"/>
      </w:pPr>
      <w:rPr>
        <w:rFonts w:hint="default" w:ascii="Times New Roman" w:hAnsi="Times New Roman" w:eastAsia="Times New Roman" w:cs="Times New Roman"/>
        <w:color w:val="231F20"/>
        <w:spacing w:val="0"/>
        <w:w w:val="103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45" w:hanging="15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70" w:hanging="15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96" w:hanging="15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21" w:hanging="15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47" w:hanging="15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472" w:hanging="15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897" w:hanging="15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23" w:hanging="158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5146" w:hanging="210"/>
      </w:pPr>
      <w:rPr>
        <w:rFonts w:hint="default" w:ascii="Times New Roman" w:hAnsi="Times New Roman" w:eastAsia="Times New Roman" w:cs="Times New Roman"/>
        <w:color w:val="231F20"/>
        <w:spacing w:val="4"/>
        <w:w w:val="17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680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221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61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302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42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83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923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464" w:hanging="21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30025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146" w:hanging="211"/>
      <w:outlineLvl w:val="1"/>
    </w:pPr>
    <w:rPr>
      <w:rFonts w:ascii="Arial Unicode MS" w:hAnsi="Arial Unicode MS" w:eastAsia="Arial Unicode MS" w:cs="Arial Unicode MS"/>
      <w:sz w:val="20"/>
      <w:szCs w:val="20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17"/>
      <w:szCs w:val="17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39" w:hanging="211"/>
    </w:pPr>
    <w:rPr>
      <w:rFonts w:ascii="Arial Unicode MS" w:hAnsi="Arial Unicode MS" w:eastAsia="Arial Unicode MS" w:cs="Arial Unicode MS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7"/>
    <customShpInfo spid="_x0000_s1030"/>
    <customShpInfo spid="_x0000_s1031"/>
    <customShpInfo spid="_x0000_s1032"/>
    <customShpInfo spid="_x0000_s1029"/>
    <customShpInfo spid="_x0000_s1034"/>
    <customShpInfo spid="_x0000_s1035"/>
    <customShpInfo spid="_x0000_s1033"/>
    <customShpInfo spid="_x0000_s1037"/>
    <customShpInfo spid="_x0000_s1038"/>
    <customShpInfo spid="_x0000_s1039"/>
    <customShpInfo spid="_x0000_s1040"/>
    <customShpInfo spid="_x0000_s1041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2022-11-27T12:34:00Z</dcterms:created>
  <dc:creator>CNKI</dc:creator>
  <cp:lastModifiedBy>肉多多wsy</cp:lastModifiedBy>
  <dcterms:modified xsi:type="dcterms:W3CDTF">2022-11-28T04:54:12Z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ReaderEx_DIS 2.1.0 Build 3968</vt:lpwstr>
  </property>
  <property fmtid="{D5CDD505-2E9C-101B-9397-08002B2CF9AE}" pid="4" name="LastSaved">
    <vt:filetime>2021-02-20T00:00:00Z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E70F6E8CCBD3445BAB808752EEB1F44A</vt:lpwstr>
  </property>
</Properties>
</file>