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600" w:firstLineChars="200"/>
        <w:jc w:val="center"/>
        <w:textAlignment w:val="auto"/>
        <w:rPr>
          <w:rFonts w:hint="eastAsia" w:ascii="黑体" w:hAnsi="黑体" w:eastAsia="黑体" w:cs="黑体"/>
          <w:sz w:val="30"/>
          <w:szCs w:val="30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绘本</w:t>
      </w:r>
      <w:bookmarkStart w:id="0" w:name="_GoBack"/>
      <w:bookmarkEnd w:id="0"/>
      <w:r>
        <w:rPr>
          <w:rFonts w:hint="eastAsia" w:ascii="黑体" w:hAnsi="黑体" w:eastAsia="黑体" w:cs="黑体"/>
          <w:sz w:val="30"/>
          <w:szCs w:val="30"/>
          <w:lang w:eastAsia="zh-CN"/>
        </w:rPr>
        <w:t>《我超喜爱的趣味数学故事书》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-立体图形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drawing>
          <wp:inline distT="0" distB="0" distL="114300" distR="114300">
            <wp:extent cx="4956175" cy="4288790"/>
            <wp:effectExtent l="0" t="0" r="15875" b="16510"/>
            <wp:docPr id="45" name="Picutre 4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" name="Picutre 45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56175" cy="4288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分析：仅从图书的封面来看，因与儿童日常生活中一些场景及其相似，因此足以勾起孩子想要继续翻阅的兴趣，开始就会想着怎样给心爱的宠物一个新家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再加之碰到是实际动手操作的任务，孩子再喜欢不过了，带着这样的想法开启了 阅读之旅。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在学习的过程中，保护好孩子的好奇心的才是出发点。孩子的学习、思考如果是出于好奇，有兴趣作催化剂，孩子的求知欲才是发自内心的。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学起与思：孩子会边阅读边思考，给小宠物建造一个新家该怎么办，需要准备些 什么呢？其实这一过程正是对立体图形建模的过程，宠物新家的模样在孩子的脑海里一点点出现，立体图形的雏形也就出现了。第二步中的思考过程指导孩子动手操作。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授之以渔：孩子对立体图形有了一些了解，在此基础之上，积极发挥教师在课堂上的指导与提炼总结知识点的作用。从课前的选材，到课中的引导学生思考相关故事情节，再到学生之间互相交流课前实际动手操作的收获，最后教师作总结，这样一系列的活动下来，学生慢慢地会形成系统的学习知识的程序，也就是发现与思考问题、解决问题的过程，从而进一步培养数学思维方法在生活中的应用。最终达到学以致用的目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0" w:lineRule="exact"/>
        <w:ind w:firstLine="480" w:firstLineChars="200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学以致用：学过了该知识点的相关问题后，教师可以有针对性地帮助学生继续选择类似书籍，指导学生按照上述方法进行有方向地阅读，多次进行过后, 学生会体验到通过自我劳动、自我思考、自我动手收获能力的喜悦感，激励学生快乐地成长。</w:t>
      </w:r>
    </w:p>
    <w:sectPr>
      <w:pgSz w:w="11906" w:h="16838"/>
      <w:pgMar w:top="1440" w:right="1519" w:bottom="1440" w:left="1519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C02174B"/>
    <w:rsid w:val="1F3E1D77"/>
    <w:rsid w:val="368B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Header or footer|1"/>
    <w:basedOn w:val="1"/>
    <w:uiPriority w:val="0"/>
    <w:pPr>
      <w:widowControl w:val="0"/>
      <w:shd w:val="clear" w:color="auto" w:fill="auto"/>
    </w:pPr>
    <w:rPr>
      <w:color w:val="B2B2B2"/>
      <w:sz w:val="20"/>
      <w:szCs w:val="20"/>
      <w:u w:val="none"/>
      <w:shd w:val="clear" w:color="auto" w:fill="auto"/>
    </w:rPr>
  </w:style>
  <w:style w:type="paragraph" w:customStyle="1" w:styleId="5">
    <w:name w:val="Header or footer|2"/>
    <w:basedOn w:val="1"/>
    <w:qFormat/>
    <w:uiPriority w:val="0"/>
    <w:pPr>
      <w:widowControl w:val="0"/>
      <w:shd w:val="clear" w:color="auto" w:fill="auto"/>
    </w:pPr>
    <w:rPr>
      <w:sz w:val="20"/>
      <w:szCs w:val="20"/>
      <w:u w:val="none"/>
      <w:shd w:val="clear" w:color="auto" w:fill="auto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DC7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2022-11-28T11:34:22Z</dcterms:created>
  <dc:creator>LX</dc:creator>
  <cp:lastModifiedBy>肉多多wsy</cp:lastModifiedBy>
  <dcterms:modified xsi:type="dcterms:W3CDTF">2022-11-28T11:40:19Z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0CD7C07A13584DE88484D176C66EFDF0</vt:lpwstr>
  </property>
</Properties>
</file>