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F8" w:rsidRDefault="00C87AF8" w:rsidP="00C87AF8">
      <w:pPr>
        <w:adjustRightInd w:val="0"/>
        <w:snapToGrid w:val="0"/>
        <w:spacing w:line="360" w:lineRule="auto"/>
        <w:rPr>
          <w:rFonts w:asciiTheme="minorEastAsia" w:eastAsiaTheme="minorEastAsia" w:hAnsiTheme="minorEastAsia"/>
          <w:sz w:val="24"/>
        </w:rPr>
      </w:pPr>
    </w:p>
    <w:p w:rsidR="00C87AF8" w:rsidRDefault="00C87AF8" w:rsidP="00C87AF8">
      <w:pPr>
        <w:adjustRightInd w:val="0"/>
        <w:snapToGrid w:val="0"/>
        <w:spacing w:line="360" w:lineRule="auto"/>
        <w:jc w:val="center"/>
        <w:rPr>
          <w:rFonts w:ascii="黑体" w:eastAsia="黑体" w:hAnsi="黑体" w:cs="黑体"/>
          <w:sz w:val="32"/>
          <w:szCs w:val="32"/>
        </w:rPr>
      </w:pPr>
      <w:r>
        <w:rPr>
          <w:rFonts w:ascii="黑体" w:eastAsia="黑体" w:hAnsi="黑体" w:cs="黑体" w:hint="eastAsia"/>
          <w:sz w:val="32"/>
          <w:szCs w:val="32"/>
        </w:rPr>
        <w:t>园所户外表演游戏和教师指导策略现状的调查研究</w:t>
      </w:r>
    </w:p>
    <w:p w:rsidR="00C87AF8" w:rsidRDefault="00C87AF8" w:rsidP="00C87AF8">
      <w:pPr>
        <w:adjustRightInd w:val="0"/>
        <w:snapToGrid w:val="0"/>
        <w:spacing w:line="360" w:lineRule="auto"/>
        <w:ind w:firstLineChars="200" w:firstLine="482"/>
        <w:rPr>
          <w:rFonts w:ascii="宋体" w:hAnsi="宋体" w:cs="宋体"/>
          <w:sz w:val="24"/>
        </w:rPr>
      </w:pPr>
      <w:r>
        <w:rPr>
          <w:rFonts w:ascii="宋体" w:hAnsi="宋体" w:cs="宋体" w:hint="eastAsia"/>
          <w:b/>
          <w:bCs/>
          <w:sz w:val="24"/>
        </w:rPr>
        <w:t>调查目的：</w:t>
      </w:r>
      <w:r>
        <w:rPr>
          <w:rFonts w:asciiTheme="minorEastAsia" w:hAnsiTheme="minorEastAsia" w:cstheme="minorEastAsia" w:hint="eastAsia"/>
          <w:sz w:val="24"/>
        </w:rPr>
        <w:t>为了有效利用户外环境资源推进表演游戏的深入研究，</w:t>
      </w:r>
      <w:r>
        <w:rPr>
          <w:rFonts w:ascii="宋体" w:hAnsi="宋体" w:cs="宋体" w:hint="eastAsia"/>
          <w:sz w:val="24"/>
        </w:rPr>
        <w:t>了解幼儿园户外表演游戏开展的现状和教师表演游戏指导中存在的困惑，以及积累的一些经验。从而</w:t>
      </w:r>
      <w:r>
        <w:rPr>
          <w:rFonts w:asciiTheme="minorEastAsia" w:hAnsiTheme="minorEastAsia" w:hint="eastAsia"/>
          <w:sz w:val="24"/>
        </w:rPr>
        <w:t>发现我园在开展表演游戏中存在的问题和有待研究的方向。</w:t>
      </w:r>
    </w:p>
    <w:p w:rsidR="00C87AF8" w:rsidRDefault="00C87AF8" w:rsidP="00C87AF8">
      <w:pPr>
        <w:adjustRightInd w:val="0"/>
        <w:snapToGrid w:val="0"/>
        <w:spacing w:line="360" w:lineRule="auto"/>
        <w:ind w:firstLineChars="200" w:firstLine="482"/>
        <w:rPr>
          <w:rFonts w:ascii="宋体" w:hAnsi="宋体" w:cs="宋体"/>
          <w:sz w:val="24"/>
        </w:rPr>
      </w:pPr>
      <w:r>
        <w:rPr>
          <w:rFonts w:ascii="宋体" w:hAnsi="宋体" w:cs="宋体" w:hint="eastAsia"/>
          <w:b/>
          <w:bCs/>
          <w:sz w:val="24"/>
        </w:rPr>
        <w:t>调查时间：</w:t>
      </w:r>
      <w:r>
        <w:rPr>
          <w:rFonts w:ascii="宋体" w:hAnsi="宋体" w:cs="宋体" w:hint="eastAsia"/>
          <w:sz w:val="24"/>
        </w:rPr>
        <w:t>2022年11月</w:t>
      </w:r>
    </w:p>
    <w:p w:rsidR="00C87AF8" w:rsidRDefault="00C87AF8" w:rsidP="00C87AF8">
      <w:pPr>
        <w:adjustRightInd w:val="0"/>
        <w:snapToGrid w:val="0"/>
        <w:spacing w:line="360" w:lineRule="auto"/>
        <w:ind w:firstLineChars="200" w:firstLine="482"/>
        <w:rPr>
          <w:rFonts w:ascii="宋体" w:hAnsi="宋体" w:cs="宋体"/>
          <w:sz w:val="24"/>
        </w:rPr>
      </w:pPr>
      <w:r>
        <w:rPr>
          <w:rFonts w:ascii="宋体" w:hAnsi="宋体" w:cs="宋体" w:hint="eastAsia"/>
          <w:b/>
          <w:bCs/>
          <w:sz w:val="24"/>
        </w:rPr>
        <w:t>调查对象：</w:t>
      </w:r>
      <w:r>
        <w:rPr>
          <w:rFonts w:ascii="宋体" w:hAnsi="宋体" w:cs="宋体" w:hint="eastAsia"/>
          <w:sz w:val="24"/>
        </w:rPr>
        <w:t>全园教师</w:t>
      </w:r>
    </w:p>
    <w:p w:rsidR="00C87AF8" w:rsidRDefault="00C87AF8" w:rsidP="00C87AF8">
      <w:pPr>
        <w:adjustRightInd w:val="0"/>
        <w:snapToGrid w:val="0"/>
        <w:spacing w:line="360" w:lineRule="auto"/>
        <w:ind w:firstLineChars="200" w:firstLine="482"/>
        <w:rPr>
          <w:rFonts w:ascii="宋体" w:hAnsi="宋体" w:cs="宋体"/>
          <w:sz w:val="24"/>
        </w:rPr>
      </w:pPr>
      <w:r>
        <w:rPr>
          <w:rFonts w:ascii="宋体" w:hAnsi="宋体" w:cs="宋体" w:hint="eastAsia"/>
          <w:b/>
          <w:bCs/>
          <w:sz w:val="24"/>
        </w:rPr>
        <w:t>调查方法：</w:t>
      </w:r>
      <w:r>
        <w:rPr>
          <w:rFonts w:ascii="宋体" w:hAnsi="宋体" w:cs="宋体" w:hint="eastAsia"/>
          <w:sz w:val="24"/>
        </w:rPr>
        <w:t>问卷调查</w:t>
      </w:r>
    </w:p>
    <w:p w:rsidR="00C87AF8" w:rsidRDefault="00C87AF8" w:rsidP="00C87AF8">
      <w:pPr>
        <w:adjustRightInd w:val="0"/>
        <w:snapToGrid w:val="0"/>
        <w:spacing w:line="360" w:lineRule="auto"/>
        <w:ind w:firstLine="450"/>
        <w:rPr>
          <w:rFonts w:ascii="宋体" w:hAnsi="宋体" w:cs="宋体"/>
          <w:b/>
          <w:bCs/>
          <w:sz w:val="24"/>
        </w:rPr>
      </w:pPr>
      <w:r>
        <w:rPr>
          <w:rFonts w:ascii="宋体" w:hAnsi="宋体" w:cs="宋体" w:hint="eastAsia"/>
          <w:b/>
          <w:bCs/>
          <w:sz w:val="24"/>
        </w:rPr>
        <w:t>调查报告汇总分析：</w:t>
      </w:r>
    </w:p>
    <w:p w:rsidR="00C87AF8" w:rsidRDefault="00C87AF8" w:rsidP="00C87AF8">
      <w:pPr>
        <w:adjustRightInd w:val="0"/>
        <w:snapToGrid w:val="0"/>
        <w:spacing w:line="360" w:lineRule="auto"/>
        <w:ind w:firstLine="450"/>
        <w:rPr>
          <w:rFonts w:ascii="宋体" w:hAnsi="宋体" w:cs="宋体"/>
          <w:b/>
          <w:bCs/>
          <w:sz w:val="24"/>
        </w:rPr>
      </w:pPr>
      <w:r>
        <w:rPr>
          <w:rFonts w:ascii="宋体" w:hAnsi="宋体" w:cs="宋体" w:hint="eastAsia"/>
          <w:b/>
          <w:bCs/>
          <w:sz w:val="24"/>
        </w:rPr>
        <w:t>一、问卷概述</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本次问卷共13题：9道客观题，4道主观题。由采菱园25位老师参与完成，其中有8位小班教师，8位中班教室，9位大班教师。</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3514725" cy="900430"/>
            <wp:effectExtent l="0" t="0" r="9525" b="1397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514725" cy="900430"/>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12位教师喜欢组织幼儿开展表演游戏，占比48%，通过后台数据发现，这12位教师都是课题组成员。对表演游戏相较其他老师来说，喜欢又熟悉，自然乐于带幼儿开展表演游戏。</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1800225" cy="1201420"/>
            <wp:effectExtent l="0" t="0" r="9525" b="1778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800225" cy="1201420"/>
                    </a:xfrm>
                    <a:prstGeom prst="rect">
                      <a:avLst/>
                    </a:prstGeom>
                    <a:noFill/>
                    <a:ln>
                      <a:noFill/>
                    </a:ln>
                  </pic:spPr>
                </pic:pic>
              </a:graphicData>
            </a:graphic>
          </wp:inline>
        </w:drawing>
      </w:r>
    </w:p>
    <w:p w:rsidR="00C87AF8" w:rsidRDefault="00C87AF8" w:rsidP="00C87AF8">
      <w:pPr>
        <w:numPr>
          <w:ilvl w:val="0"/>
          <w:numId w:val="1"/>
        </w:numPr>
        <w:adjustRightInd w:val="0"/>
        <w:snapToGrid w:val="0"/>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汇总分析</w:t>
      </w:r>
    </w:p>
    <w:p w:rsidR="00C87AF8" w:rsidRDefault="00C87AF8" w:rsidP="00C87AF8">
      <w:pPr>
        <w:adjustRightInd w:val="0"/>
        <w:snapToGrid w:val="0"/>
        <w:spacing w:line="360" w:lineRule="auto"/>
        <w:rPr>
          <w:rFonts w:asciiTheme="minorEastAsia" w:hAnsiTheme="minorEastAsia" w:cstheme="minorEastAsia"/>
          <w:b/>
          <w:bCs/>
          <w:sz w:val="24"/>
        </w:rPr>
      </w:pPr>
      <w:r>
        <w:rPr>
          <w:rFonts w:asciiTheme="minorEastAsia" w:hAnsiTheme="minorEastAsia" w:cstheme="minorEastAsia" w:hint="eastAsia"/>
          <w:b/>
          <w:bCs/>
          <w:sz w:val="24"/>
        </w:rPr>
        <w:t xml:space="preserve">    1.客观题</w:t>
      </w:r>
    </w:p>
    <w:p w:rsidR="00C87AF8" w:rsidRDefault="00C87AF8" w:rsidP="00C87AF8">
      <w:pPr>
        <w:adjustRightInd w:val="0"/>
        <w:snapToGrid w:val="0"/>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从表演游戏主题来源来看，</w:t>
      </w:r>
      <w:r>
        <w:rPr>
          <w:rFonts w:asciiTheme="minorEastAsia" w:hAnsiTheme="minorEastAsia" w:cstheme="minorEastAsia" w:hint="eastAsia"/>
          <w:sz w:val="24"/>
        </w:rPr>
        <w:t>有21位教师选择了“两者兼有”，游戏的主题既有幼儿自发生成的，也有教师预设的。老师们对于表演游戏主题生成的观念在不断更新，不再是教师在前，幼儿在后。老师们充分尊重幼儿的想法，给予幼儿机会自发生成属于自己的游戏。</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lastRenderedPageBreak/>
        <w:drawing>
          <wp:inline distT="0" distB="0" distL="114300" distR="114300">
            <wp:extent cx="3620770" cy="899795"/>
            <wp:effectExtent l="0" t="0" r="17780" b="14605"/>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3620770" cy="899795"/>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从表演游戏场地来看，</w:t>
      </w:r>
      <w:r>
        <w:rPr>
          <w:rFonts w:asciiTheme="minorEastAsia" w:hAnsiTheme="minorEastAsia" w:cstheme="minorEastAsia" w:hint="eastAsia"/>
          <w:sz w:val="24"/>
        </w:rPr>
        <w:t>有6位教师选择了班级表演区，11位教师选择了户外表演区，8位教师选择了室内外联通。这样看，其实选择户外表演区的占比达到76%，老师们对于场地的要求也是越来越高，不再仅仅局限于班级表演区，而是将场地多元化，利用现有的户外资源，开发新的表演游戏。</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2160270" cy="950595"/>
            <wp:effectExtent l="0" t="0" r="11430" b="1905"/>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160270" cy="950595"/>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从户外表演游戏主题内容来看，</w:t>
      </w:r>
      <w:r>
        <w:rPr>
          <w:rFonts w:asciiTheme="minorEastAsia" w:hAnsiTheme="minorEastAsia" w:cstheme="minorEastAsia" w:hint="eastAsia"/>
          <w:sz w:val="24"/>
        </w:rPr>
        <w:t>有24位老师选择了课程主题下的语言活动及绘本童话故事，有16位老师选择了动画片和幼儿无主题表演游戏。表演游戏的主题一直是我们课题组深入挖掘的内容，由最初室内表演区以主题下的语言活动为主，到游戏长廊围绕各种角色、职业开展游戏，再到户外的经典故事表演……。场地多元化的同时主题内容也在推陈出新。</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2160270" cy="1132840"/>
            <wp:effectExtent l="0" t="0" r="11430" b="1016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2160270" cy="1132840"/>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从投放户外表演游戏材料来看，</w:t>
      </w:r>
      <w:r>
        <w:rPr>
          <w:rFonts w:asciiTheme="minorEastAsia" w:hAnsiTheme="minorEastAsia" w:cstheme="minorEastAsia" w:hint="eastAsia"/>
          <w:sz w:val="24"/>
        </w:rPr>
        <w:t>有4位老师选择了结合主题，由家长购买或亲子制作；有7位老师选择了结合主题，师生共同收集生活材料；有14位老师选择提供开放、丰富的低结构材料，鼓励幼儿创意制作，占比56%。教师提供的材料不再是现成的表演服装、道具，为了发挥幼儿的主动能动性，教师发动家长、幼儿一起收集低结构材料，并创设素材库，鼓励幼儿创意制作。</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2520315" cy="967740"/>
            <wp:effectExtent l="0" t="0" r="13335" b="381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2520315" cy="967740"/>
                    </a:xfrm>
                    <a:prstGeom prst="rect">
                      <a:avLst/>
                    </a:prstGeom>
                    <a:noFill/>
                    <a:ln>
                      <a:noFill/>
                    </a:ln>
                  </pic:spPr>
                </pic:pic>
              </a:graphicData>
            </a:graphic>
          </wp:inline>
        </w:drawing>
      </w:r>
    </w:p>
    <w:p w:rsidR="00C87AF8" w:rsidRDefault="00C87AF8" w:rsidP="00C87AF8">
      <w:pPr>
        <w:adjustRightInd w:val="0"/>
        <w:snapToGrid w:val="0"/>
        <w:spacing w:line="360" w:lineRule="auto"/>
        <w:ind w:firstLine="480"/>
        <w:rPr>
          <w:rFonts w:asciiTheme="minorEastAsia" w:hAnsiTheme="minorEastAsia" w:cstheme="minorEastAsia"/>
          <w:sz w:val="24"/>
        </w:rPr>
      </w:pPr>
      <w:r>
        <w:rPr>
          <w:rFonts w:asciiTheme="minorEastAsia" w:hAnsiTheme="minorEastAsia" w:cstheme="minorEastAsia" w:hint="eastAsia"/>
          <w:b/>
          <w:bCs/>
          <w:sz w:val="24"/>
        </w:rPr>
        <w:t>从表演素材库的更新来看，</w:t>
      </w:r>
      <w:r>
        <w:rPr>
          <w:rFonts w:asciiTheme="minorEastAsia" w:hAnsiTheme="minorEastAsia" w:cstheme="minorEastAsia" w:hint="eastAsia"/>
          <w:sz w:val="24"/>
        </w:rPr>
        <w:t>有14位的老师选择在游戏开展过程中动态调整，</w:t>
      </w:r>
      <w:r>
        <w:rPr>
          <w:rFonts w:asciiTheme="minorEastAsia" w:hAnsiTheme="minorEastAsia" w:cstheme="minorEastAsia" w:hint="eastAsia"/>
          <w:sz w:val="24"/>
        </w:rPr>
        <w:lastRenderedPageBreak/>
        <w:t>有7位老师选择根据主题内容变换。表演游戏是开放、灵活的，素材库的更新也是动态的，大部分教师都能跟随主题的变化不断更新素材库，根据幼儿游戏的实际情况不断调整素材库。相信有了丰富多元的游戏材料，孩子们会有更精彩的表演。</w:t>
      </w:r>
    </w:p>
    <w:p w:rsidR="00C87AF8" w:rsidRDefault="00C87AF8" w:rsidP="00C87AF8">
      <w:pPr>
        <w:adjustRightInd w:val="0"/>
        <w:snapToGrid w:val="0"/>
        <w:spacing w:line="360" w:lineRule="auto"/>
        <w:ind w:firstLine="480"/>
        <w:rPr>
          <w:rFonts w:asciiTheme="minorEastAsia" w:hAnsiTheme="minorEastAsia" w:cstheme="minorEastAsia"/>
          <w:sz w:val="24"/>
        </w:rPr>
      </w:pPr>
      <w:r>
        <w:rPr>
          <w:noProof/>
        </w:rPr>
        <w:drawing>
          <wp:inline distT="0" distB="0" distL="114300" distR="114300">
            <wp:extent cx="3060065" cy="741045"/>
            <wp:effectExtent l="0" t="0" r="6985" b="1905"/>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3060065" cy="741045"/>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从幼儿玩户外表演游戏的频率来看，</w:t>
      </w:r>
      <w:r>
        <w:rPr>
          <w:rFonts w:asciiTheme="minorEastAsia" w:hAnsiTheme="minorEastAsia" w:cstheme="minorEastAsia" w:hint="eastAsia"/>
          <w:sz w:val="24"/>
        </w:rPr>
        <w:t>14位老师表示会根据游戏活动的实际情况灵活决定，有11位老师表示弹性作息，幼儿每天都有机会去户外游戏。老师们的观念在转变，放手让幼儿有更多机会去接触户外表演游戏。在游戏中教师尝试鼓励幼儿开展无主题游戏，而教师作为观察者、引导者，及时捕捉他们的新点子。</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2700020" cy="996315"/>
            <wp:effectExtent l="0" t="0" r="5080" b="13335"/>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700020" cy="996315"/>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当幼儿自发生成游戏时，</w:t>
      </w:r>
      <w:r>
        <w:rPr>
          <w:rFonts w:asciiTheme="minorEastAsia" w:hAnsiTheme="minorEastAsia" w:cstheme="minorEastAsia" w:hint="eastAsia"/>
          <w:sz w:val="24"/>
        </w:rPr>
        <w:t>有23位老师选择了及时拍摄游戏照片或视频，分析幼儿的行为，给予必要的支持。教师的儿童观、教育观在不断转变，能将理论与实践相结合，观察儿童，从而进一步了解儿童，从而开发符合幼儿兴趣点、年龄特点的新游戏。</w:t>
      </w:r>
    </w:p>
    <w:p w:rsidR="00C87AF8" w:rsidRDefault="00C87AF8" w:rsidP="00C87AF8">
      <w:pPr>
        <w:adjustRightInd w:val="0"/>
        <w:snapToGrid w:val="0"/>
        <w:spacing w:line="360" w:lineRule="auto"/>
        <w:ind w:firstLineChars="200" w:firstLine="420"/>
        <w:rPr>
          <w:rFonts w:asciiTheme="minorEastAsia" w:hAnsiTheme="minorEastAsia" w:cstheme="minorEastAsia"/>
          <w:sz w:val="24"/>
        </w:rPr>
      </w:pPr>
      <w:r>
        <w:rPr>
          <w:noProof/>
        </w:rPr>
        <w:drawing>
          <wp:inline distT="0" distB="0" distL="114300" distR="114300">
            <wp:extent cx="2879725" cy="797560"/>
            <wp:effectExtent l="0" t="0" r="15875" b="2540"/>
            <wp:docPr id="3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2879725" cy="797560"/>
                    </a:xfrm>
                    <a:prstGeom prst="rect">
                      <a:avLst/>
                    </a:prstGeom>
                    <a:noFill/>
                    <a:ln>
                      <a:noFill/>
                    </a:ln>
                  </pic:spPr>
                </pic:pic>
              </a:graphicData>
            </a:graphic>
          </wp:inline>
        </w:drawing>
      </w:r>
    </w:p>
    <w:p w:rsidR="00C87AF8" w:rsidRDefault="00C87AF8" w:rsidP="00C87AF8">
      <w:pPr>
        <w:adjustRightInd w:val="0"/>
        <w:snapToGrid w:val="0"/>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2.主观题</w:t>
      </w:r>
    </w:p>
    <w:p w:rsidR="00C87AF8" w:rsidRDefault="00C87AF8" w:rsidP="00C87AF8">
      <w:pPr>
        <w:adjustRightInd w:val="0"/>
        <w:snapToGrid w:val="0"/>
        <w:spacing w:line="360" w:lineRule="auto"/>
        <w:ind w:firstLineChars="200" w:firstLine="482"/>
        <w:rPr>
          <w:sz w:val="24"/>
        </w:rPr>
      </w:pPr>
      <w:r>
        <w:rPr>
          <w:rFonts w:hint="eastAsia"/>
          <w:b/>
          <w:bCs/>
          <w:sz w:val="24"/>
        </w:rPr>
        <w:t>开放性材料需要继续挖掘和投放</w:t>
      </w:r>
      <w:r>
        <w:rPr>
          <w:rFonts w:hint="eastAsia"/>
          <w:sz w:val="24"/>
        </w:rPr>
        <w:t>，老师们认为</w:t>
      </w:r>
      <w:r>
        <w:rPr>
          <w:sz w:val="24"/>
        </w:rPr>
        <w:t>户外环境中，自然材料</w:t>
      </w:r>
      <w:r>
        <w:rPr>
          <w:rFonts w:hint="eastAsia"/>
          <w:sz w:val="24"/>
        </w:rPr>
        <w:t>比较丰富</w:t>
      </w:r>
      <w:r>
        <w:rPr>
          <w:sz w:val="24"/>
        </w:rPr>
        <w:t>，</w:t>
      </w:r>
      <w:r>
        <w:rPr>
          <w:rFonts w:hint="eastAsia"/>
          <w:sz w:val="24"/>
        </w:rPr>
        <w:t>如：树枝、鹅卵石等</w:t>
      </w:r>
      <w:r>
        <w:rPr>
          <w:sz w:val="24"/>
        </w:rPr>
        <w:t>。但</w:t>
      </w:r>
      <w:r>
        <w:rPr>
          <w:rFonts w:hint="eastAsia"/>
          <w:sz w:val="24"/>
        </w:rPr>
        <w:t>幼儿在服饰、道具制作、替代中，发现低结构材料提供不都，教师</w:t>
      </w:r>
      <w:r>
        <w:rPr>
          <w:sz w:val="24"/>
        </w:rPr>
        <w:t>需要</w:t>
      </w:r>
      <w:r>
        <w:rPr>
          <w:rFonts w:hint="eastAsia"/>
          <w:sz w:val="24"/>
        </w:rPr>
        <w:t>发动、鼓励家长和幼儿一起收集更多开放性材料，</w:t>
      </w:r>
      <w:r>
        <w:rPr>
          <w:sz w:val="24"/>
        </w:rPr>
        <w:t>支持幼儿结合游戏主题进行创作。</w:t>
      </w:r>
    </w:p>
    <w:p w:rsidR="00C87AF8" w:rsidRDefault="00C87AF8" w:rsidP="00C87AF8">
      <w:pPr>
        <w:adjustRightInd w:val="0"/>
        <w:snapToGrid w:val="0"/>
        <w:spacing w:line="360" w:lineRule="auto"/>
        <w:ind w:firstLineChars="200" w:firstLine="480"/>
        <w:rPr>
          <w:rFonts w:ascii="宋体" w:hAnsi="宋体" w:cs="宋体"/>
          <w:sz w:val="24"/>
          <w:shd w:val="clear" w:color="auto" w:fill="FFFFFF"/>
        </w:rPr>
      </w:pPr>
      <w:r>
        <w:rPr>
          <w:rFonts w:asciiTheme="minorEastAsia" w:hAnsiTheme="minorEastAsia" w:cstheme="minorEastAsia" w:hint="eastAsia"/>
          <w:sz w:val="24"/>
        </w:rPr>
        <w:t>老师们</w:t>
      </w:r>
      <w:r>
        <w:rPr>
          <w:rFonts w:asciiTheme="minorEastAsia" w:hAnsiTheme="minorEastAsia" w:cstheme="minorEastAsia" w:hint="eastAsia"/>
          <w:b/>
          <w:bCs/>
          <w:sz w:val="24"/>
        </w:rPr>
        <w:t>在激发幼儿自主表达表现方面，</w:t>
      </w:r>
      <w:r>
        <w:rPr>
          <w:rFonts w:ascii="宋体" w:hAnsi="宋体" w:cs="宋体" w:hint="eastAsia"/>
          <w:sz w:val="24"/>
          <w:shd w:val="clear" w:color="auto" w:fill="FFFFFF"/>
        </w:rPr>
        <w:t>从调研结果看，教师们多以鼓励法、支持法、参与法激发幼儿自主表达表现。</w:t>
      </w:r>
    </w:p>
    <w:p w:rsidR="00C87AF8" w:rsidRDefault="00C87AF8" w:rsidP="00C87AF8">
      <w:pPr>
        <w:adjustRightInd w:val="0"/>
        <w:snapToGrid w:val="0"/>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lastRenderedPageBreak/>
        <w:t>鼓励法：鼓励幼儿自主选择户外游戏场地，协商合作布置游戏场景，自主选择想要的道具服装进行装饰。鼓励幼儿用自己喜欢的方式表现表达想法。鼓励幼儿跟同伴协商交流，根据幼儿意愿给予材料上的支持。平时一日活动中关注幼儿表达、表现方面能力的培养，如：以模仿、走秀等形式鼓励他们展现自己；开展小小故事会，提高语言表达完整性和动作表情的生动性；鼓励幼儿相互模仿，互相学习，善于表演的幼儿进行示范表演。</w:t>
      </w:r>
    </w:p>
    <w:p w:rsidR="00C87AF8" w:rsidRDefault="00C87AF8" w:rsidP="00C87AF8">
      <w:pPr>
        <w:widowControl/>
        <w:shd w:val="clear" w:color="auto" w:fill="FFFFFF"/>
        <w:adjustRightInd w:val="0"/>
        <w:snapToGrid w:val="0"/>
        <w:spacing w:line="360" w:lineRule="auto"/>
        <w:ind w:firstLineChars="200" w:firstLine="480"/>
        <w:jc w:val="left"/>
        <w:textAlignment w:val="center"/>
        <w:rPr>
          <w:rFonts w:ascii="宋体" w:hAnsi="宋体" w:cs="宋体"/>
          <w:sz w:val="24"/>
          <w:shd w:val="clear" w:color="auto" w:fill="FFFFFF"/>
        </w:rPr>
      </w:pPr>
      <w:r>
        <w:rPr>
          <w:rFonts w:ascii="宋体" w:hAnsi="宋体" w:cs="宋体" w:hint="eastAsia"/>
          <w:sz w:val="24"/>
          <w:shd w:val="clear" w:color="auto" w:fill="FFFFFF"/>
        </w:rPr>
        <w:t>参与法：和幼儿玩一些戏剧小游戏，激发他们表演兴趣和表演欲望。鼓励幼儿选择自己喜欢的角色；让幼儿用绘画的形式表现游戏中的故事，并进行一对一倾听，教师及时用文字记录下来。</w:t>
      </w:r>
    </w:p>
    <w:p w:rsidR="00C87AF8" w:rsidRDefault="00C87AF8" w:rsidP="00C87AF8">
      <w:pPr>
        <w:widowControl/>
        <w:shd w:val="clear" w:color="auto" w:fill="FFFFFF"/>
        <w:adjustRightInd w:val="0"/>
        <w:snapToGrid w:val="0"/>
        <w:spacing w:line="360" w:lineRule="auto"/>
        <w:ind w:firstLineChars="200" w:firstLine="480"/>
        <w:jc w:val="left"/>
        <w:textAlignment w:val="center"/>
        <w:rPr>
          <w:rFonts w:asciiTheme="minorEastAsia" w:hAnsiTheme="minorEastAsia" w:cstheme="minorEastAsia"/>
          <w:sz w:val="24"/>
        </w:rPr>
      </w:pPr>
      <w:r>
        <w:rPr>
          <w:rFonts w:ascii="宋体" w:hAnsi="宋体" w:cs="宋体" w:hint="eastAsia"/>
          <w:sz w:val="24"/>
          <w:shd w:val="clear" w:color="auto" w:fill="FFFFFF"/>
        </w:rPr>
        <w:t>支持法：在游戏中，教师自发隐形，不干预孩子在游戏中的表达、表现，作为游戏的观察者，在游戏结束后，学会静下心来倾听孩子的游戏故事，学会从幼儿的游戏状态和他们自己描述的游戏故事中进行总结和反思，通过谈话、讨论和孩子一起来探讨。</w:t>
      </w:r>
    </w:p>
    <w:p w:rsidR="00C87AF8" w:rsidRDefault="00C87AF8" w:rsidP="00C87AF8">
      <w:pPr>
        <w:adjustRightInd w:val="0"/>
        <w:snapToGrid w:val="0"/>
        <w:spacing w:line="360" w:lineRule="auto"/>
        <w:ind w:firstLineChars="200" w:firstLine="482"/>
        <w:rPr>
          <w:rFonts w:ascii="宋体" w:hAnsi="宋体" w:cs="宋体"/>
          <w:sz w:val="24"/>
          <w:shd w:val="clear" w:color="auto" w:fill="FFFFFF"/>
        </w:rPr>
      </w:pPr>
      <w:r>
        <w:rPr>
          <w:rFonts w:asciiTheme="minorEastAsia" w:hAnsiTheme="minorEastAsia" w:cstheme="minorEastAsia" w:hint="eastAsia"/>
          <w:b/>
          <w:bCs/>
          <w:sz w:val="24"/>
        </w:rPr>
        <w:t>从情绪情感的支持来看，</w:t>
      </w:r>
      <w:r>
        <w:rPr>
          <w:rFonts w:asciiTheme="minorEastAsia" w:hAnsiTheme="minorEastAsia" w:cstheme="minorEastAsia" w:hint="eastAsia"/>
          <w:sz w:val="24"/>
        </w:rPr>
        <w:t>老师们的指导策略集中在</w:t>
      </w:r>
      <w:r>
        <w:rPr>
          <w:rFonts w:ascii="宋体" w:hAnsi="宋体" w:cs="宋体" w:hint="eastAsia"/>
          <w:sz w:val="24"/>
          <w:shd w:val="clear" w:color="auto" w:fill="FFFFFF"/>
        </w:rPr>
        <w:t>以正面引导和多鼓励幼儿的方式给予幼儿情绪支持。积极的情绪能够让孩子喜欢表演，爱上游戏，老师多鼓励幼儿，让他们不害怕游戏、不害怕表演。</w:t>
      </w:r>
    </w:p>
    <w:p w:rsidR="00C87AF8" w:rsidRDefault="00C87AF8" w:rsidP="00C87AF8">
      <w:pPr>
        <w:widowControl/>
        <w:shd w:val="clear" w:color="auto" w:fill="FFFFFF"/>
        <w:adjustRightInd w:val="0"/>
        <w:snapToGrid w:val="0"/>
        <w:spacing w:line="360" w:lineRule="auto"/>
        <w:ind w:firstLineChars="200" w:firstLine="480"/>
        <w:jc w:val="left"/>
        <w:textAlignment w:val="center"/>
        <w:rPr>
          <w:rFonts w:ascii="宋体" w:hAnsi="宋体" w:cs="宋体"/>
          <w:sz w:val="24"/>
          <w:shd w:val="clear" w:color="auto" w:fill="FFFFFF"/>
        </w:rPr>
      </w:pPr>
      <w:r>
        <w:rPr>
          <w:rFonts w:ascii="宋体" w:hAnsi="宋体" w:cs="宋体" w:hint="eastAsia"/>
          <w:sz w:val="24"/>
          <w:shd w:val="clear" w:color="auto" w:fill="FFFFFF"/>
        </w:rPr>
        <w:t>孩子们在户外玩表演游戏时，老师们会尽量让他们选择自己感兴趣的角色去玩，不给孩子们指定角色。在大部分孩子都有兴趣有意愿的前提进行游戏，他们的情绪体验会更佳。也有老师提到当观察幼儿游戏中不投入时，及时介入，帮助幼儿理清思路，再次进入游戏，指导学习适宜的语言表达情绪。或者也可以加入游戏，带动他们的情绪体验。</w:t>
      </w:r>
    </w:p>
    <w:p w:rsidR="00C87AF8" w:rsidRDefault="00C87AF8" w:rsidP="00C87AF8">
      <w:pPr>
        <w:widowControl/>
        <w:shd w:val="clear" w:color="auto" w:fill="FFFFFF"/>
        <w:adjustRightInd w:val="0"/>
        <w:snapToGrid w:val="0"/>
        <w:spacing w:line="360" w:lineRule="auto"/>
        <w:ind w:firstLineChars="200" w:firstLine="480"/>
        <w:jc w:val="left"/>
        <w:textAlignment w:val="center"/>
        <w:rPr>
          <w:rFonts w:ascii="宋体" w:hAnsi="宋体" w:cs="宋体"/>
          <w:sz w:val="24"/>
          <w:shd w:val="clear" w:color="auto" w:fill="FFFFFF"/>
        </w:rPr>
      </w:pPr>
      <w:r>
        <w:rPr>
          <w:rFonts w:ascii="宋体" w:hAnsi="宋体" w:cs="宋体" w:hint="eastAsia"/>
          <w:sz w:val="24"/>
          <w:shd w:val="clear" w:color="auto" w:fill="FFFFFF"/>
        </w:rPr>
        <w:t>还有老师提到平时可以带幼儿玩情绪类游戏，用情绪过山车等小游戏的形式，丰富他们的情绪表达。剖析剧本人物情绪情感，让他们有角色意识的前提下表现人物情感。</w:t>
      </w:r>
    </w:p>
    <w:p w:rsidR="00C87AF8" w:rsidRDefault="00C87AF8" w:rsidP="00C87AF8">
      <w:pPr>
        <w:widowControl/>
        <w:shd w:val="clear" w:color="auto" w:fill="FFFFFF"/>
        <w:adjustRightInd w:val="0"/>
        <w:snapToGrid w:val="0"/>
        <w:spacing w:line="360" w:lineRule="auto"/>
        <w:ind w:firstLine="480"/>
        <w:jc w:val="left"/>
        <w:textAlignment w:val="center"/>
        <w:rPr>
          <w:rFonts w:ascii="宋体" w:hAnsi="宋体" w:cs="宋体"/>
          <w:sz w:val="24"/>
          <w:shd w:val="clear" w:color="auto" w:fill="FFFFFF"/>
        </w:rPr>
      </w:pPr>
      <w:r>
        <w:rPr>
          <w:rFonts w:ascii="宋体" w:hAnsi="宋体" w:cs="宋体" w:hint="eastAsia"/>
          <w:sz w:val="24"/>
          <w:shd w:val="clear" w:color="auto" w:fill="FFFFFF"/>
        </w:rPr>
        <w:t>教师要做敏锐的观察者，幼儿在游戏中的状态是会不断变化的，适当介入激发幼儿表演的兴趣。</w:t>
      </w:r>
    </w:p>
    <w:p w:rsidR="00C87AF8" w:rsidRDefault="00C87AF8" w:rsidP="00C87AF8">
      <w:pPr>
        <w:adjustRightInd w:val="0"/>
        <w:snapToGrid w:val="0"/>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三、总结</w:t>
      </w:r>
    </w:p>
    <w:p w:rsidR="00C87AF8" w:rsidRDefault="00C87AF8" w:rsidP="00C87AF8">
      <w:pPr>
        <w:adjustRightInd w:val="0"/>
        <w:snapToGrid w:val="0"/>
        <w:spacing w:line="360" w:lineRule="auto"/>
        <w:ind w:firstLineChars="200" w:firstLine="480"/>
        <w:rPr>
          <w:rFonts w:ascii="宋体" w:hAnsi="宋体" w:cs="宋体"/>
          <w:sz w:val="24"/>
          <w:shd w:val="clear" w:color="auto" w:fill="FFFFFF"/>
        </w:rPr>
      </w:pPr>
      <w:r>
        <w:rPr>
          <w:rFonts w:asciiTheme="minorEastAsia" w:hAnsiTheme="minorEastAsia" w:cstheme="minorEastAsia" w:hint="eastAsia"/>
          <w:sz w:val="24"/>
        </w:rPr>
        <w:t>通过本次问卷调查，我们了解了目前户外表演游戏开展的现状和教师表演游戏指导中积累的经验和存在的困惑。</w:t>
      </w:r>
      <w:r>
        <w:rPr>
          <w:rFonts w:asciiTheme="minorEastAsia" w:hAnsiTheme="minorEastAsia" w:cstheme="minorEastAsia" w:hint="eastAsia"/>
          <w:bCs/>
          <w:kern w:val="0"/>
          <w:sz w:val="24"/>
        </w:rPr>
        <w:t>江苏省课程游戏化项目建设目标是以游戏精神为切入点，全面实施幼儿园课程改革，贯彻落实《3-6儿童学习与发展指南》，</w:t>
      </w:r>
      <w:r>
        <w:rPr>
          <w:rFonts w:asciiTheme="minorEastAsia" w:hAnsiTheme="minorEastAsia" w:cstheme="minorEastAsia" w:hint="eastAsia"/>
          <w:bCs/>
          <w:kern w:val="0"/>
          <w:sz w:val="24"/>
        </w:rPr>
        <w:lastRenderedPageBreak/>
        <w:t>其中提到的游戏精神是自由、自主、创造、愉悦。我们要在游戏中重新认识儿童，儿童是一个积极主动有能力的学习者。我们要用游戏精神重塑教育观，教师是童年的守护者，要向儿童学习，陪伴和支持儿童成长。结合问卷调查来看，教师在组织表演游戏中的目光始终跟随幼儿，我们运用鼓励法、参与法等多种指导策略不断</w:t>
      </w:r>
      <w:r>
        <w:rPr>
          <w:rFonts w:asciiTheme="minorEastAsia" w:hAnsiTheme="minorEastAsia" w:cstheme="minorEastAsia" w:hint="eastAsia"/>
          <w:bCs/>
          <w:sz w:val="24"/>
        </w:rPr>
        <w:t>激发幼儿自主表达表现，给予幼儿情绪情感的支持。我们注重幼儿的想法，每次游戏后都让幼儿记录游戏故事，并进行一对一倾听。教师</w:t>
      </w:r>
      <w:r>
        <w:rPr>
          <w:rFonts w:ascii="宋体" w:hAnsi="宋体" w:cs="宋体" w:hint="eastAsia"/>
          <w:sz w:val="24"/>
          <w:shd w:val="clear" w:color="auto" w:fill="FFFFFF"/>
        </w:rPr>
        <w:t>学会从幼儿的游戏状态和他们自己描述的游戏故事中进行总结和反思，并一起探讨下阶段游戏开展。</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集思广益后，我们还可以从以下几个方向深入探究。</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1.优化表演游戏案例，形成园本表演游戏案例集。（针对各年龄段形成系统的方案集和案例集）。</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2.户外表演游戏中，进一步提升幼儿语言表达能力、社会交往能力。</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3.户外开放性表演游戏的儿童发展性评价有待深入研究。</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4.无主题表演还有待开发和研究。</w:t>
      </w:r>
    </w:p>
    <w:p w:rsidR="00C87AF8" w:rsidRDefault="00C87AF8" w:rsidP="00C87AF8">
      <w:pPr>
        <w:adjustRightInd w:val="0"/>
        <w:snapToGrid w:val="0"/>
        <w:spacing w:line="360" w:lineRule="auto"/>
        <w:ind w:firstLineChars="200" w:firstLine="480"/>
        <w:rPr>
          <w:rFonts w:asciiTheme="minorEastAsia" w:hAnsiTheme="minorEastAsia" w:cstheme="minorEastAsia"/>
          <w:sz w:val="24"/>
        </w:rPr>
      </w:pPr>
      <w:r>
        <w:rPr>
          <w:rFonts w:ascii="宋体" w:hAnsi="宋体" w:cs="宋体" w:hint="eastAsia"/>
          <w:sz w:val="24"/>
        </w:rPr>
        <w:t>5.继续挖掘和投放开放性材料，提供更多生活类的材料和工具，支持幼儿结合游戏主题进行创作。</w:t>
      </w:r>
    </w:p>
    <w:p w:rsidR="00C87AF8" w:rsidRDefault="00C87AF8" w:rsidP="00C87AF8">
      <w:pPr>
        <w:adjustRightInd w:val="0"/>
        <w:snapToGrid w:val="0"/>
        <w:spacing w:line="360" w:lineRule="auto"/>
        <w:ind w:firstLineChars="200" w:firstLine="482"/>
        <w:rPr>
          <w:rFonts w:asciiTheme="minorEastAsia" w:hAnsiTheme="minorEastAsia" w:cstheme="minorEastAsia"/>
          <w:b/>
          <w:bCs/>
          <w:sz w:val="24"/>
        </w:rPr>
      </w:pPr>
    </w:p>
    <w:p w:rsidR="00C87AF8" w:rsidRDefault="00C87AF8" w:rsidP="00C87AF8">
      <w:pPr>
        <w:widowControl/>
        <w:shd w:val="clear" w:color="auto" w:fill="FFFFFF"/>
        <w:spacing w:line="330" w:lineRule="atLeast"/>
        <w:jc w:val="left"/>
        <w:textAlignment w:val="center"/>
        <w:rPr>
          <w:rFonts w:ascii="宋体" w:hAnsi="宋体" w:cs="宋体"/>
          <w:b/>
          <w:bCs/>
          <w:sz w:val="24"/>
        </w:rPr>
      </w:pPr>
      <w:r>
        <w:rPr>
          <w:rFonts w:ascii="宋体" w:hAnsi="宋体" w:cs="宋体" w:hint="eastAsia"/>
          <w:b/>
          <w:bCs/>
          <w:sz w:val="24"/>
        </w:rPr>
        <w:t>调查样卷：</w:t>
      </w:r>
    </w:p>
    <w:p w:rsidR="00C87AF8" w:rsidRDefault="00C87AF8" w:rsidP="00C87AF8">
      <w:pPr>
        <w:jc w:val="center"/>
        <w:rPr>
          <w:rFonts w:ascii="黑体" w:eastAsia="黑体" w:hAnsi="黑体" w:cs="黑体"/>
          <w:sz w:val="32"/>
          <w:szCs w:val="32"/>
        </w:rPr>
      </w:pPr>
      <w:r>
        <w:rPr>
          <w:rFonts w:ascii="黑体" w:eastAsia="黑体" w:hAnsi="黑体" w:cs="黑体" w:hint="eastAsia"/>
          <w:sz w:val="32"/>
          <w:szCs w:val="32"/>
        </w:rPr>
        <w:t>幼儿园户外表演游戏和教师指导策略现状调查</w:t>
      </w:r>
    </w:p>
    <w:p w:rsidR="00C87AF8" w:rsidRDefault="00C87AF8" w:rsidP="00C87AF8">
      <w:pPr>
        <w:spacing w:line="360" w:lineRule="auto"/>
        <w:ind w:firstLineChars="200" w:firstLine="482"/>
        <w:rPr>
          <w:rFonts w:ascii="宋体" w:hAnsi="宋体" w:cs="宋体"/>
          <w:sz w:val="24"/>
        </w:rPr>
      </w:pPr>
      <w:r>
        <w:rPr>
          <w:rFonts w:asciiTheme="minorEastAsia" w:hAnsiTheme="minorEastAsia" w:cstheme="minorEastAsia" w:hint="eastAsia"/>
          <w:b/>
          <w:bCs/>
          <w:sz w:val="24"/>
        </w:rPr>
        <w:t>调研背景：</w:t>
      </w:r>
      <w:r>
        <w:rPr>
          <w:rFonts w:asciiTheme="minorEastAsia" w:hAnsiTheme="minorEastAsia" w:cstheme="minorEastAsia" w:hint="eastAsia"/>
          <w:sz w:val="24"/>
        </w:rPr>
        <w:t>雕庄中心幼儿园·采菱园</w:t>
      </w:r>
      <w:r>
        <w:rPr>
          <w:rFonts w:ascii="宋体" w:hAnsi="宋体" w:cs="宋体" w:hint="eastAsia"/>
          <w:sz w:val="24"/>
        </w:rPr>
        <w:t>表演游戏课题已经开展了五年，教师</w:t>
      </w:r>
      <w:r>
        <w:rPr>
          <w:rFonts w:ascii="宋体" w:hAnsi="宋体" w:cs="宋体"/>
          <w:sz w:val="24"/>
        </w:rPr>
        <w:t>积累了</w:t>
      </w:r>
      <w:r>
        <w:rPr>
          <w:rFonts w:ascii="宋体" w:hAnsi="宋体" w:cs="宋体" w:hint="eastAsia"/>
          <w:sz w:val="24"/>
        </w:rPr>
        <w:t>一些</w:t>
      </w:r>
      <w:r>
        <w:rPr>
          <w:rFonts w:ascii="宋体" w:hAnsi="宋体" w:cs="宋体"/>
          <w:sz w:val="24"/>
        </w:rPr>
        <w:t>表演游戏组织</w:t>
      </w:r>
      <w:r>
        <w:rPr>
          <w:rFonts w:ascii="宋体" w:hAnsi="宋体" w:cs="宋体" w:hint="eastAsia"/>
          <w:sz w:val="24"/>
        </w:rPr>
        <w:t>的</w:t>
      </w:r>
      <w:r>
        <w:rPr>
          <w:rFonts w:ascii="宋体" w:hAnsi="宋体" w:cs="宋体"/>
          <w:sz w:val="24"/>
        </w:rPr>
        <w:t>经验。相对于室内封闭</w:t>
      </w:r>
      <w:r>
        <w:rPr>
          <w:rFonts w:ascii="宋体" w:hAnsi="宋体" w:cs="宋体" w:hint="eastAsia"/>
          <w:sz w:val="24"/>
        </w:rPr>
        <w:t>环境</w:t>
      </w:r>
      <w:r>
        <w:rPr>
          <w:rFonts w:ascii="宋体" w:hAnsi="宋体" w:cs="宋体"/>
          <w:sz w:val="24"/>
        </w:rPr>
        <w:t>，开放的户外环境更加吸引孩子与之互动。</w:t>
      </w:r>
      <w:r>
        <w:rPr>
          <w:rFonts w:asciiTheme="minorEastAsia" w:hAnsiTheme="minorEastAsia" w:cstheme="minorEastAsia" w:hint="eastAsia"/>
          <w:sz w:val="24"/>
        </w:rPr>
        <w:t>为了有效利用户外环境资源推进表演游戏的深入研究，更好地促进幼儿表达表现、创意思维等能力的发展。特</w:t>
      </w:r>
      <w:r>
        <w:rPr>
          <w:rFonts w:ascii="宋体" w:hAnsi="宋体" w:cs="宋体" w:hint="eastAsia"/>
          <w:sz w:val="24"/>
        </w:rPr>
        <w:t>开展本次问卷调查，</w:t>
      </w:r>
      <w:r>
        <w:rPr>
          <w:rFonts w:asciiTheme="minorEastAsia" w:hAnsiTheme="minorEastAsia" w:cstheme="minorEastAsia" w:hint="eastAsia"/>
          <w:sz w:val="24"/>
        </w:rPr>
        <w:t>了解幼儿园户外表演游戏开展的现状和教师表演游戏指导中存在的困惑，以及积累的一些经验</w:t>
      </w:r>
      <w:r>
        <w:rPr>
          <w:rFonts w:ascii="宋体" w:hAnsi="宋体" w:cs="宋体" w:hint="eastAsia"/>
          <w:sz w:val="24"/>
        </w:rPr>
        <w:t>。请您仔细阅读题目，根据实际情况，如实填写。感谢您的参与！</w:t>
      </w:r>
    </w:p>
    <w:p w:rsidR="00C87AF8" w:rsidRDefault="00C87AF8" w:rsidP="00C87AF8">
      <w:pPr>
        <w:spacing w:line="360" w:lineRule="auto"/>
        <w:ind w:firstLineChars="200" w:firstLine="482"/>
        <w:rPr>
          <w:rFonts w:asciiTheme="minorEastAsia" w:hAnsiTheme="minorEastAsia" w:cstheme="minorEastAsia"/>
          <w:b/>
          <w:bCs/>
          <w:sz w:val="24"/>
        </w:rPr>
      </w:pPr>
      <w:r>
        <w:rPr>
          <w:rFonts w:ascii="宋体" w:hAnsi="宋体" w:cs="宋体" w:hint="eastAsia"/>
          <w:b/>
          <w:bCs/>
          <w:sz w:val="24"/>
        </w:rPr>
        <w:t>填表说明：</w:t>
      </w:r>
      <w:r>
        <w:rPr>
          <w:rFonts w:ascii="宋体" w:hAnsi="宋体" w:cs="宋体" w:hint="eastAsia"/>
          <w:sz w:val="24"/>
        </w:rPr>
        <w:t>本问卷共9道客观题，4道主观题（请大家先梳理，再填写，感谢您的分享）。</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1.您目前所在的班级是</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A.小班</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B.中班</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C.大班</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2.您是否喜欢组织幼儿开展表演游戏</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A.喜欢</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B.比较喜欢</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C.一般</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D.不喜欢</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3.在您以往组织过的表演游戏中，游戏主题来源是（多选）</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A.老师预设的     </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B.幼儿自发生成的     </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C.两者兼有</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4.您更倾向于在哪一种场地开展表演游戏？</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sz w:val="24"/>
        </w:rPr>
        <w:t>.</w:t>
      </w:r>
      <w:r>
        <w:rPr>
          <w:rFonts w:asciiTheme="minorEastAsia" w:hAnsiTheme="minorEastAsia" w:cstheme="minorEastAsia" w:hint="eastAsia"/>
          <w:sz w:val="24"/>
        </w:rPr>
        <w:t>班级表演区</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B</w:t>
      </w:r>
      <w:r>
        <w:rPr>
          <w:rFonts w:asciiTheme="minorEastAsia" w:hAnsiTheme="minorEastAsia" w:cstheme="minorEastAsia"/>
          <w:sz w:val="24"/>
        </w:rPr>
        <w:t>.</w:t>
      </w:r>
      <w:r>
        <w:rPr>
          <w:rFonts w:asciiTheme="minorEastAsia" w:hAnsiTheme="minorEastAsia" w:cstheme="minorEastAsia" w:hint="eastAsia"/>
          <w:sz w:val="24"/>
        </w:rPr>
        <w:t>室内公共表演区</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C.户外表演区</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D</w:t>
      </w:r>
      <w:r>
        <w:rPr>
          <w:rFonts w:asciiTheme="minorEastAsia" w:hAnsiTheme="minorEastAsia" w:cstheme="minorEastAsia"/>
          <w:sz w:val="24"/>
        </w:rPr>
        <w:t>.</w:t>
      </w:r>
      <w:r>
        <w:rPr>
          <w:rFonts w:asciiTheme="minorEastAsia" w:hAnsiTheme="minorEastAsia" w:cstheme="minorEastAsia" w:hint="eastAsia"/>
          <w:sz w:val="24"/>
        </w:rPr>
        <w:t>室内外联通</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5.户外表演游戏主题内容的由来？（多选）</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w:t>
      </w:r>
      <w:r>
        <w:rPr>
          <w:rFonts w:asciiTheme="minorEastAsia" w:hAnsiTheme="minorEastAsia" w:cstheme="minorEastAsia"/>
          <w:sz w:val="24"/>
        </w:rPr>
        <w:t>.</w:t>
      </w:r>
      <w:r>
        <w:rPr>
          <w:rFonts w:asciiTheme="minorEastAsia" w:hAnsiTheme="minorEastAsia" w:cstheme="minorEastAsia" w:hint="eastAsia"/>
          <w:sz w:val="24"/>
        </w:rPr>
        <w:t>主题课程下的语言活动</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sz w:val="24"/>
        </w:rPr>
        <w:t>B.</w:t>
      </w:r>
      <w:r>
        <w:rPr>
          <w:rFonts w:asciiTheme="minorEastAsia" w:hAnsiTheme="minorEastAsia" w:cstheme="minorEastAsia" w:hint="eastAsia"/>
          <w:sz w:val="24"/>
        </w:rPr>
        <w:t>绘本、童话故事</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C.动画片</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D</w:t>
      </w:r>
      <w:r>
        <w:rPr>
          <w:rFonts w:asciiTheme="minorEastAsia" w:hAnsiTheme="minorEastAsia" w:cstheme="minorEastAsia"/>
          <w:sz w:val="24"/>
        </w:rPr>
        <w:t>.</w:t>
      </w:r>
      <w:r>
        <w:rPr>
          <w:rFonts w:asciiTheme="minorEastAsia" w:hAnsiTheme="minorEastAsia" w:cstheme="minorEastAsia" w:hint="eastAsia"/>
          <w:sz w:val="24"/>
        </w:rPr>
        <w:t>幼儿无主题表演游戏</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6.你是如何投放户外表演游戏材料的？</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A.结合主题，由教师提供</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B.结合主题，由家长购买或亲子制作</w:t>
      </w:r>
    </w:p>
    <w:p w:rsidR="00C87AF8" w:rsidRDefault="00C87AF8" w:rsidP="00C87AF8">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C.结合主题，师生共同收集生活材料</w:t>
      </w:r>
    </w:p>
    <w:p w:rsidR="00C87AF8" w:rsidRDefault="00C87AF8" w:rsidP="00C87AF8">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D.提供开放的丰富的低结构材料，鼓励幼儿创意制作</w:t>
      </w:r>
    </w:p>
    <w:p w:rsidR="00C87AF8" w:rsidRDefault="00C87AF8" w:rsidP="00C87AF8">
      <w:pPr>
        <w:spacing w:line="360" w:lineRule="auto"/>
        <w:ind w:firstLine="480"/>
        <w:rPr>
          <w:rFonts w:asciiTheme="minorEastAsia" w:hAnsiTheme="minorEastAsia" w:cstheme="minorEastAsia"/>
          <w:b/>
          <w:bCs/>
          <w:sz w:val="24"/>
        </w:rPr>
      </w:pPr>
      <w:r>
        <w:rPr>
          <w:rFonts w:asciiTheme="minorEastAsia" w:hAnsiTheme="minorEastAsia" w:cstheme="minorEastAsia" w:hint="eastAsia"/>
          <w:b/>
          <w:bCs/>
          <w:sz w:val="24"/>
        </w:rPr>
        <w:t>7.表演素材库的更新</w:t>
      </w:r>
    </w:p>
    <w:p w:rsidR="00C87AF8" w:rsidRDefault="00C87AF8" w:rsidP="00C87AF8">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A.一学期更换一次</w:t>
      </w:r>
    </w:p>
    <w:p w:rsidR="00C87AF8" w:rsidRDefault="00C87AF8" w:rsidP="00C87AF8">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B.定时定期更换道具</w:t>
      </w:r>
    </w:p>
    <w:p w:rsidR="00C87AF8" w:rsidRDefault="00C87AF8" w:rsidP="00C87AF8">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t>C.根据主题内容变换</w:t>
      </w:r>
    </w:p>
    <w:p w:rsidR="00C87AF8" w:rsidRDefault="00C87AF8" w:rsidP="00C87AF8">
      <w:pPr>
        <w:spacing w:line="360" w:lineRule="auto"/>
        <w:ind w:firstLine="480"/>
        <w:rPr>
          <w:rFonts w:asciiTheme="minorEastAsia" w:hAnsiTheme="minorEastAsia" w:cstheme="minorEastAsia"/>
          <w:sz w:val="24"/>
        </w:rPr>
      </w:pPr>
      <w:r>
        <w:rPr>
          <w:rFonts w:asciiTheme="minorEastAsia" w:hAnsiTheme="minorEastAsia" w:cstheme="minorEastAsia" w:hint="eastAsia"/>
          <w:sz w:val="24"/>
        </w:rPr>
        <w:lastRenderedPageBreak/>
        <w:t>D.游戏开展过程中动态调整</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8.您班幼儿在户外玩表演游戏的机会</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A.保证一周1-2次</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B.班级幼儿自主预约场地</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C.根据游戏活动的实际情况灵活决定</w:t>
      </w:r>
    </w:p>
    <w:p w:rsidR="00C87AF8" w:rsidRDefault="00C87AF8" w:rsidP="00C87AF8">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D.弹性作息，幼儿每天都有机会去游戏</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9.当幼儿自发生成游戏时，您是如何做的？ </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A.及时拍摄游戏照片或视频，分析幼儿的行为，给予必要的支持。</w:t>
      </w:r>
    </w:p>
    <w:p w:rsidR="00C87AF8" w:rsidRDefault="00C87AF8" w:rsidP="00C87AF8">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B.拍摄游戏照片或视频，记录生成游戏的内容。</w:t>
      </w:r>
    </w:p>
    <w:p w:rsidR="00C87AF8" w:rsidRDefault="00C87AF8" w:rsidP="00C87AF8">
      <w:pPr>
        <w:spacing w:line="360" w:lineRule="auto"/>
        <w:ind w:leftChars="228" w:left="479"/>
        <w:rPr>
          <w:rFonts w:asciiTheme="minorEastAsia" w:hAnsiTheme="minorEastAsia" w:cstheme="minorEastAsia"/>
          <w:sz w:val="24"/>
        </w:rPr>
      </w:pPr>
      <w:r>
        <w:rPr>
          <w:rFonts w:asciiTheme="minorEastAsia" w:hAnsiTheme="minorEastAsia" w:cstheme="minorEastAsia" w:hint="eastAsia"/>
          <w:sz w:val="24"/>
        </w:rPr>
        <w:t>C.忽视生成，还是按预设计划走。</w:t>
      </w: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10.在户外表演游戏中，哪些开放性材料需要继续挖掘和投放？</w:t>
      </w:r>
    </w:p>
    <w:p w:rsidR="00C87AF8" w:rsidRDefault="00C87AF8" w:rsidP="00C87AF8">
      <w:pPr>
        <w:spacing w:line="360" w:lineRule="auto"/>
        <w:ind w:firstLineChars="200" w:firstLine="482"/>
        <w:rPr>
          <w:rFonts w:asciiTheme="minorEastAsia" w:hAnsiTheme="minorEastAsia" w:cstheme="minorEastAsia"/>
          <w:b/>
          <w:bCs/>
          <w:sz w:val="24"/>
        </w:rPr>
      </w:pP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11.谈谈户外开放性表演游戏中您是如何激发幼儿自主表达表现的，请简单概括您的方法和策略？</w:t>
      </w:r>
    </w:p>
    <w:p w:rsidR="00C87AF8" w:rsidRDefault="00C87AF8" w:rsidP="00C87AF8">
      <w:pPr>
        <w:spacing w:line="360" w:lineRule="auto"/>
        <w:ind w:firstLineChars="200" w:firstLine="482"/>
        <w:rPr>
          <w:rFonts w:asciiTheme="minorEastAsia" w:hAnsiTheme="minorEastAsia" w:cstheme="minorEastAsia"/>
          <w:b/>
          <w:bCs/>
          <w:sz w:val="24"/>
        </w:rPr>
      </w:pPr>
    </w:p>
    <w:p w:rsidR="00C87AF8" w:rsidRDefault="00C87AF8" w:rsidP="00C87AF8">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12.户外表演游戏中您给幼儿提供了哪些情绪情感方面的支持，请简单描述您的方法和策略？</w:t>
      </w:r>
    </w:p>
    <w:p w:rsidR="00C87AF8" w:rsidRDefault="00C87AF8" w:rsidP="00C87AF8">
      <w:pPr>
        <w:spacing w:line="360" w:lineRule="auto"/>
        <w:ind w:firstLineChars="200" w:firstLine="482"/>
        <w:rPr>
          <w:rFonts w:asciiTheme="minorEastAsia" w:hAnsiTheme="minorEastAsia" w:cstheme="minorEastAsia"/>
          <w:b/>
          <w:bCs/>
          <w:sz w:val="24"/>
        </w:rPr>
      </w:pPr>
    </w:p>
    <w:p w:rsidR="00C87AF8" w:rsidRDefault="00C87AF8" w:rsidP="00C87AF8">
      <w:pPr>
        <w:spacing w:line="360" w:lineRule="auto"/>
        <w:ind w:firstLineChars="200" w:firstLine="482"/>
        <w:rPr>
          <w:rFonts w:ascii="黑体" w:eastAsia="黑体" w:hAnsi="黑体" w:cs="黑体"/>
          <w:b/>
          <w:bCs/>
          <w:sz w:val="32"/>
          <w:szCs w:val="32"/>
        </w:rPr>
      </w:pPr>
      <w:r>
        <w:rPr>
          <w:rFonts w:asciiTheme="minorEastAsia" w:hAnsiTheme="minorEastAsia" w:cstheme="minorEastAsia" w:hint="eastAsia"/>
          <w:b/>
          <w:bCs/>
          <w:sz w:val="24"/>
        </w:rPr>
        <w:t>13.您认为户外开放性表演游戏后续探究的方向有哪些？</w:t>
      </w:r>
    </w:p>
    <w:p w:rsidR="00C87AF8" w:rsidRDefault="00C87AF8" w:rsidP="00C87AF8">
      <w:pPr>
        <w:widowControl/>
        <w:shd w:val="clear" w:color="auto" w:fill="FFFFFF"/>
        <w:spacing w:line="330" w:lineRule="atLeast"/>
        <w:jc w:val="left"/>
        <w:textAlignment w:val="center"/>
        <w:rPr>
          <w:rFonts w:ascii="宋体" w:hAnsi="宋体" w:cs="宋体"/>
          <w:b/>
          <w:bCs/>
          <w:sz w:val="24"/>
        </w:rPr>
      </w:pPr>
    </w:p>
    <w:p w:rsidR="00C87AF8" w:rsidRDefault="00C87AF8" w:rsidP="00C87AF8"/>
    <w:p w:rsidR="00C87AF8" w:rsidRDefault="00C87AF8" w:rsidP="00C87AF8"/>
    <w:p w:rsidR="00C87AF8" w:rsidRDefault="00C87AF8" w:rsidP="00C87AF8"/>
    <w:p w:rsidR="00C87AF8" w:rsidRDefault="00C87AF8" w:rsidP="00C87AF8"/>
    <w:p w:rsidR="00C87AF8" w:rsidRDefault="00C87AF8" w:rsidP="00C87AF8"/>
    <w:p w:rsidR="0063710F" w:rsidRDefault="0063710F"/>
    <w:sectPr w:rsidR="0063710F" w:rsidSect="002E7EB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10F" w:rsidRDefault="0063710F" w:rsidP="00C87AF8">
      <w:r>
        <w:separator/>
      </w:r>
    </w:p>
  </w:endnote>
  <w:endnote w:type="continuationSeparator" w:id="1">
    <w:p w:rsidR="0063710F" w:rsidRDefault="0063710F" w:rsidP="00C87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406"/>
      <w:docPartObj>
        <w:docPartGallery w:val="Page Numbers (Bottom of Page)"/>
        <w:docPartUnique/>
      </w:docPartObj>
    </w:sdtPr>
    <w:sdtEndPr/>
    <w:sdtContent>
      <w:p w:rsidR="00AF5E39" w:rsidRDefault="0063710F">
        <w:pPr>
          <w:pStyle w:val="a4"/>
          <w:jc w:val="center"/>
        </w:pPr>
        <w:r>
          <w:fldChar w:fldCharType="begin"/>
        </w:r>
        <w:r>
          <w:instrText xml:space="preserve"> PAGE   \* MERGEFORMAT </w:instrText>
        </w:r>
        <w:r>
          <w:fldChar w:fldCharType="separate"/>
        </w:r>
        <w:r w:rsidR="00C87AF8" w:rsidRPr="00C87AF8">
          <w:rPr>
            <w:noProof/>
            <w:lang w:val="zh-CN"/>
          </w:rPr>
          <w:t>1</w:t>
        </w:r>
        <w:r>
          <w:fldChar w:fldCharType="end"/>
        </w:r>
      </w:p>
    </w:sdtContent>
  </w:sdt>
  <w:p w:rsidR="00AF5E39" w:rsidRDefault="006371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10F" w:rsidRDefault="0063710F" w:rsidP="00C87AF8">
      <w:r>
        <w:separator/>
      </w:r>
    </w:p>
  </w:footnote>
  <w:footnote w:type="continuationSeparator" w:id="1">
    <w:p w:rsidR="0063710F" w:rsidRDefault="0063710F" w:rsidP="00C87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72E37"/>
    <w:multiLevelType w:val="singleLevel"/>
    <w:tmpl w:val="43A72E3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AF8"/>
    <w:rsid w:val="0063710F"/>
    <w:rsid w:val="00C8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A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A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AF8"/>
    <w:rPr>
      <w:sz w:val="18"/>
      <w:szCs w:val="18"/>
    </w:rPr>
  </w:style>
  <w:style w:type="paragraph" w:styleId="a4">
    <w:name w:val="footer"/>
    <w:basedOn w:val="a"/>
    <w:link w:val="Char0"/>
    <w:uiPriority w:val="99"/>
    <w:unhideWhenUsed/>
    <w:rsid w:val="00C87AF8"/>
    <w:pPr>
      <w:tabs>
        <w:tab w:val="center" w:pos="4153"/>
        <w:tab w:val="right" w:pos="8306"/>
      </w:tabs>
      <w:snapToGrid w:val="0"/>
      <w:jc w:val="left"/>
    </w:pPr>
    <w:rPr>
      <w:sz w:val="18"/>
      <w:szCs w:val="18"/>
    </w:rPr>
  </w:style>
  <w:style w:type="character" w:customStyle="1" w:styleId="Char0">
    <w:name w:val="页脚 Char"/>
    <w:basedOn w:val="a0"/>
    <w:link w:val="a4"/>
    <w:uiPriority w:val="99"/>
    <w:rsid w:val="00C87AF8"/>
    <w:rPr>
      <w:sz w:val="18"/>
      <w:szCs w:val="18"/>
    </w:rPr>
  </w:style>
  <w:style w:type="paragraph" w:styleId="a5">
    <w:name w:val="Balloon Text"/>
    <w:basedOn w:val="a"/>
    <w:link w:val="Char1"/>
    <w:uiPriority w:val="99"/>
    <w:semiHidden/>
    <w:unhideWhenUsed/>
    <w:rsid w:val="00C87AF8"/>
    <w:rPr>
      <w:sz w:val="18"/>
      <w:szCs w:val="18"/>
    </w:rPr>
  </w:style>
  <w:style w:type="character" w:customStyle="1" w:styleId="Char1">
    <w:name w:val="批注框文本 Char"/>
    <w:basedOn w:val="a0"/>
    <w:link w:val="a5"/>
    <w:uiPriority w:val="99"/>
    <w:semiHidden/>
    <w:rsid w:val="00C87AF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566</Words>
  <Characters>3228</Characters>
  <Application>Microsoft Office Word</Application>
  <DocSecurity>0</DocSecurity>
  <Lines>26</Lines>
  <Paragraphs>7</Paragraphs>
  <ScaleCrop>false</ScaleCrop>
  <Company>Microsoft</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2022-12-06T00:54:00Z</dcterms:created>
  <dcterms:modified xsi:type="dcterms:W3CDTF">2022-12-06T00:54:00Z</dcterms:modified>
</cp:coreProperties>
</file>