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2022学年第一学期</w:t>
      </w:r>
      <w:r>
        <w:rPr>
          <w:rFonts w:hint="eastAsia"/>
          <w:b/>
          <w:bCs/>
          <w:sz w:val="28"/>
          <w:szCs w:val="36"/>
          <w:lang w:eastAsia="zh-CN"/>
        </w:rPr>
        <w:t>阅读计划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（ 五　年级 4 班）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65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阅读背景</w:t>
            </w:r>
          </w:p>
        </w:tc>
        <w:tc>
          <w:tcPr>
            <w:tcW w:w="8191" w:type="dxa"/>
            <w:gridSpan w:val="2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是读出来的。《义务教育语文课程标准》（2022年版）的“附录2-关于课内外读物的建议”中，列出了各年级的推荐书目，同时也强调：“推荐的读物仅为举例，可作为整本书阅读等学习任务群的内容，也可推荐学生在课外阅读。”</w:t>
            </w: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内有课内的教学内容，用课堂时间读大量整本书是不现实的，孩子们读书时间大多在课外，“课外阅读，课内交流”是通行的做法。这一点，语文老师深有体会。孩子课外时间不读书，阅读量不可能有质的改变。</w:t>
            </w: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不仅是表达的物质基础，也是兴趣养成、文化积淀、审美与鉴赏水平提升的重要途径。因而，孩子们不仅要读课标列举的优秀读物，还要有充分拓展。阅读，不是突击增量的工程，每天课后花点时间读读书，感受到读书的乐趣，阅读量不用计算，一定会超出很多很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必读书目（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本）</w:t>
            </w:r>
          </w:p>
        </w:tc>
        <w:tc>
          <w:tcPr>
            <w:tcW w:w="7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《民间故事精选》（全套）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中国民间故事是广大人民群众以自发形式，世世代代口耳相传的一种文学样式。它以劳动人民的现实生活为基础，运用丰富的想象和幻想，用故事的形式讲述了劳动人民对现实生活的认真与思考。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它显示了劳动人民的智慧思想，抒发了劳动人民的淳朴感情，反映了劳动人民的美好愿望。一般来讲，民间故事包括:生活故事、民间寓言、民间笑话、民间童话等多种形式。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中国民间故事经过了广泛的采集选择，在流传讲述的过程中经过了无数人的加工与琢磨，其中许多故事成了人们耳熟能详、脍炙人口的名篇佳作。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选读书目（</w:t>
            </w:r>
            <w:r>
              <w:rPr>
                <w:rFonts w:hint="eastAsia"/>
                <w:vertAlign w:val="baseline"/>
                <w:lang w:val="en-US" w:eastAsia="zh-CN"/>
              </w:rPr>
              <w:t>2-3本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《非洲民间故事》、《欧洲民间故事》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间故事是统编五年级上册的推荐书目。中国民间故事孩子比较熟悉，但也仅限于一些著名的。作为五年级学生，这还远远不够。中外精选的民间故事，对比着读读，肯定有新发现。商务印书馆的这套书的版式适合学生阅读，书中有“阅读小贴士”“轻松一课”以及故事音频，帮助孩子们轻松阅读民间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阅读形式</w:t>
            </w:r>
          </w:p>
        </w:tc>
        <w:tc>
          <w:tcPr>
            <w:tcW w:w="8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、泛读：泛读法则侧重阅读量，也就是广度。通过阅读来搜集大量的准备资料。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2、精读：精读法要求将读物中每一处细节完全读懂读透，追求的是深度。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3、通读：即从头到尾通览一遍，意在读懂，读通，了解全貌，以求一个完整的印象，取得“鸟瞰全景”的效果。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4、跳读：这是一种跳跃式的读书方法。可以把书中无关紧要的内容放在一边，抓住书的筋骨脉络阅读，重点掌握各个段落的观点。有时读书遇到疑问处，反复思考不得其解时，也可以跳过去，向后继续读，就可前后贯通了。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5、速读：是一种快速读书的方法对文章迅速浏览一遍，只了解文章大意即可。这种方法可以加快阅读速度，扩大阅读量。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阅读评价</w:t>
            </w:r>
          </w:p>
        </w:tc>
        <w:tc>
          <w:tcPr>
            <w:tcW w:w="8191" w:type="dxa"/>
            <w:gridSpan w:val="2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结合学校</w:t>
            </w:r>
            <w:r>
              <w:rPr>
                <w:rFonts w:hint="eastAsia"/>
                <w:vertAlign w:val="baseline"/>
                <w:lang w:val="en-US" w:eastAsia="zh-CN"/>
              </w:rPr>
              <w:t>阅读圈活动，开展我的读书故事演讲、雨荷小讲坛、文学社征稿等活动，</w:t>
            </w:r>
            <w:r>
              <w:rPr>
                <w:rFonts w:hint="eastAsia"/>
                <w:vertAlign w:val="baseline"/>
                <w:lang w:eastAsia="zh-CN"/>
              </w:rPr>
              <w:t>评选 “</w:t>
            </w:r>
            <w:r>
              <w:rPr>
                <w:rFonts w:hint="eastAsia"/>
                <w:vertAlign w:val="baseline"/>
                <w:lang w:val="en-US" w:eastAsia="zh-CN"/>
              </w:rPr>
              <w:t>阅读小达人</w:t>
            </w:r>
            <w:r>
              <w:rPr>
                <w:rFonts w:hint="eastAsia"/>
                <w:vertAlign w:val="baseline"/>
                <w:lang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和</w:t>
            </w:r>
            <w:r>
              <w:rPr>
                <w:rFonts w:hint="eastAsia"/>
                <w:vertAlign w:val="baseline"/>
                <w:lang w:eastAsia="zh-CN"/>
              </w:rPr>
              <w:t>“书香家庭”，从而整体提升班级学生课外阅读质量。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基于小学生阅读素养的“阅读圈”建构研究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djY2QxZWE1YTExZDg3NTFlYTY1NGMwMGVlOTQifQ=="/>
  </w:docVars>
  <w:rsids>
    <w:rsidRoot w:val="20D81F1B"/>
    <w:rsid w:val="05AD0CA6"/>
    <w:rsid w:val="0B4F3474"/>
    <w:rsid w:val="20D81F1B"/>
    <w:rsid w:val="246F29AA"/>
    <w:rsid w:val="2ABD4C84"/>
    <w:rsid w:val="33447828"/>
    <w:rsid w:val="3CD63197"/>
    <w:rsid w:val="3D451DA8"/>
    <w:rsid w:val="4A2A2D74"/>
    <w:rsid w:val="52BC29D7"/>
    <w:rsid w:val="54A60FA9"/>
    <w:rsid w:val="57E0551D"/>
    <w:rsid w:val="5B202F64"/>
    <w:rsid w:val="5B8917EC"/>
    <w:rsid w:val="69E1611D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1152</Characters>
  <Lines>0</Lines>
  <Paragraphs>0</Paragraphs>
  <TotalTime>1</TotalTime>
  <ScaleCrop>false</ScaleCrop>
  <LinksUpToDate>false</LinksUpToDate>
  <CharactersWithSpaces>1166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2022-11-18T05:54:00Z</dcterms:created>
  <dc:creator>绿茶1402282444</dc:creator>
  <cp:lastModifiedBy>鑫儿爱人</cp:lastModifiedBy>
  <dcterms:modified xsi:type="dcterms:W3CDTF">2022-12-05T09:53:32Z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B10076404856459581BC786DD2ABE9CE</vt:lpwstr>
  </property>
</Properties>
</file>