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2022.12.2</w:t>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default" w:ascii="宋体" w:hAnsi="宋体" w:eastAsia="宋体" w:cs="宋体"/>
          <w:b/>
          <w:bCs/>
          <w:color w:val="auto"/>
          <w:sz w:val="21"/>
          <w:szCs w:val="21"/>
          <w:lang w:val="en-US"/>
        </w:rPr>
      </w:pPr>
      <w:r>
        <w:rPr>
          <w:rFonts w:hint="eastAsia" w:ascii="宋体" w:hAnsi="宋体" w:eastAsia="宋体" w:cs="宋体"/>
          <w:sz w:val="24"/>
          <w:szCs w:val="24"/>
          <w:lang w:val="en-US" w:eastAsia="zh-CN"/>
        </w:rPr>
        <w:t>今日来园幼儿13人，</w:t>
      </w:r>
      <w:r>
        <w:rPr>
          <w:rFonts w:hint="eastAsia" w:ascii="宋体" w:hAnsi="宋体" w:eastAsia="宋体" w:cs="宋体"/>
          <w:b/>
          <w:bCs/>
          <w:i w:val="0"/>
          <w:iCs w:val="0"/>
          <w:color w:val="auto"/>
          <w:kern w:val="0"/>
          <w:sz w:val="24"/>
          <w:szCs w:val="24"/>
          <w:u w:val="single"/>
          <w:lang w:val="en-US" w:eastAsia="zh-CN" w:bidi="ar"/>
        </w:rPr>
        <w:t>万煜铂、于锦楠、王翊行、冯皓辰、张佳妮、李雨萱、吴弈鸣、臧宇朋、丁沐晞、邹羽晗、李宗昊、万晞文、郑丽莎、张轩睿、王艺瑾、高宇辰、丁雅琦、金芳伊、王梓、邓淼</w:t>
      </w:r>
      <w:r>
        <w:rPr>
          <w:rFonts w:hint="eastAsia" w:ascii="宋体" w:hAnsi="宋体" w:eastAsia="宋体" w:cs="宋体"/>
          <w:color w:val="auto"/>
          <w:sz w:val="24"/>
          <w:szCs w:val="24"/>
          <w:lang w:val="en-US" w:eastAsia="zh-CN"/>
        </w:rPr>
        <w:t>请假。能够主动签到、选区、放好物品、洗手喝牛奶小朋友有</w:t>
      </w:r>
      <w:r>
        <w:rPr>
          <w:rFonts w:hint="eastAsia" w:ascii="宋体" w:hAnsi="宋体" w:eastAsia="宋体" w:cs="宋体"/>
          <w:b/>
          <w:bCs/>
          <w:i w:val="0"/>
          <w:iCs w:val="0"/>
          <w:color w:val="auto"/>
          <w:kern w:val="0"/>
          <w:sz w:val="24"/>
          <w:szCs w:val="24"/>
          <w:u w:val="single"/>
          <w:lang w:val="en-US" w:eastAsia="zh-CN" w:bidi="ar"/>
        </w:rPr>
        <w:t>冯钰源、鞠雨恒、沈沐晨、李沐冉、张琳晞、曹铭轩、李雨菲、栾晞纯、万慕铄、李一阳、徐梓皓、陶栀夏、王子嘉。</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5" name="图片 5" descr="IMG_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459"/>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6" name="图片 6" descr="IMG_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461"/>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rPr>
                <w:rFonts w:hint="eastAsia" w:ascii="宋体" w:hAnsi="宋体" w:eastAsia="宋体" w:cs="宋体"/>
                <w:b/>
                <w:bCs/>
                <w:i w:val="0"/>
                <w:iCs w:val="0"/>
                <w:color w:val="auto"/>
                <w:kern w:val="0"/>
                <w:sz w:val="24"/>
                <w:szCs w:val="24"/>
                <w:u w:val="single"/>
                <w:vertAlign w:val="baseline"/>
                <w:lang w:val="en-US" w:eastAsia="zh-CN" w:bidi="ar"/>
              </w:rPr>
            </w:pPr>
            <w:r>
              <w:rPr>
                <w:rFonts w:hint="eastAsia" w:ascii="宋体" w:hAnsi="宋体" w:eastAsia="宋体" w:cs="宋体"/>
                <w:b/>
                <w:bCs/>
                <w:i w:val="0"/>
                <w:iCs w:val="0"/>
                <w:color w:val="auto"/>
                <w:kern w:val="0"/>
                <w:sz w:val="24"/>
                <w:szCs w:val="24"/>
                <w:u w:val="single"/>
                <w:vertAlign w:val="baseline"/>
                <w:lang w:val="en-US" w:eastAsia="zh-CN" w:bidi="ar"/>
              </w:rPr>
              <w:drawing>
                <wp:inline distT="0" distB="0" distL="114300" distR="114300">
                  <wp:extent cx="1843405" cy="1382395"/>
                  <wp:effectExtent l="0" t="0" r="4445" b="8255"/>
                  <wp:docPr id="7" name="图片 7" descr="IMG_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463"/>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bl>
    <w:p>
      <w:pPr>
        <w:jc w:val="both"/>
        <w:rPr>
          <w:rFonts w:hint="default"/>
          <w:lang w:val="en-US" w:eastAsia="zh-CN"/>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二</w:t>
      </w:r>
      <w:r>
        <w:rPr>
          <w:rFonts w:ascii="宋体" w:hAnsi="宋体" w:eastAsia="宋体"/>
          <w:b/>
          <w:bCs/>
          <w:color w:val="auto"/>
          <w:sz w:val="21"/>
          <w:szCs w:val="21"/>
        </w:rPr>
        <w:t>篇章</w:t>
      </w: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区  域 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tbl>
      <w:tblPr>
        <w:tblStyle w:val="4"/>
        <w:tblpPr w:leftFromText="180" w:rightFromText="180" w:vertAnchor="text" w:horzAnchor="page" w:tblpX="1354" w:tblpY="35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ascii="宋体" w:hAnsi="宋体" w:eastAsia="宋体" w:cs="宋体"/>
                <w:sz w:val="24"/>
                <w:szCs w:val="24"/>
              </w:rPr>
              <w:drawing>
                <wp:inline distT="0" distB="0" distL="114300" distR="114300">
                  <wp:extent cx="1843405" cy="1382395"/>
                  <wp:effectExtent l="0" t="0" r="4445" b="825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10"/>
                          <a:stretch>
                            <a:fillRect/>
                          </a:stretch>
                        </pic:blipFill>
                        <pic:spPr>
                          <a:xfrm>
                            <a:off x="0" y="0"/>
                            <a:ext cx="1843405" cy="1382395"/>
                          </a:xfrm>
                          <a:prstGeom prst="rect">
                            <a:avLst/>
                          </a:prstGeom>
                          <a:noFill/>
                          <a:ln w="9525">
                            <a:noFill/>
                          </a:ln>
                        </pic:spPr>
                      </pic:pic>
                    </a:graphicData>
                  </a:graphic>
                </wp:inline>
              </w:drawing>
            </w:r>
            <w:r>
              <w:rPr>
                <w:rFonts w:hint="eastAsia" w:ascii="宋体" w:hAnsi="宋体" w:eastAsia="宋体" w:cs="宋体"/>
                <w:sz w:val="24"/>
                <w:szCs w:val="24"/>
                <w:lang w:val="en-US" w:eastAsia="zh-CN"/>
              </w:rPr>
              <w:t>图书</w:t>
            </w:r>
            <w:r>
              <w:rPr>
                <w:rFonts w:hint="eastAsia" w:ascii="宋体" w:hAnsi="宋体" w:eastAsia="宋体" w:cs="宋体"/>
                <w:sz w:val="24"/>
                <w:szCs w:val="24"/>
                <w:vertAlign w:val="baseline"/>
                <w:lang w:val="en-US" w:eastAsia="zh-CN"/>
              </w:rPr>
              <w:t>区：嘻嘻在图书区能静心翻阅图书，并且嘻嘻能主动和墙面游戏互动，尝试用简短的语句讲述故事小火车上的内容。</w:t>
            </w:r>
          </w:p>
        </w:tc>
        <w:tc>
          <w:tcPr>
            <w:tcW w:w="3171" w:type="dxa"/>
          </w:tcPr>
          <w:p>
            <w:pPr>
              <w:jc w:val="both"/>
              <w:rPr>
                <w:rFonts w:hint="default" w:ascii="宋体" w:hAnsi="宋体" w:eastAsia="宋体" w:cs="宋体"/>
                <w:sz w:val="24"/>
                <w:szCs w:val="24"/>
                <w:vertAlign w:val="baseline"/>
                <w:lang w:val="en-US" w:eastAsia="zh-CN"/>
              </w:rPr>
            </w:pPr>
            <w:r>
              <w:rPr>
                <w:rFonts w:ascii="宋体" w:hAnsi="宋体" w:eastAsia="宋体" w:cs="宋体"/>
                <w:sz w:val="24"/>
                <w:szCs w:val="24"/>
              </w:rPr>
              <w:drawing>
                <wp:inline distT="0" distB="0" distL="114300" distR="114300">
                  <wp:extent cx="1843405" cy="1382395"/>
                  <wp:effectExtent l="0" t="0" r="4445" b="8255"/>
                  <wp:docPr id="1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6"/>
                          <pic:cNvPicPr>
                            <a:picLocks noChangeAspect="1"/>
                          </pic:cNvPicPr>
                        </pic:nvPicPr>
                        <pic:blipFill>
                          <a:blip r:embed="rId11"/>
                          <a:stretch>
                            <a:fillRect/>
                          </a:stretch>
                        </pic:blipFill>
                        <pic:spPr>
                          <a:xfrm rot="10800000">
                            <a:off x="0" y="0"/>
                            <a:ext cx="1843405" cy="1382395"/>
                          </a:xfrm>
                          <a:prstGeom prst="rect">
                            <a:avLst/>
                          </a:prstGeom>
                          <a:noFill/>
                          <a:ln w="9525">
                            <a:noFill/>
                          </a:ln>
                        </pic:spPr>
                      </pic:pic>
                    </a:graphicData>
                  </a:graphic>
                </wp:inline>
              </w:drawing>
            </w:r>
            <w:r>
              <w:rPr>
                <w:rFonts w:hint="eastAsia" w:ascii="宋体" w:hAnsi="宋体" w:eastAsia="宋体" w:cs="宋体"/>
                <w:sz w:val="24"/>
                <w:szCs w:val="24"/>
                <w:lang w:val="en-US" w:eastAsia="zh-CN"/>
              </w:rPr>
              <w:t>益智</w:t>
            </w:r>
            <w:r>
              <w:rPr>
                <w:rFonts w:hint="eastAsia" w:ascii="宋体" w:hAnsi="宋体" w:eastAsia="宋体" w:cs="宋体"/>
                <w:sz w:val="24"/>
                <w:szCs w:val="24"/>
                <w:vertAlign w:val="baseline"/>
                <w:lang w:val="en-US" w:eastAsia="zh-CN"/>
              </w:rPr>
              <w:t>区：嘟嘟来到益智区后从柜子上拿到“和小兔做游戏”材料后独立完成铺游戏垫，游戏中嘟嘟能看懂任务卡并根据任务卡完成挑战。</w:t>
            </w:r>
          </w:p>
        </w:tc>
        <w:tc>
          <w:tcPr>
            <w:tcW w:w="3172" w:type="dxa"/>
          </w:tcPr>
          <w:p>
            <w:pPr>
              <w:jc w:val="both"/>
              <w:rPr>
                <w:rFonts w:hint="default" w:ascii="宋体" w:hAnsi="宋体" w:eastAsia="宋体" w:cs="宋体"/>
                <w:sz w:val="24"/>
                <w:szCs w:val="24"/>
                <w:vertAlign w:val="baseline"/>
                <w:lang w:val="en-US" w:eastAsia="zh-CN"/>
              </w:rPr>
            </w:pPr>
            <w:r>
              <w:rPr>
                <w:rFonts w:ascii="宋体" w:hAnsi="宋体" w:eastAsia="宋体" w:cs="宋体"/>
                <w:sz w:val="24"/>
                <w:szCs w:val="24"/>
              </w:rPr>
              <w:drawing>
                <wp:inline distT="0" distB="0" distL="114300" distR="114300">
                  <wp:extent cx="1843405" cy="1382395"/>
                  <wp:effectExtent l="0" t="0" r="4445" b="8255"/>
                  <wp:docPr id="1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IMG_256"/>
                          <pic:cNvPicPr>
                            <a:picLocks noChangeAspect="1"/>
                          </pic:cNvPicPr>
                        </pic:nvPicPr>
                        <pic:blipFill>
                          <a:blip r:embed="rId12"/>
                          <a:stretch>
                            <a:fillRect/>
                          </a:stretch>
                        </pic:blipFill>
                        <pic:spPr>
                          <a:xfrm>
                            <a:off x="0" y="0"/>
                            <a:ext cx="1843405" cy="1382395"/>
                          </a:xfrm>
                          <a:prstGeom prst="rect">
                            <a:avLst/>
                          </a:prstGeom>
                          <a:noFill/>
                          <a:ln w="9525">
                            <a:noFill/>
                          </a:ln>
                        </pic:spPr>
                      </pic:pic>
                    </a:graphicData>
                  </a:graphic>
                </wp:inline>
              </w:drawing>
            </w:r>
            <w:r>
              <w:rPr>
                <w:rFonts w:hint="eastAsia" w:ascii="宋体" w:hAnsi="宋体" w:eastAsia="宋体" w:cs="宋体"/>
                <w:sz w:val="24"/>
                <w:szCs w:val="24"/>
                <w:lang w:val="en-US" w:eastAsia="zh-CN"/>
              </w:rPr>
              <w:t>益智</w:t>
            </w:r>
            <w:r>
              <w:rPr>
                <w:rFonts w:hint="eastAsia" w:ascii="宋体" w:hAnsi="宋体" w:eastAsia="宋体" w:cs="宋体"/>
                <w:sz w:val="24"/>
                <w:szCs w:val="24"/>
                <w:vertAlign w:val="baseline"/>
                <w:lang w:val="en-US" w:eastAsia="zh-CN"/>
              </w:rPr>
              <w:t>区：桃桃和嘟嘟两人合作在游戏垫上探索钓鱼游戏，游戏中2个小朋友都是知晓游戏玩法，轮流投掷骰子钓鱼并且找到对应影子。</w:t>
            </w:r>
          </w:p>
        </w:tc>
      </w:tr>
    </w:tbl>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集 体 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20" w:firstLineChars="200"/>
        <w:jc w:val="center"/>
        <w:rPr>
          <w:rFonts w:hint="default"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数学：找找相同的</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这是一节数学配对活动，《纲要》中指出能从生活和游戏中感受事物的数量关系并体验到数学的重要和有趣；所以本次活动以幼儿易于感知的手套、棉袜、鞋子做为观察的对象。这些物品在日常生活中都是成双成对的，并且要找到相同的进行配对。《纲要》还指出引导幼儿对周围环境中的数、量、形、时间和空间等现象产生兴趣，建构初步的数概念，并学习用简单的数学方法解决生活和游戏中某些简单的问题。</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小班幼儿的思维特点以直觉行动为主，因此活动时需要引导幼儿在找图形配对的时候按照颜色、形状、大小、图案来配对，借助卡片与实物， 给予每个幼儿操作的机会，请幼儿再次根据图片进行配对，帮助每一个幼儿巩固对配对物品的认识。</w:t>
      </w:r>
    </w:p>
    <w:p>
      <w:pPr>
        <w:ind w:firstLine="482"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bCs/>
          <w:i w:val="0"/>
          <w:iCs w:val="0"/>
          <w:color w:val="auto"/>
          <w:kern w:val="0"/>
          <w:sz w:val="24"/>
          <w:szCs w:val="24"/>
          <w:u w:val="single"/>
          <w:lang w:val="en-US" w:eastAsia="zh-CN" w:bidi="ar"/>
        </w:rPr>
        <w:t>冯钰源、鞠雨恒、沈沐晨、李沐冉、张琳晞、曹铭轩、李雨菲、栾晞纯、万慕铄、李一阳、徐梓皓、陶栀夏、王子嘉</w:t>
      </w:r>
      <w:r>
        <w:rPr>
          <w:rFonts w:hint="eastAsia" w:ascii="宋体" w:hAnsi="宋体" w:eastAsia="宋体" w:cs="宋体"/>
          <w:b w:val="0"/>
          <w:bCs w:val="0"/>
          <w:sz w:val="24"/>
          <w:szCs w:val="24"/>
          <w:vertAlign w:val="baseline"/>
          <w:lang w:val="en-US" w:eastAsia="zh-CN"/>
        </w:rPr>
        <w:t>能理解活动规则，并有兴趣地参与活动。</w:t>
      </w:r>
    </w:p>
    <w:p>
      <w:pPr>
        <w:ind w:firstLine="482"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bCs/>
          <w:i w:val="0"/>
          <w:iCs w:val="0"/>
          <w:color w:val="auto"/>
          <w:kern w:val="0"/>
          <w:sz w:val="24"/>
          <w:szCs w:val="24"/>
          <w:u w:val="single"/>
          <w:lang w:val="en-US" w:eastAsia="zh-CN" w:bidi="ar"/>
        </w:rPr>
        <w:t>鞠雨恒、沈沐晨、李沐冉、张琳晞、曹铭轩、李雨菲、栾晞纯、万慕铄、李一阳、徐梓皓、陶栀夏、王子嘉</w:t>
      </w:r>
      <w:r>
        <w:rPr>
          <w:rFonts w:hint="eastAsia" w:ascii="宋体" w:hAnsi="宋体" w:eastAsia="宋体" w:cs="宋体"/>
          <w:b w:val="0"/>
          <w:bCs w:val="0"/>
          <w:sz w:val="24"/>
          <w:szCs w:val="24"/>
          <w:vertAlign w:val="baseline"/>
          <w:lang w:val="en-US" w:eastAsia="zh-CN"/>
        </w:rPr>
        <w:t>能区分物品颜色、花纹的相同与不同，并能将用品一双、一对地配对摆放。</w:t>
      </w:r>
    </w:p>
    <w:p>
      <w:pPr>
        <w:ind w:firstLine="480" w:firstLineChars="200"/>
        <w:rPr>
          <w:rFonts w:hint="eastAsia" w:ascii="宋体" w:hAnsi="宋体" w:eastAsia="宋体" w:cs="宋体"/>
          <w:b w:val="0"/>
          <w:bCs w:val="0"/>
          <w:sz w:val="24"/>
          <w:szCs w:val="24"/>
          <w:vertAlign w:val="baseline"/>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 xml:space="preserve">户 外 活 动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20" w:firstLineChars="200"/>
        <w:rPr>
          <w:rFonts w:hint="default" w:ascii="宋体" w:hAnsi="宋体" w:eastAsia="宋体" w:cs="宋体"/>
          <w:b w:val="0"/>
          <w:bCs w:val="0"/>
          <w:sz w:val="24"/>
          <w:szCs w:val="24"/>
          <w:vertAlign w:val="baseline"/>
          <w:lang w:val="en-US" w:eastAsia="zh-CN"/>
        </w:rPr>
      </w:pPr>
      <w:r>
        <w:rPr>
          <w:rFonts w:hint="eastAsia" w:ascii="微软雅黑" w:hAnsi="微软雅黑" w:eastAsia="微软雅黑"/>
          <w:b/>
          <w:bCs/>
          <w:color w:val="44546A" w:themeColor="text2"/>
          <w:sz w:val="21"/>
          <w:szCs w:val="21"/>
          <w:lang w:val="en-US" w:eastAsia="zh-CN"/>
          <w14:textFill>
            <w14:solidFill>
              <w14:schemeClr w14:val="tx2"/>
            </w14:solidFill>
          </w14:textFill>
        </w:rPr>
        <w:t xml:space="preserve"> </w:t>
      </w:r>
      <w:r>
        <w:rPr>
          <w:rFonts w:hint="eastAsia" w:ascii="宋体" w:hAnsi="宋体" w:eastAsia="宋体" w:cs="宋体"/>
          <w:b w:val="0"/>
          <w:bCs w:val="0"/>
          <w:sz w:val="24"/>
          <w:szCs w:val="24"/>
          <w:vertAlign w:val="baseline"/>
          <w:lang w:val="en-US" w:eastAsia="zh-CN"/>
        </w:rPr>
        <w:t>上午的阳光很暖，</w:t>
      </w:r>
      <w:r>
        <w:rPr>
          <w:rFonts w:hint="eastAsia" w:ascii="宋体" w:hAnsi="宋体" w:eastAsia="宋体" w:cs="宋体"/>
          <w:b w:val="0"/>
          <w:bCs w:val="0"/>
          <w:sz w:val="24"/>
          <w:szCs w:val="24"/>
          <w:vertAlign w:val="baseline"/>
          <w:lang w:val="en-US" w:eastAsia="zh-CN"/>
        </w:rPr>
        <w:t>为了锻炼小朋友的体质，今天户外活动追随孩子们的要求我们集体户外活动骑小车，活动中</w:t>
      </w:r>
      <w:r>
        <w:rPr>
          <w:rFonts w:hint="eastAsia" w:ascii="宋体" w:hAnsi="宋体" w:eastAsia="宋体" w:cs="宋体"/>
          <w:b/>
          <w:bCs/>
          <w:i w:val="0"/>
          <w:iCs w:val="0"/>
          <w:color w:val="auto"/>
          <w:kern w:val="0"/>
          <w:sz w:val="24"/>
          <w:szCs w:val="24"/>
          <w:u w:val="single"/>
          <w:lang w:val="en-US" w:eastAsia="zh-CN" w:bidi="ar"/>
        </w:rPr>
        <w:t>鞠雨恒、沈沐晨、李沐冉、张琳晞、曹铭轩、李雨菲、万慕铄、李一阳、徐梓皓、陶栀夏</w:t>
      </w:r>
      <w:r>
        <w:rPr>
          <w:rFonts w:hint="eastAsia" w:ascii="宋体" w:hAnsi="宋体" w:eastAsia="宋体" w:cs="宋体"/>
          <w:b w:val="0"/>
          <w:bCs w:val="0"/>
          <w:sz w:val="24"/>
          <w:szCs w:val="24"/>
          <w:vertAlign w:val="baseline"/>
          <w:lang w:val="en-US" w:eastAsia="zh-CN"/>
        </w:rPr>
        <w:t>会熟练骑行三轮车，</w:t>
      </w:r>
      <w:r>
        <w:rPr>
          <w:rFonts w:hint="eastAsia" w:ascii="宋体" w:hAnsi="宋体" w:eastAsia="宋体" w:cs="宋体"/>
          <w:b/>
          <w:bCs/>
          <w:i w:val="0"/>
          <w:iCs w:val="0"/>
          <w:color w:val="auto"/>
          <w:kern w:val="0"/>
          <w:sz w:val="24"/>
          <w:szCs w:val="24"/>
          <w:u w:val="single"/>
          <w:lang w:val="en-US" w:eastAsia="zh-CN" w:bidi="ar"/>
        </w:rPr>
        <w:t>王子嘉、栾晞纯</w:t>
      </w:r>
      <w:r>
        <w:rPr>
          <w:rFonts w:hint="eastAsia" w:ascii="宋体" w:hAnsi="宋体" w:eastAsia="宋体" w:cs="宋体"/>
          <w:b w:val="0"/>
          <w:bCs w:val="0"/>
          <w:sz w:val="24"/>
          <w:szCs w:val="24"/>
          <w:vertAlign w:val="baseline"/>
          <w:lang w:val="en-US" w:eastAsia="zh-CN"/>
        </w:rPr>
        <w:t>乐于</w:t>
      </w:r>
      <w:r>
        <w:rPr>
          <w:rFonts w:hint="eastAsia" w:ascii="宋体" w:hAnsi="宋体" w:eastAsia="宋体" w:cs="宋体"/>
          <w:b w:val="0"/>
          <w:bCs w:val="0"/>
          <w:sz w:val="24"/>
          <w:szCs w:val="24"/>
          <w:vertAlign w:val="baseline"/>
          <w:lang w:val="en-US" w:eastAsia="zh-CN"/>
        </w:rPr>
        <w:t>尝试骑三轮车、平衡车</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16" name="图片 16" descr="IMG_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490"/>
                          <pic:cNvPicPr>
                            <a:picLocks noChangeAspect="1"/>
                          </pic:cNvPicPr>
                        </pic:nvPicPr>
                        <pic:blipFill>
                          <a:blip r:embed="rId13"/>
                          <a:stretch>
                            <a:fillRect/>
                          </a:stretch>
                        </pic:blipFill>
                        <pic:spPr>
                          <a:xfrm>
                            <a:off x="0" y="0"/>
                            <a:ext cx="1843405" cy="1382395"/>
                          </a:xfrm>
                          <a:prstGeom prst="rect">
                            <a:avLst/>
                          </a:prstGeom>
                        </pic:spPr>
                      </pic:pic>
                    </a:graphicData>
                  </a:graphic>
                </wp:inline>
              </w:drawing>
            </w:r>
          </w:p>
        </w:tc>
        <w:tc>
          <w:tcPr>
            <w:tcW w:w="3171"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17" name="图片 17" descr="IMG_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02"/>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p>
        </w:tc>
        <w:tc>
          <w:tcPr>
            <w:tcW w:w="3172"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18" name="图片 18" descr="IMG_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520"/>
                          <pic:cNvPicPr>
                            <a:picLocks noChangeAspect="1"/>
                          </pic:cNvPicPr>
                        </pic:nvPicPr>
                        <pic:blipFill>
                          <a:blip r:embed="rId15"/>
                          <a:stretch>
                            <a:fillRect/>
                          </a:stretch>
                        </pic:blipFill>
                        <pic:spPr>
                          <a:xfrm>
                            <a:off x="0" y="0"/>
                            <a:ext cx="1843405" cy="1382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21" name="图片 21" descr="IMG_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487"/>
                          <pic:cNvPicPr>
                            <a:picLocks noChangeAspect="1"/>
                          </pic:cNvPicPr>
                        </pic:nvPicPr>
                        <pic:blipFill>
                          <a:blip r:embed="rId16"/>
                          <a:stretch>
                            <a:fillRect/>
                          </a:stretch>
                        </pic:blipFill>
                        <pic:spPr>
                          <a:xfrm>
                            <a:off x="0" y="0"/>
                            <a:ext cx="1843405" cy="1382395"/>
                          </a:xfrm>
                          <a:prstGeom prst="rect">
                            <a:avLst/>
                          </a:prstGeom>
                        </pic:spPr>
                      </pic:pic>
                    </a:graphicData>
                  </a:graphic>
                </wp:inline>
              </w:drawing>
            </w:r>
          </w:p>
        </w:tc>
        <w:tc>
          <w:tcPr>
            <w:tcW w:w="3171"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20" name="图片 20" descr="IMG_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498"/>
                          <pic:cNvPicPr>
                            <a:picLocks noChangeAspect="1"/>
                          </pic:cNvPicPr>
                        </pic:nvPicPr>
                        <pic:blipFill>
                          <a:blip r:embed="rId17"/>
                          <a:stretch>
                            <a:fillRect/>
                          </a:stretch>
                        </pic:blipFill>
                        <pic:spPr>
                          <a:xfrm>
                            <a:off x="0" y="0"/>
                            <a:ext cx="1843405" cy="1382395"/>
                          </a:xfrm>
                          <a:prstGeom prst="rect">
                            <a:avLst/>
                          </a:prstGeom>
                        </pic:spPr>
                      </pic:pic>
                    </a:graphicData>
                  </a:graphic>
                </wp:inline>
              </w:drawing>
            </w:r>
          </w:p>
        </w:tc>
        <w:tc>
          <w:tcPr>
            <w:tcW w:w="3172" w:type="dxa"/>
          </w:tcPr>
          <w:p>
            <w:pPr>
              <w:rPr>
                <w:rFonts w:hint="default" w:ascii="宋体" w:hAnsi="宋体" w:eastAsia="宋体" w:cs="宋体"/>
                <w:b w:val="0"/>
                <w:bCs w:val="0"/>
                <w:sz w:val="24"/>
                <w:szCs w:val="24"/>
                <w:vertAlign w:val="baseline"/>
                <w:lang w:val="en-US" w:eastAsia="zh-CN"/>
              </w:rPr>
            </w:pPr>
            <w:r>
              <w:rPr>
                <w:rFonts w:hint="default" w:ascii="宋体" w:hAnsi="宋体" w:eastAsia="宋体" w:cs="宋体"/>
                <w:b w:val="0"/>
                <w:bCs w:val="0"/>
                <w:sz w:val="24"/>
                <w:szCs w:val="24"/>
                <w:vertAlign w:val="baseline"/>
                <w:lang w:val="en-US" w:eastAsia="zh-CN"/>
              </w:rPr>
              <w:drawing>
                <wp:inline distT="0" distB="0" distL="114300" distR="114300">
                  <wp:extent cx="1843405" cy="1382395"/>
                  <wp:effectExtent l="0" t="0" r="4445" b="8255"/>
                  <wp:docPr id="19" name="图片 19" descr="IMG_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499"/>
                          <pic:cNvPicPr>
                            <a:picLocks noChangeAspect="1"/>
                          </pic:cNvPicPr>
                        </pic:nvPicPr>
                        <pic:blipFill>
                          <a:blip r:embed="rId18"/>
                          <a:stretch>
                            <a:fillRect/>
                          </a:stretch>
                        </pic:blipFill>
                        <pic:spPr>
                          <a:xfrm>
                            <a:off x="0" y="0"/>
                            <a:ext cx="1843405" cy="1382395"/>
                          </a:xfrm>
                          <a:prstGeom prst="rect">
                            <a:avLst/>
                          </a:prstGeom>
                        </pic:spPr>
                      </pic:pic>
                    </a:graphicData>
                  </a:graphic>
                </wp:inline>
              </w:drawing>
            </w:r>
          </w:p>
        </w:tc>
      </w:tr>
    </w:tbl>
    <w:p>
      <w:pPr>
        <w:ind w:firstLine="480" w:firstLineChars="200"/>
        <w:rPr>
          <w:rFonts w:hint="default" w:ascii="宋体" w:hAnsi="宋体" w:eastAsia="宋体" w:cs="宋体"/>
          <w:b w:val="0"/>
          <w:bCs w:val="0"/>
          <w:sz w:val="24"/>
          <w:szCs w:val="24"/>
          <w:vertAlign w:val="baseline"/>
          <w:lang w:val="en-US" w:eastAsia="zh-CN"/>
        </w:rPr>
      </w:pPr>
    </w:p>
    <w:p>
      <w:pPr>
        <w:ind w:firstLine="480" w:firstLineChars="200"/>
        <w:rPr>
          <w:rFonts w:hint="eastAsia" w:ascii="宋体" w:hAnsi="宋体" w:eastAsia="宋体" w:cs="宋体"/>
          <w:b w:val="0"/>
          <w:bCs w:val="0"/>
          <w:sz w:val="24"/>
          <w:szCs w:val="24"/>
          <w:vertAlign w:val="baseline"/>
          <w:lang w:val="en-US" w:eastAsia="zh-CN"/>
        </w:rPr>
      </w:pPr>
    </w:p>
    <w:p>
      <w:pPr>
        <w:ind w:firstLine="480" w:firstLineChars="200"/>
        <w:jc w:val="both"/>
        <w:rPr>
          <w:rFonts w:hint="eastAsia" w:ascii="宋体" w:hAnsi="宋体" w:eastAsia="宋体" w:cs="宋体"/>
          <w:b w:val="0"/>
          <w:bCs w:val="0"/>
          <w:sz w:val="24"/>
          <w:szCs w:val="24"/>
          <w:vertAlign w:val="baseli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午  餐</w:t>
      </w:r>
      <w:r>
        <w:rPr>
          <w:rFonts w:ascii="宋体" w:hAnsi="宋体" w:eastAsia="宋体"/>
          <w:b/>
          <w:bCs/>
          <w:color w:val="44546A" w:themeColor="text2"/>
          <w:sz w:val="21"/>
          <w:szCs w:val="21"/>
          <w14:textFill>
            <w14:solidFill>
              <w14:schemeClr w14:val="tx2"/>
            </w14:solidFill>
          </w14:textFill>
        </w:rPr>
        <w:t>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今天午饭吃的是包菜炒粉丝、胡萝卜炒虾仁，小米饭，萝卜海带虾米汤。</w:t>
      </w:r>
      <w:r>
        <w:rPr>
          <w:rFonts w:hint="eastAsia" w:ascii="宋体" w:hAnsi="宋体" w:eastAsia="宋体" w:cs="宋体"/>
          <w:b/>
          <w:bCs/>
          <w:i w:val="0"/>
          <w:iCs w:val="0"/>
          <w:color w:val="auto"/>
          <w:kern w:val="0"/>
          <w:sz w:val="24"/>
          <w:szCs w:val="24"/>
          <w:u w:val="single"/>
          <w:lang w:val="en-US" w:eastAsia="zh-CN" w:bidi="ar"/>
        </w:rPr>
        <w:t>冯钰源、鞠雨恒、沈沐晨、李沐冉、张琳晞、曹铭轩、李雨菲、栾晞纯、万慕铄、李一阳、徐梓皓、陶栀夏、王子嘉</w:t>
      </w:r>
      <w:r>
        <w:rPr>
          <w:rFonts w:hint="eastAsia" w:ascii="宋体" w:hAnsi="宋体" w:eastAsia="宋体" w:cs="宋体"/>
          <w:i w:val="0"/>
          <w:iCs w:val="0"/>
          <w:color w:val="auto"/>
          <w:kern w:val="0"/>
          <w:sz w:val="24"/>
          <w:szCs w:val="24"/>
          <w:u w:val="none"/>
          <w:lang w:val="en-US" w:eastAsia="zh-CN" w:bidi="ar"/>
        </w:rPr>
        <w:t>能够自己全部吃完！</w:t>
      </w:r>
      <w:r>
        <w:rPr>
          <w:rFonts w:hint="eastAsia" w:ascii="宋体" w:hAnsi="宋体" w:eastAsia="宋体" w:cs="宋体"/>
          <w:b/>
          <w:bCs/>
          <w:i w:val="0"/>
          <w:iCs w:val="0"/>
          <w:color w:val="auto"/>
          <w:kern w:val="0"/>
          <w:sz w:val="24"/>
          <w:szCs w:val="24"/>
          <w:u w:val="single"/>
          <w:lang w:val="en-US" w:eastAsia="zh-CN" w:bidi="ar"/>
        </w:rPr>
        <w:t>张琳晞</w:t>
      </w:r>
      <w:r>
        <w:rPr>
          <w:rFonts w:hint="eastAsia" w:ascii="宋体" w:hAnsi="宋体" w:eastAsia="宋体" w:cs="宋体"/>
          <w:i w:val="0"/>
          <w:iCs w:val="0"/>
          <w:color w:val="auto"/>
          <w:kern w:val="0"/>
          <w:sz w:val="24"/>
          <w:szCs w:val="24"/>
          <w:u w:val="none"/>
          <w:lang w:val="en-US" w:eastAsia="zh-CN" w:bidi="ar"/>
        </w:rPr>
        <w:t>注意</w:t>
      </w:r>
      <w:r>
        <w:rPr>
          <w:rFonts w:hint="eastAsia" w:ascii="宋体" w:hAnsi="宋体" w:eastAsia="宋体" w:cs="宋体"/>
          <w:i w:val="0"/>
          <w:iCs w:val="0"/>
          <w:color w:val="auto"/>
          <w:kern w:val="0"/>
          <w:sz w:val="24"/>
          <w:szCs w:val="24"/>
          <w:u w:val="none"/>
          <w:lang w:val="en-US" w:eastAsia="zh-CN" w:bidi="ar"/>
        </w:rPr>
        <w:t>桌面干净。</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ind w:firstLine="480" w:firstLineChars="200"/>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bookmarkStart w:id="0" w:name="_GoBack"/>
      <w:bookmarkEnd w:id="0"/>
      <w:r>
        <w:rPr>
          <w:rFonts w:hint="eastAsia" w:ascii="宋体" w:hAnsi="宋体" w:eastAsia="宋体" w:cs="宋体"/>
          <w:b/>
          <w:bCs/>
          <w:i w:val="0"/>
          <w:iCs w:val="0"/>
          <w:color w:val="auto"/>
          <w:kern w:val="0"/>
          <w:sz w:val="24"/>
          <w:szCs w:val="24"/>
          <w:u w:val="single"/>
          <w:lang w:val="en-US" w:eastAsia="zh-CN" w:bidi="ar"/>
        </w:rPr>
        <w:t>冯钰源、鞠雨恒、沈沐晨、李沐冉、张琳晞、曹铭轩、李雨菲、栾晞纯、万慕铄、李一阳、徐梓皓、陶栀夏、王子嘉</w:t>
      </w:r>
      <w:r>
        <w:rPr>
          <w:rFonts w:hint="eastAsia" w:ascii="宋体" w:hAnsi="宋体" w:eastAsia="宋体" w:cs="宋体"/>
          <w:b w:val="0"/>
          <w:bCs w:val="0"/>
          <w:i w:val="0"/>
          <w:iCs w:val="0"/>
          <w:color w:val="auto"/>
          <w:kern w:val="0"/>
          <w:sz w:val="24"/>
          <w:szCs w:val="24"/>
          <w:u w:val="none"/>
          <w:lang w:val="en-US" w:eastAsia="zh-CN" w:bidi="ar"/>
        </w:rPr>
        <w:t>能够在12：40前全部入睡。</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六</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numId w:val="0"/>
        </w:numPr>
        <w:snapToGrid w:val="0"/>
        <w:spacing w:before="0" w:after="0" w:line="240" w:lineRule="auto"/>
        <w:ind w:leftChars="0" w:firstLine="480" w:firstLineChars="200"/>
        <w:jc w:val="both"/>
        <w:rPr>
          <w:rFonts w:hint="eastAsia" w:ascii="宋体" w:hAnsi="宋体" w:eastAsia="宋体" w:cs="宋体"/>
          <w:sz w:val="24"/>
          <w:szCs w:val="24"/>
          <w:lang w:val="en-US" w:eastAsia="zh-CN"/>
        </w:rPr>
      </w:pPr>
      <w:r>
        <w:rPr>
          <w:rFonts w:ascii="宋体" w:hAnsi="宋体" w:eastAsia="宋体" w:cs="宋体"/>
          <w:sz w:val="24"/>
          <w:szCs w:val="24"/>
        </w:rPr>
        <w:t>各位家长:您好！根据疫情防控最新要求，12月2日、3日、4日，新北区中小学、幼儿园全体师生员工、接送人及同居家人三天三检，5日凭前三天核酸阴性报告，可以返校。今天来园幼儿在学校全员核酸，请家长同居住人、接送人自行核酸，提前规划安排好。3日，4日（周六、周日）学生及其同居住人、接送人全部自行核酸！5日上学前需提交三天全部人员的核酸阴性报告！特殊时期，谢谢大家的配合！</w:t>
      </w:r>
      <w:r>
        <w:rPr>
          <w:rFonts w:ascii="宋体" w:hAnsi="宋体" w:eastAsia="宋体" w:cs="宋体"/>
          <w:sz w:val="24"/>
          <w:szCs w:val="24"/>
        </w:rPr>
        <w:br w:type="textWrapping"/>
      </w:r>
      <w:r>
        <w:rPr>
          <w:rFonts w:ascii="宋体" w:hAnsi="宋体" w:eastAsia="宋体" w:cs="宋体"/>
          <w:sz w:val="24"/>
          <w:szCs w:val="24"/>
        </w:rPr>
        <w:drawing>
          <wp:inline distT="0" distB="0" distL="114300" distR="114300">
            <wp:extent cx="219075" cy="219075"/>
            <wp:effectExtent l="0" t="0" r="0" b="0"/>
            <wp:docPr id="2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IMG_256"/>
                    <pic:cNvPicPr>
                      <a:picLocks noChangeAspect="1"/>
                    </pic:cNvPicPr>
                  </pic:nvPicPr>
                  <pic:blipFill>
                    <a:blip r:embed="rId19"/>
                    <a:stretch>
                      <a:fillRect/>
                    </a:stretch>
                  </pic:blipFill>
                  <pic:spPr>
                    <a:xfrm>
                      <a:off x="0" y="0"/>
                      <a:ext cx="219075" cy="219075"/>
                    </a:xfrm>
                    <a:prstGeom prst="rect">
                      <a:avLst/>
                    </a:prstGeom>
                    <a:noFill/>
                    <a:ln w="9525">
                      <a:noFill/>
                    </a:ln>
                  </pic:spPr>
                </pic:pic>
              </a:graphicData>
            </a:graphic>
          </wp:inline>
        </w:drawing>
      </w:r>
      <w:r>
        <w:rPr>
          <w:rFonts w:ascii="宋体" w:hAnsi="宋体" w:eastAsia="宋体" w:cs="宋体"/>
          <w:sz w:val="24"/>
          <w:szCs w:val="24"/>
        </w:rPr>
        <w:t>对于三天三检，请强调：不管幼儿5号来不来园，都要三天三检，除非长病假。</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ˎ̥">
    <w:altName w:val="Times New Roman"/>
    <w:panose1 w:val="00000000000000000000"/>
    <w:charset w:val="00"/>
    <w:family w:val="roman"/>
    <w:pitch w:val="default"/>
    <w:sig w:usb0="00000000" w:usb1="00000000" w:usb2="00000000"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04854C6"/>
    <w:rsid w:val="03083C9A"/>
    <w:rsid w:val="0B1F0F86"/>
    <w:rsid w:val="0B607ABD"/>
    <w:rsid w:val="0F9303EC"/>
    <w:rsid w:val="134C4EE2"/>
    <w:rsid w:val="1B052A2B"/>
    <w:rsid w:val="1E2D41AF"/>
    <w:rsid w:val="1FBD7DFA"/>
    <w:rsid w:val="2096010F"/>
    <w:rsid w:val="210146C8"/>
    <w:rsid w:val="241B0653"/>
    <w:rsid w:val="29631C90"/>
    <w:rsid w:val="2A205B93"/>
    <w:rsid w:val="2B7C0FC8"/>
    <w:rsid w:val="2CFE5980"/>
    <w:rsid w:val="2F130A19"/>
    <w:rsid w:val="2F136CE2"/>
    <w:rsid w:val="2F797982"/>
    <w:rsid w:val="3C6F5DAF"/>
    <w:rsid w:val="3CD43181"/>
    <w:rsid w:val="3DBE416F"/>
    <w:rsid w:val="3E680310"/>
    <w:rsid w:val="3E8E6B25"/>
    <w:rsid w:val="3F380BAE"/>
    <w:rsid w:val="3FE1364E"/>
    <w:rsid w:val="40B55B22"/>
    <w:rsid w:val="41833D9F"/>
    <w:rsid w:val="41E20A36"/>
    <w:rsid w:val="42455A15"/>
    <w:rsid w:val="43C56A41"/>
    <w:rsid w:val="475F5804"/>
    <w:rsid w:val="48E61C15"/>
    <w:rsid w:val="4ADD6220"/>
    <w:rsid w:val="4BC9214E"/>
    <w:rsid w:val="4BEE57BC"/>
    <w:rsid w:val="53E6497F"/>
    <w:rsid w:val="5430073B"/>
    <w:rsid w:val="580C6AB6"/>
    <w:rsid w:val="59391CFE"/>
    <w:rsid w:val="5A1E4C7B"/>
    <w:rsid w:val="5CB123A6"/>
    <w:rsid w:val="5F57707B"/>
    <w:rsid w:val="60906A88"/>
    <w:rsid w:val="62FF13F0"/>
    <w:rsid w:val="63B62EAD"/>
    <w:rsid w:val="64CD379E"/>
    <w:rsid w:val="68151DD7"/>
    <w:rsid w:val="68E479CC"/>
    <w:rsid w:val="6A471BD3"/>
    <w:rsid w:val="6AAD624C"/>
    <w:rsid w:val="6FFB26D2"/>
    <w:rsid w:val="729559A3"/>
    <w:rsid w:val="733C2415"/>
    <w:rsid w:val="739F0D45"/>
    <w:rsid w:val="743864A0"/>
    <w:rsid w:val="771B1057"/>
    <w:rsid w:val="7726733C"/>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 w:type="character" w:customStyle="1" w:styleId="7">
    <w:name w:val="apple-style-span"/>
    <w:qFormat/>
    <w:uiPriority w:val="0"/>
  </w:style>
  <w:style w:type="character" w:customStyle="1" w:styleId="8">
    <w:name w:val="apple-converted-spac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1156</Words>
  <Characters>1169</Characters>
  <Lines>0</Lines>
  <Paragraphs>0</Paragraphs>
  <TotalTime>11</TotalTime>
  <ScaleCrop>false</ScaleCrop>
  <LinksUpToDate>false</LinksUpToDate>
  <CharactersWithSpaces>1215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2022-12-02T05:30:28Z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