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包身工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教学反思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《包身工》是一篇非常典型的报告文学，具有真实性与文学性相融的特点，针对这一特点，我设计了以下教学流程：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【情境任务】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不同于小说的可虚构性，也不同于散文的主观抒情性，新闻报道、报告文学、纪实文学等类作品的撰写是建立在真实事件基础之上的，因而编辑在选择刊发与否时常常需要对其进行多方面的质疑和审查。</w:t>
      </w:r>
      <w:r>
        <w:rPr>
          <w:rFonts w:hint="eastAsia" w:ascii="楷体" w:hAnsi="楷体" w:eastAsia="楷体" w:cs="楷体"/>
          <w:lang w:val="en-US" w:eastAsia="zh-CN"/>
        </w:rPr>
        <w:t>例如，该文所写事件完全属实吗？有无虚构成分？如果属实，那么事件暴露的问题是什么？有刊发的价值和意义吗？假如确实有刊发的价值，其语言表达能引起广大读者的阅读兴趣吗？是否具有思想引领性？刊发后如果引起轰动，会不会对我社产生不良影响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假如你是当时的某社主编，收到《包身工》的投稿，请你参考上述角度，公开公正地对此文进行质疑和审查。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【活动一】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编辑质疑：如果文中所述包身工情况属实，那么是谁促使她们陷入如此困境？她们周围就没有能拯救她们的人吗？这个事件所折射的当时的社会问题是什么呢？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请完善下方包身工的人物关系图，分析这些人有没有拯救她们的可能，并结合文中所呈现的社会背景材料，进一步探究包身工制度所折射的社会问题。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【活动二】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编者质疑：我社既有杂志，也有报纸。如果刊发在杂志上，那么原文不需要改动；如果刊发在报纸上，那么篇幅太长，需要删改。假设此文确有刊发价值，刊发在哪一种表达效果更好呢？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请参照下面这则新闻样式，结合本文所揭示的社会问题，说明作为编辑，你选择刊发在哪一种媒介上，并谈谈理由（以原文内容为依据）。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【</w:t>
      </w:r>
      <w:r>
        <w:rPr>
          <w:rFonts w:hint="eastAsia"/>
          <w:b/>
          <w:bCs/>
          <w:lang w:val="en-US" w:eastAsia="zh-CN"/>
        </w:rPr>
        <w:t>活动</w:t>
      </w:r>
      <w:r>
        <w:rPr>
          <w:rFonts w:hint="default"/>
          <w:b/>
          <w:bCs/>
          <w:lang w:val="en-US" w:eastAsia="zh-CN"/>
        </w:rPr>
        <w:t>三】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default" w:ascii="楷体" w:hAnsi="楷体" w:eastAsia="楷体" w:cs="楷体"/>
          <w:lang w:val="en-US" w:eastAsia="zh-CN"/>
        </w:rPr>
        <w:t>社长质疑：此事涉及面太广，如果刊发，必然会触动相关势力的利益，风险太大了吧？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请你以主编的身份，结合本文内容和文体方面的特征，为本文写一段力荐书。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我自己觉得上课思路还是比较清晰的，但从上课效果看，学生活动没有充分展开，可能是问题有点大，还有课前预习不够充分，在对当时社会背景的探究上不能快速概括总结，需要不断引导，花费了较长时间，而这一过程又不可</w:t>
      </w:r>
      <w:bookmarkStart w:id="0" w:name="_GoBack"/>
      <w:bookmarkEnd w:id="0"/>
      <w:r>
        <w:rPr>
          <w:rFonts w:hint="eastAsia"/>
          <w:lang w:val="en-US" w:eastAsia="zh-CN"/>
        </w:rPr>
        <w:t>避免，因为后面文学性的探讨需要结合这个事件各方面的影响，如果重新上这节课，我觉得整体思路不变，但可以分成两节，让学生充分研讨。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573C5772"/>
    <w:rsid w:val="4E4168DE"/>
    <w:rsid w:val="557F21C6"/>
    <w:rsid w:val="573C5772"/>
    <w:rsid w:val="61A84853"/>
    <w:rsid w:val="6E6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850</Words>
  <Characters>850</Characters>
  <Lines>0</Lines>
  <Paragraphs>0</Paragraphs>
  <TotalTime>9</TotalTime>
  <ScaleCrop>false</ScaleCrop>
  <LinksUpToDate>false</LinksUpToDate>
  <CharactersWithSpaces>862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2022-12-02T03:50:00Z</dcterms:created>
  <dc:creator>福禄肥</dc:creator>
  <cp:lastModifiedBy>福禄肥</cp:lastModifiedBy>
  <dcterms:modified xsi:type="dcterms:W3CDTF">2022-12-02T04:02:20Z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D45ADE0FE2D64C74BCEA5147D25FD5F0</vt:lpwstr>
  </property>
</Properties>
</file>