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jc w:val="center"/>
        <w:rPr>
          <w:rFonts w:hint="eastAsia" w:ascii="仿宋_GB2312" w:hAnsi="仿宋_GB2312" w:eastAsia="仿宋_GB2312" w:cs="宋体"/>
          <w:bCs/>
          <w:snapToGrid w:val="0"/>
          <w:sz w:val="28"/>
        </w:rPr>
      </w:pPr>
      <w:r>
        <w:rPr>
          <w:rFonts w:hint="eastAsia"/>
          <w:lang w:val="en-US" w:eastAsia="zh-CN"/>
        </w:rPr>
        <w:t>2022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学年第一学期生地教研组工作计划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结合新的防疫形势，本学期重点是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加强教学研究，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  <w:t>积极学习并应用新技术，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val="en-US" w:eastAsia="zh-CN"/>
        </w:rPr>
        <w:t>进行在线教学的课件制作，软件使用，新课复习课录播等方面的知识，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</w:rPr>
        <w:t>努力转变教师的教学方式和学生的学习方式</w:t>
      </w: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宋体"/>
          <w:bCs/>
          <w:snapToGrid w:val="0"/>
          <w:sz w:val="24"/>
          <w:szCs w:val="24"/>
          <w:lang w:eastAsia="zh-CN"/>
        </w:rPr>
        <w:t>具体工作安排如下：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  <w:t>月  份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  <w:t>主 要 工 作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九</w:t>
            </w:r>
            <w:r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  <w:t>月份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276" w:lineRule="auto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1、传达教研室、学校的各项精神与要求，统一思想，认真执行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2、制定教研组、备课组的计划及各年级实验计划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3、生物组制定劳动课课程纲要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十</w:t>
            </w:r>
            <w:r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  <w:t>月份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校科技节活动：生物：七年级：制作细胞的结构模型；八年级：制作细胞的临时装片。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地理：七年级：拼装世界地图；八年级：拼装中国地图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许丹丹准备《江苏省名师空中课堂》录课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聚焦课堂：邵洁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十一</w:t>
            </w:r>
            <w:r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  <w:t>月份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45岁以下教师报开课时间，课题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许丹丹名师工作室开课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三校联合开课:解韩玮、顾嘉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十二</w:t>
            </w:r>
            <w:r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  <w:t>月份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3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聚焦课堂：徐丽萍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聚焦课堂：王志芬《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选择合适的交通运输方式》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准备期末复习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一月份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1、、配合学校的检查：教学“五认真”检查（听课笔记、作业布置、作业批改的检查）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2、做好学期结束各项工作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3B1F5"/>
    <w:multiLevelType w:val="singleLevel"/>
    <w:tmpl w:val="8F13B1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273629"/>
    <w:multiLevelType w:val="singleLevel"/>
    <w:tmpl w:val="1827362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6B5C46"/>
    <w:multiLevelType w:val="singleLevel"/>
    <w:tmpl w:val="4A6B5C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OTE3MmQyNjY3NGQxYTExOTg0ZDc3NGUzMzE1MWMifQ=="/>
  </w:docVars>
  <w:rsids>
    <w:rsidRoot w:val="00000000"/>
    <w:rsid w:val="1A784BDD"/>
    <w:rsid w:val="591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410</Characters>
  <Lines>0</Lines>
  <Paragraphs>0</Paragraphs>
  <TotalTime>7</TotalTime>
  <ScaleCrop>false</ScaleCrop>
  <LinksUpToDate>false</LinksUpToDate>
  <CharactersWithSpaces>417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2022-11-30T08:28:20Z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CCF6DA9FB2844D5D8AEAE9188B273E06</vt:lpwstr>
  </property>
</Properties>
</file>