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2022学年第一学期</w:t>
      </w:r>
      <w:r>
        <w:rPr>
          <w:rFonts w:hint="eastAsia"/>
          <w:b/>
          <w:bCs/>
          <w:sz w:val="28"/>
          <w:szCs w:val="36"/>
          <w:lang w:eastAsia="zh-CN"/>
        </w:rPr>
        <w:t>阅读计划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（ 四  年级 4   班）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65"/>
        <w:gridCol w:w="7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阅读背景</w:t>
            </w:r>
          </w:p>
        </w:tc>
        <w:tc>
          <w:tcPr>
            <w:tcW w:w="8191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1、学生情况：四年级课程难度加大，学生成绩逐渐开始分化。而儿童阅读学的研究也表明，孩子养成阅读兴趣和阅读习惯，对他理解等能力的发展有巨大帮助。所以，最有效的恐怕还是用有吸引力的儿童读物去吸引他们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、教材分析：本学期，上册语文教材中有很多神话故事，学生读来觉得很有趣、想象很神奇，阅读兴趣浓厚。而这些神话故事中充满着人们对美好生活的向往与期待，在浅显的故事中蕴含着深刻的道理，对四年级的学生形成正确的价值观、人生观有着重要的作用，对他们阅读能力的提高也产生着积极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阅读内容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必读书目（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本）</w:t>
            </w:r>
          </w:p>
        </w:tc>
        <w:tc>
          <w:tcPr>
            <w:tcW w:w="71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《西游记》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推荐理由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西游记》想象神奇、内容丰富而吸引人，学生阅读兴趣浓厚。书中赋予了动物们人的行为方式,作者借此形象化地说明某种思想、道德意识或生活经验,使读者得到相应的教育。故事中师徒四人团结一心、降妖除魔，克服重重困难，经历了九九八十一难，终于到达西天取得了真经。故事反映了遇到困难不屈服敢斗争的勇敢精神，这正是我们现代很多人所缺乏的精神，恰巧可以在书目的阅读中得到精神的熏陶与滋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选读书目（</w:t>
            </w:r>
            <w:r>
              <w:rPr>
                <w:rFonts w:hint="eastAsia"/>
                <w:vertAlign w:val="baseline"/>
                <w:lang w:val="en-US" w:eastAsia="zh-CN"/>
              </w:rPr>
              <w:t>2-3本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《中国神话故事》《古希腊神话》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推荐理由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《中国神话故事》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四年级上册第四单元为神话单元，且多以中国古代神话为主，因而借此机会我们将展开阅读中国古代神话故事，加深学生对中国古代神话故事的了解和理解，在脑海中形成一定的印象，作为神话故事的储备库。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《古希腊神话》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年级上册第四单元中有一篇古希腊神话《普罗米修斯》，情节很能吸引学生的目光。但学生读来比较拗口，究其原因就是学生对外国文学的阅读较少，因而我们借此机会将《古希腊神话》引入阅读，学生在课堂上已经了解了古希腊当时的社会背景，读起来也更容易理解神话故事想要表达的意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同时，将古希腊神话与中国神话故事放在一起进行对比阅读，学生更能发现神话的共同特点，也能够发现中国神话故事与古希腊神话故事之间的区别，阅读所得更丰富。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阅读形式</w:t>
            </w:r>
          </w:p>
        </w:tc>
        <w:tc>
          <w:tcPr>
            <w:tcW w:w="8191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1、每天利用早读时间，阅读《中华古诗文诵读》，积累背诵经典篇目；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2、利用中午和课后服务时间，阅读《延伸阅读》，丰富对课文内容的了解，拓展知识，积累语言。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3、教师在课堂教学中，进行精读与略读的方法传授，并指导学生在实践中运用。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4、每学期，学生制定“个人阅读计划”，开展长短线结合的读书活动，集赞“阅读币”。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阅读评价</w:t>
            </w:r>
          </w:p>
        </w:tc>
        <w:tc>
          <w:tcPr>
            <w:tcW w:w="8191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1、学生每参加一次读书活动、读完一本书，获得一颗是“雨荷书田”的能量豆；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2、学期中和学期末，分别评选“最美小主播”和“阅读小明星”；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3、在“个人阅读计划”中完成个人评价和家长评价。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基于小学生阅读素养的“阅读圈”建构研究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DllZTRlM2VlMDczYzYyOTAwY2E1ZmVmODU3MTcifQ=="/>
  </w:docVars>
  <w:rsids>
    <w:rsidRoot w:val="20D81F1B"/>
    <w:rsid w:val="08866ED2"/>
    <w:rsid w:val="12955063"/>
    <w:rsid w:val="1BD4264F"/>
    <w:rsid w:val="20D81F1B"/>
    <w:rsid w:val="232836D2"/>
    <w:rsid w:val="3D451DA8"/>
    <w:rsid w:val="44556C65"/>
    <w:rsid w:val="54A60FA9"/>
    <w:rsid w:val="69915C1B"/>
    <w:rsid w:val="7D1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1052</Words>
  <Characters>1057</Characters>
  <Lines>0</Lines>
  <Paragraphs>0</Paragraphs>
  <TotalTime>12</TotalTime>
  <ScaleCrop>false</ScaleCrop>
  <LinksUpToDate>false</LinksUpToDate>
  <CharactersWithSpaces>1066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2022-11-18T05:54:00Z</dcterms:created>
  <dc:creator>绿茶1402282444</dc:creator>
  <cp:lastModifiedBy>崔颖</cp:lastModifiedBy>
  <dcterms:modified xsi:type="dcterms:W3CDTF">2022-11-30T05:47:40Z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C11D13B248954E2F815BACAAD5EF317F</vt:lpwstr>
  </property>
</Properties>
</file>