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关于开展2022年全市教育系统“宪法宣传周”暨“法治宣传月”活动的通知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各辖市（区）教育局、经开区社会事业局，直属及有关民办学校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认真学习宣传贯彻党的二十大精神，深入学习贯彻习近平法治思想，推动全市教育系统学习宣传宪法，弘扬宪法精神，维护宪法权威，经研究，决定开展2022年全市教育系统“宪法宣传周”暨“法治宣传月”活动。现将有关事项通知如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-10" w:leftChars="0" w:right="0" w:firstLine="64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时间安排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从2022年11月下旬起至12月下旬，其中11月28日（周一）至12月4日（周日）为宪法宣传周。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-10" w:leftChars="0" w:right="0" w:firstLine="640" w:firstLineChars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活动主题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学习宣传贯彻党的二十大精神，自觉维护宪法权威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-10" w:leftChars="0" w:right="0" w:firstLine="640" w:firstLineChars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活动安排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1.宪法晨读活动。教育部定于12月2日9时至10时在北京设立主会场，举行全国中小学生“宪法晨读”活动。省教育厅届时将在南京设立分会场，通过教育部全国青少年普法网（qspfw.moe.edu.cn）与主会场实现连接，同步参与活动。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各地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各校广泛发动，积极组织通过普法网观看和参与直播活动，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各地各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校也可根据教育教学实际，在宪法宣传周组织宪法晨读活动（宪法晨读内容见附件1）。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2.宪法日集中宣誓活动。由市教育局组织全市教育系统普法志愿者代表参加宪法日集中宣誓、法治宣传咨询现场活动。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“六个一”法治教育活动。活动期间，各中小学校要举办一次法治副校长或普法志愿者“宪法公开课”、召开一次法治主题班会、举行一次法治主题升旗仪式、观看一部法治教育片、学唱一首法治歌曲、编辑一期法治黑板报（手抄报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-10" w:leftChars="0" w:right="0" w:firstLine="640" w:firstLineChars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各地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校要进一步提高政治站位，将组织开展“宪法宣传周”暨“法治宣传月”活动作为学习宣传贯彻党的二十大精神、纪念现行宪法公布施行四十周年的重要举措，精心策划组织，切实加强领导，健全保障机制，认真部署落实。要充分发挥课堂主渠道作用，科学设计法治教育内容，着力加强体验式实践式教学，切实提升法治教育的针对性和实效性。精心设计“六个一”法治教育活动，着力培育校园法治文化，提升法治教育的影响力和感染力。要加强氛围营造，在学校显著位置通过悬挂横幅、电子屏、展板等形式展示“宪法宣传周”活动宣传标语（见附件2）。要着力加强宣传报道，通过多种形式及时展示活动亮点和教育特色，推动法治真正融入广大师生干部的日常生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各校认真梳理活动开展情况，将参与活动的学生人数、主要做法、典型经验，附带活动情况的图片或视频（图片3—5张，如插入文档中，也请单独放一份在文字稿外；视频1个，不超过30秒，单独放在文字稿外），形成综合文字材料，于12月30日前报送至市教育局政策法规处。联系人：王鑫，联系电话：85681386，电子邮箱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3885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3885"/>
          <w:spacing w:val="0"/>
          <w:sz w:val="32"/>
          <w:szCs w:val="32"/>
          <w:u w:val="none"/>
          <w:shd w:val="clear" w:fill="FFFFFF"/>
        </w:rPr>
        <w:instrText xml:space="preserve"> HYPERLINK "mailto:302752803@qq.com"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3885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color w:val="123885"/>
          <w:spacing w:val="0"/>
          <w:sz w:val="32"/>
          <w:szCs w:val="32"/>
          <w:u w:val="none"/>
          <w:shd w:val="clear" w:fill="FFFFFF"/>
        </w:rPr>
        <w:t>274302295@qq.com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3885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A6978F-1E2D-4939-B869-F963CB3BAF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4BD0A39-BB14-4D4D-B98D-1C7D8322BB2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32446E4-AD9A-446F-A7AE-289984F8219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8687D27-31A2-43F3-A70F-59C90F2ECDF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42A62"/>
    <w:multiLevelType w:val="singleLevel"/>
    <w:tmpl w:val="54F42A62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MzVmNWUwMGZkZGViMmVkNWRhYWI3ZjU5MTQ3MzYifQ=="/>
  </w:docVars>
  <w:rsids>
    <w:rsidRoot w:val="46F03E02"/>
    <w:rsid w:val="014C220A"/>
    <w:rsid w:val="01655E65"/>
    <w:rsid w:val="31AE2BB7"/>
    <w:rsid w:val="46C6229F"/>
    <w:rsid w:val="46F0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1072</Characters>
  <Lines>0</Lines>
  <Paragraphs>0</Paragraphs>
  <TotalTime>15</TotalTime>
  <ScaleCrop>false</ScaleCrop>
  <LinksUpToDate>false</LinksUpToDate>
  <CharactersWithSpaces>1074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2022-11-27T11:14:00Z</dcterms:created>
  <dc:creator>最爱自由</dc:creator>
  <cp:lastModifiedBy>最爱自由</cp:lastModifiedBy>
  <dcterms:modified xsi:type="dcterms:W3CDTF">2022-11-27T11:57:26Z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246921ADAA1E4795ABA1EF562E664EAE</vt:lpwstr>
  </property>
</Properties>
</file>