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第五单元反思</w:t>
      </w:r>
    </w:p>
    <w:p>
      <w:pPr>
        <w:spacing w:line="360" w:lineRule="auto"/>
        <w:ind w:firstLine="480" w:firstLineChars="200"/>
        <w:rPr>
          <w:rFonts w:hint="eastAsia"/>
          <w:sz w:val="24"/>
          <w:szCs w:val="24"/>
        </w:rPr>
      </w:pPr>
      <w:r>
        <w:rPr>
          <w:rFonts w:hint="eastAsia"/>
          <w:sz w:val="24"/>
          <w:szCs w:val="24"/>
        </w:rPr>
        <w:t>五年级上册Unit 5 What do they do?第一课时Story time</w:t>
      </w:r>
      <w:bookmarkStart w:id="0" w:name="_GoBack"/>
      <w:bookmarkEnd w:id="0"/>
      <w:r>
        <w:rPr>
          <w:rFonts w:hint="eastAsia"/>
          <w:sz w:val="24"/>
          <w:szCs w:val="24"/>
        </w:rPr>
        <w:t>的目标是要求学生需熟练掌握一些有关职业类的单词，并且在语境中掌握句型“What do they do? What does he/she do?”并用句型He/She is a ... 进行回答，最终达到能语言输出的目的。我在设计这节课时，在课前要求学生了解家人的职业和具体工作内容，为课堂教学做准备。课堂上通过歌曲的演唱来导入新课，学习有关职业类的单词。然后在教学文本过程中通过组织自主阅读、小组合作的活动让学生找出关键信息来理解故事大意，以及运用图片、音频、动画等激发他们的学习积极性。在拓展环节，运用课前了解到的家人信息来做个简单的介绍，从输入到输出。因此从这节课的整体而言，学生们的积极性还是挺高的，小组练习、合作表演的环节中也能积极配合。</w:t>
      </w:r>
    </w:p>
    <w:p>
      <w:pPr>
        <w:spacing w:line="360" w:lineRule="auto"/>
        <w:ind w:firstLine="480" w:firstLineChars="200"/>
        <w:rPr>
          <w:rFonts w:hint="eastAsia"/>
          <w:sz w:val="24"/>
          <w:szCs w:val="24"/>
        </w:rPr>
      </w:pPr>
      <w:r>
        <w:rPr>
          <w:rFonts w:hint="eastAsia"/>
          <w:sz w:val="24"/>
          <w:szCs w:val="24"/>
        </w:rPr>
        <w:t>这节课还存在一些不足的地方，比如在这节课上在学习职业类单词的时候教师可以让学生联系实际生活，拓展一些除课本以外的职业类词汇让学生运用；还有在设计问题引导学生理解文本时，要有具体的方法和策略指导学生自主阅读，培养好的阅读习惯，其次回答问题时要注意培养学生的高阶思维，要在学生给出答案的基础上还可以让学生说出原因佐证；在最后的拓展环节中，其实我们教师应该思考怎样提高学生的语言输出，并且要有层次的提升，不能还是局限于课本句型的一问一答，可以创设情境设计一个简短的完整语篇的陈述或者对话，提升学生的语用能力，同时要多关注小组合作学习的情况，是不是每位学生都有积极参与，表达自己的看法。</w:t>
      </w:r>
    </w:p>
    <w:p>
      <w:pPr>
        <w:spacing w:line="360" w:lineRule="auto"/>
        <w:ind w:firstLine="480" w:firstLineChars="200"/>
        <w:rPr>
          <w:sz w:val="24"/>
          <w:szCs w:val="24"/>
        </w:rPr>
      </w:pPr>
      <w:r>
        <w:rPr>
          <w:rFonts w:hint="eastAsia"/>
          <w:sz w:val="24"/>
          <w:szCs w:val="24"/>
        </w:rPr>
        <w:t>总之，我们教师还是应该要多认真思考、根据学生的实际学习情况，有针对性的分层采取不同的教学方式激发学生的英语学习兴趣，尤其高年级学生要更加注重培养学生的高阶思维以及文本知识的再运用。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mFjNGZmNGYxNDY5YzI4NWRkZmVjNDUyOWNkZTEifQ=="/>
  </w:docVars>
  <w:rsids>
    <w:rsidRoot w:val="7F2367F7"/>
    <w:rsid w:val="09EB2C7F"/>
    <w:rsid w:val="7F23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748</Characters>
  <Lines>0</Lines>
  <Paragraphs>0</Paragraphs>
  <TotalTime>1</TotalTime>
  <ScaleCrop>false</ScaleCrop>
  <LinksUpToDate>false</LinksUpToDate>
  <CharactersWithSpaces>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2022-11-18T00:59:00Z</dcterms:created>
  <dc:creator>其实都没有1420984166</dc:creator>
  <cp:lastModifiedBy>其实都没有1420984166</cp:lastModifiedBy>
  <dcterms:modified xsi:type="dcterms:W3CDTF">2022-11-18T01:01:22Z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400323F275804FEE92813F2051F21AD4</vt:lpwstr>
  </property>
</Properties>
</file>