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基于深度学习视角如何促进课堂转型</w:t>
      </w:r>
    </w:p>
    <w:p>
      <w:pPr>
        <w:jc w:val="left"/>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w:t>
      </w:r>
      <w:r>
        <w:rPr>
          <w:rFonts w:hint="eastAsia" w:ascii="宋体" w:hAnsi="宋体" w:eastAsia="宋体" w:cs="宋体"/>
          <w:b/>
          <w:bCs/>
          <w:kern w:val="2"/>
          <w:sz w:val="28"/>
          <w:szCs w:val="28"/>
          <w:lang w:val="en-US" w:eastAsia="zh-CN" w:bidi="ar-SA"/>
        </w:rPr>
        <w:t>摘要</w:t>
      </w:r>
      <w:r>
        <w:rPr>
          <w:rFonts w:hint="eastAsia" w:ascii="宋体" w:hAnsi="宋体" w:eastAsia="宋体" w:cs="宋体"/>
          <w:b w:val="0"/>
          <w:bCs w:val="0"/>
          <w:kern w:val="2"/>
          <w:sz w:val="28"/>
          <w:szCs w:val="28"/>
          <w:lang w:val="en-US" w:eastAsia="zh-CN" w:bidi="ar-SA"/>
        </w:rPr>
        <w:t>】课堂转型是一个热门话题，人们从多个视角讨论过它。深度学习是以学习为中心的一种教育理念，它的实现对于课堂转型具有重要意义。本文着重介绍深度学习视角下的教师观，教学观和学生观对于课堂转型的一些观点。</w:t>
      </w:r>
      <w:bookmarkStart w:id="0" w:name="_GoBack"/>
      <w:bookmarkEnd w:id="0"/>
    </w:p>
    <w:p>
      <w:p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w:t>
      </w:r>
      <w:r>
        <w:rPr>
          <w:rFonts w:hint="eastAsia" w:ascii="宋体" w:hAnsi="宋体" w:eastAsia="宋体" w:cs="宋体"/>
          <w:b/>
          <w:bCs/>
          <w:kern w:val="2"/>
          <w:sz w:val="28"/>
          <w:szCs w:val="28"/>
          <w:lang w:val="en-US" w:eastAsia="zh-CN" w:bidi="ar-SA"/>
        </w:rPr>
        <w:t>关键词</w:t>
      </w:r>
      <w:r>
        <w:rPr>
          <w:rFonts w:hint="eastAsia" w:ascii="宋体" w:hAnsi="宋体" w:eastAsia="宋体" w:cs="宋体"/>
          <w:b w:val="0"/>
          <w:bCs w:val="0"/>
          <w:kern w:val="2"/>
          <w:sz w:val="28"/>
          <w:szCs w:val="28"/>
          <w:lang w:val="en-US" w:eastAsia="zh-CN" w:bidi="ar-SA"/>
        </w:rPr>
        <w:t>】深度学习，教师观，教学观，学生观。</w:t>
      </w:r>
    </w:p>
    <w:p>
      <w:pPr>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一、从深度学习视角分析当前课堂教学中的问题</w:t>
      </w:r>
      <w:r>
        <w:rPr>
          <w:rFonts w:hint="eastAsia" w:ascii="宋体" w:hAnsi="宋体" w:eastAsia="宋体" w:cs="宋体"/>
          <w:b w:val="0"/>
          <w:bCs w:val="0"/>
          <w:kern w:val="2"/>
          <w:sz w:val="28"/>
          <w:szCs w:val="28"/>
          <w:lang w:val="en-US" w:eastAsia="zh-CN" w:bidi="ar-SA"/>
        </w:rPr>
        <w:t xml:space="preserve"> </w:t>
      </w:r>
    </w:p>
    <w:p>
      <w:pPr>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（一）深度学习的含义及其</w:t>
      </w:r>
      <w:r>
        <w:rPr>
          <w:rFonts w:hint="eastAsia" w:ascii="宋体" w:hAnsi="宋体" w:eastAsia="宋体" w:cs="宋体"/>
          <w:b w:val="0"/>
          <w:bCs w:val="0"/>
          <w:kern w:val="2"/>
          <w:sz w:val="28"/>
          <w:szCs w:val="28"/>
          <w:lang w:val="en-US" w:eastAsia="zh-CN" w:bidi="ar-SA"/>
        </w:rPr>
        <w:t>具体体现</w:t>
      </w:r>
      <w:r>
        <w:rPr>
          <w:rFonts w:hint="eastAsia" w:ascii="宋体" w:hAnsi="宋体" w:eastAsia="宋体" w:cs="宋体"/>
          <w:b w:val="0"/>
          <w:bCs w:val="0"/>
          <w:kern w:val="2"/>
          <w:sz w:val="28"/>
          <w:szCs w:val="28"/>
          <w:lang w:val="en-US" w:eastAsia="zh-CN" w:bidi="ar-SA"/>
        </w:rPr>
        <w:t xml:space="preserve"> </w:t>
      </w:r>
    </w:p>
    <w:p>
      <w:pPr>
        <w:numPr>
          <w:ilvl w:val="0"/>
          <w:numId w:val="0"/>
        </w:numPr>
        <w:spacing w:line="240" w:lineRule="auto"/>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1、深度学习的含义 </w:t>
      </w:r>
    </w:p>
    <w:p>
      <w:pPr>
        <w:numPr>
          <w:ilvl w:val="0"/>
          <w:numId w:val="0"/>
        </w:numPr>
        <w:spacing w:line="240" w:lineRule="auto"/>
        <w:jc w:val="distribute"/>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深度学习是当代学习科学提出的重要概念。什么是深度学习？黎加厚教授认为，所谓深度学习是指在理解学习的基础上，学习者能够批判性地学习新的知识和</w:t>
      </w:r>
      <w:r>
        <w:rPr>
          <w:rFonts w:hint="eastAsia" w:ascii="宋体" w:hAnsi="宋体" w:eastAsia="宋体" w:cs="宋体"/>
          <w:b w:val="0"/>
          <w:bCs w:val="0"/>
          <w:w w:val="100"/>
          <w:kern w:val="2"/>
          <w:sz w:val="28"/>
          <w:szCs w:val="28"/>
          <w:lang w:val="en-US" w:eastAsia="zh-CN" w:bidi="ar-SA"/>
        </w:rPr>
        <w:t>思想，并将新的知识和思想融入已有的认知结构中能够在众多的思想间进行联系并能够将已有的知识迁移到新的情境中，作为决策和解决问题的一种学习</w:t>
      </w:r>
    </w:p>
    <w:p>
      <w:pPr>
        <w:numPr>
          <w:ilvl w:val="0"/>
          <w:numId w:val="0"/>
        </w:numPr>
        <w:spacing w:line="240" w:lineRule="auto"/>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方式。可见，深度学习关注的是学习者学习的过程与状态。它关注学习者对知识核心概念和原理的深层次理解，关注学习者自身对学习意义和知识的协同建构。</w:t>
      </w:r>
    </w:p>
    <w:p>
      <w:pPr>
        <w:ind w:firstLine="560" w:firstLineChars="20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2、深度学习具体体现在：（1）关注学生的个体差异和学科发展需要，主动去激发学生的 “好奇心”、想象力，关注“问题意识”的养成，让学生经历尝试和探索过程，在做中体验感悟、增强实践能力和积累活动经验；（2）通过多维互动展示思维过程，培养学生思维的严谨性、深刻性、求异性、创新性和批判性；（3）通过高效的知识呈现方式打破学生在认识上的封闭性，让学生在感悟过程中，掌握高效的学习策略，不断提升学习力，自觉养成良好的学习品质；（4）让学生在课堂的人际交往过程中，形成阳光品质：自信、尊重、激情、灵动、活力和创新，并学会自我否定和自我超越，促进人格健全发展。而不是只关注知识表面化的力量，不求本质理解；纠缠学术规范，不注意创新思维的培养；关注学生“好胜心”的培养，而不是关注“好奇心”的养成；注重标准答案让学生学“答”，而不是学“问”；新课程所倡导的自主学习、合作学习和探究学习被形式化和空壳化，培养的是高分低能的“考试机器”。</w:t>
      </w:r>
    </w:p>
    <w:p>
      <w:pPr>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（二）传统课堂的问题</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① 学生被要求学。多数教师在课堂教学中，只关注自己要教的内容，课堂是按照知识文本逻辑展开教学设计的。课堂上学生的学习基本上是在老师的一个又一个教学指令下被动学习，学生主体性很难发挥。 </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② 教师教的内容未经学生自己内化。教师关注自己是否把所教的内容说清楚，然后通过一个个的提问来巩固知识，而缺少让学生把知识内化为自己的能力、知识结构和情感的意识。因此，学习的内容浮在表面。 </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③ 未能帮助学生形成知识结构。教师以本为本，把课本作为全部和唯一的内容。缺乏帮助学生建立所教知识与学生经验和其它相关知识的联系。 </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④ 三维教学目标被割裂开来教。从备课设计到课堂教学的实际操作过程，知识与技能、过程与方法、情感态度与价值感三维目标，往往是被割裂开来教的。 </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⑤ 学生感受不到学习的意义。整个课堂中学生往往没有感受到学习对于自身的意义。学生学习的情绪往往多被一些表面的、感官刺激或廉价的表扬所吸引。 </w:t>
      </w:r>
    </w:p>
    <w:p>
      <w:pPr>
        <w:widowControl w:val="0"/>
        <w:numPr>
          <w:ilvl w:val="0"/>
          <w:numId w:val="0"/>
        </w:numPr>
        <w:jc w:val="distribute"/>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⑥ 情感态度价值观教育浮于表面。教师对学生情感态度价值观的培养机制缺乏理解，有的教师只是用教知识的方法来进行。 通过对课堂教学的观察分析不难发现，广大教师虽然经历了课程改革的洗礼，</w:t>
      </w:r>
    </w:p>
    <w:p>
      <w:pPr>
        <w:widowControl w:val="0"/>
        <w:numPr>
          <w:ilvl w:val="0"/>
          <w:numId w:val="0"/>
        </w:numPr>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也学习了新课程的理念。但由于对“学生在课堂中是如何学习的？”以及“什么样学习才能使三维教学目标达成？”等却知之甚少。因此，目前的课堂教学中普遍存在 “机械地、被动地接受知识，孤立地存储信息”的肤浅学习现象。学生的学习更多地依赖死记硬背，学习中很少反思自己的学习目的和策略；在学习过程  中对于具有思维力度的问题反应迟钝显得困惑和苦恼；对于学习任务，只是记忆事实和模仿操作程序，收获少；常常把学习内容看成一个个苍白的知识点，孤立地看待事物的各个部分；经过四十分钟的学习，很多学生对知识的理解没有发生变化，没有实现进步与超越；即便结束学习，学生也常常不能理解为何做和如何做，不能灵活地融会贯通地运用所学到的知识。可以说有很多的课堂教学并没有实现真正地学习，学生在整个学习过程中是被动的、机械的，成为回答的机器，说着老师要的正确答案，种种常见的肤浅学习现象滋生了学生浮躁的习气，严重影响了课堂学习的效度。 </w:t>
      </w:r>
    </w:p>
    <w:p>
      <w:pPr>
        <w:widowControl w:val="0"/>
        <w:numPr>
          <w:ilvl w:val="0"/>
          <w:numId w:val="1"/>
        </w:numPr>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深度学习视角下的教师观、教学观、学生观。</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1、教师观</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由控制者到促进者</w:t>
      </w:r>
    </w:p>
    <w:p>
      <w:pPr>
        <w:widowControl w:val="0"/>
        <w:numPr>
          <w:ilvl w:val="0"/>
          <w:numId w:val="2"/>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教师是学生学习能力的培养者。教师不仅传授知识而且重在检查学生对知识的掌握程度。教师应该成为学生学习的激发者，各种能力和积极个性的培养者。</w:t>
      </w:r>
    </w:p>
    <w:p>
      <w:pPr>
        <w:widowControl w:val="0"/>
        <w:numPr>
          <w:ilvl w:val="0"/>
          <w:numId w:val="2"/>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教师是学生人生的引路人。这就要求教师引导学生学会自我调适、自我选择，向更高的目标迈进。</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由学者到研究者</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教师即研究者，意味着要以研究者的眼光审视和分析教学理论与教学实践中的各种问题，对自身的行为进行反思，对出现的问题进行研究，对积累的经验进行总结，最终形成规律性的认识。</w:t>
      </w:r>
    </w:p>
    <w:p>
      <w:pPr>
        <w:widowControl w:val="0"/>
        <w:numPr>
          <w:ilvl w:val="0"/>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t>2、教学观</w:t>
      </w:r>
    </w:p>
    <w:p>
      <w:pPr>
        <w:widowControl w:val="0"/>
        <w:numPr>
          <w:ilvl w:val="0"/>
          <w:numId w:val="3"/>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教学重结论更重过程。教学的目的之一就是使学生理解和掌握正确的结论。但是，如果不经过学生一系列的质疑、判断和比较，以及相应的分析、综合等认识活动，结论就难以实现，也难以真正理解和巩固。更重要的是，没有以多样性、丰富性为前提的教学过程，学生的创新精神和实践能力就不可能培养起来。所以，教学不仅要重视结论，更要重过程。为此，教师要做到：a、让学生经历过程；b、要创设生活情境，生活情境要具有含而不露、显而不僵、生动形象且符合实际的特点；c、要善于引导。</w:t>
      </w:r>
    </w:p>
    <w:p>
      <w:pPr>
        <w:widowControl w:val="0"/>
        <w:numPr>
          <w:ilvl w:val="0"/>
          <w:numId w:val="3"/>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教学关注学科更关注人。传统的学校教育以学科为本，重认知轻感情，重教书轻育人。新课程强调以人为本，在以人为本的教育理念指导之下的教育实践是一种“以学生发展为本”的社会实践活动。它意味着：1.关注每一位学生。2.关注学生的情绪生活和情感体验。孔子说过：“知之者不如好之者，好之者不如乐之者。”教学过程应该成为学生的一种愉悦的情绪生活和情感体验。3.关注学生的道德生活和人格养成。</w:t>
      </w:r>
    </w:p>
    <w:p>
      <w:pPr>
        <w:widowControl w:val="0"/>
        <w:numPr>
          <w:ilvl w:val="0"/>
          <w:numId w:val="3"/>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交往与互动的教学观。教学不只是教师教学生学的过程，更是师生交往、积极互动、共同发展的过程。传统教学中，教师只负责教，学生只管学，教学就是对学生单向的培养活动。新课程强调教学是教与学的交往、互动，师生双方相互交流、相互沟通，在这个过程中，教师与学生分享彼此的思考、经验和知识，交流彼此的情感、体验与观念，丰富教学内容，求得新的发现，从而达成共识、共享，实现教学相长和共同发展，彼此形成一个真正的“学习共同体”。也就是我们要提倡的师生关系是合作伙伴的关系。</w:t>
      </w:r>
    </w:p>
    <w:p>
      <w:pPr>
        <w:widowControl w:val="0"/>
        <w:numPr>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3、学生观</w:t>
      </w:r>
    </w:p>
    <w:p>
      <w:pPr>
        <w:widowControl w:val="0"/>
        <w:numPr>
          <w:ilvl w:val="0"/>
          <w:numId w:val="4"/>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学生是发展中的人，要用发展的眼光认识学生。学生具有巨大的发展潜能。在实际教学中，学多人往往从学生的表现中推断学生没有出息，没有潜力。我的一个学生，数学上真的是可以用很差去描述，在我的认识中，他就是那种最简单的问题，问到他也不会的那种。但是期末考试竟然有82分，惊叹之余，也不得让我意识到，每一位学生都是有潜力的，要相信每一位学生，才能让他们每一位更自信，更有好胜心，求胜心。学生是出于发展过程中的人。意味着学生还是不成熟的人，是一个正在成长的人。要把学生作为发展中的人来对待，就要理解学生身上存在的不足，就要允许学生犯错误。当然，更重要的是要帮助学生解决问题，改正错误，从而促进学生不断进步和发展。</w:t>
      </w:r>
    </w:p>
    <w:p>
      <w:pPr>
        <w:widowControl w:val="0"/>
        <w:numPr>
          <w:ilvl w:val="0"/>
          <w:numId w:val="4"/>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学生是独特的人。把学生看成独特的人把学生看成是独特的人，包含以下三个基本含义。a、学生是完整的人，学生并不是单纯的、抽象的学习者。而是有着丰富个性的完整的人。学习过程并不是单纯的知识接受或技能训练，而是伴随着交往创造。追求选择，一直努力，喜怒哀乐等的综合过程。是学生整个内心世界的全面参与。b、每个学生都有自身的独特性。独特性是个性的本质特征，珍视学生的独特性和培养具有独特个性的人，应成为我们对待学生的基本态度。独特性也意味着差异性，差异不仅是教育的基础，也是学生发展的前提，应视之为一种财富而珍惜开发，使每个学生在原有基础上都得到完全自由的发展。c、学生与成人之间存在着巨大的差异。学生的观察、思考、选择和体验，都和成人有明显不同。应当把成人看做成人，把孩子看作孩子。</w:t>
      </w:r>
    </w:p>
    <w:p>
      <w:pPr>
        <w:widowControl w:val="0"/>
        <w:numPr>
          <w:numId w:val="0"/>
        </w:numPr>
        <w:jc w:val="left"/>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三、总结</w:t>
      </w:r>
    </w:p>
    <w:p>
      <w:pPr>
        <w:widowControl w:val="0"/>
        <w:numPr>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在促进深度学习的有效教学策略研究的过程中，我们希望看到教师的“教”变得更有价值，想方设法让学生投入到真实的、有效的学习活动中，获得内心深处的快乐。学生的“学”更具发展意义，学习状态得到改善，学习方法不断习得、丰富与发展，学习自我反思与调节能力得以提高，由此实现学习质量与效率的提高、学力的发展。但与此同时，我们不得不面对这样一个问题：促进深度学习的教学策略研究也有其制约性。除了与教师的个人素质息息相关还与现实的评价体系有着很大关系，因为现实的评价更多关注结果——“考试成绩”而非关注过程——兴趣、思维力、实践能力等等。也许，深度学习理论及促进深度学习的教学策略的普及需要一个漫长的过程，相信得到大多数教师的理解、认同、积极探索时，促进深度学习的教学策略研究对课堂改革的指导价值就会得到全面实现。 </w:t>
      </w:r>
    </w:p>
    <w:p>
      <w:pPr>
        <w:widowControl w:val="0"/>
        <w:numPr>
          <w:numId w:val="0"/>
        </w:numPr>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5CAAA"/>
    <w:multiLevelType w:val="singleLevel"/>
    <w:tmpl w:val="C815CAAA"/>
    <w:lvl w:ilvl="0" w:tentative="0">
      <w:start w:val="1"/>
      <w:numFmt w:val="decimal"/>
      <w:suff w:val="nothing"/>
      <w:lvlText w:val="（%1）"/>
      <w:lvlJc w:val="left"/>
    </w:lvl>
  </w:abstractNum>
  <w:abstractNum w:abstractNumId="1">
    <w:nsid w:val="530BED29"/>
    <w:multiLevelType w:val="singleLevel"/>
    <w:tmpl w:val="530BED29"/>
    <w:lvl w:ilvl="0" w:tentative="0">
      <w:start w:val="2"/>
      <w:numFmt w:val="chineseCounting"/>
      <w:suff w:val="nothing"/>
      <w:lvlText w:val="%1、"/>
      <w:lvlJc w:val="left"/>
      <w:rPr>
        <w:rFonts w:hint="eastAsia"/>
      </w:rPr>
    </w:lvl>
  </w:abstractNum>
  <w:abstractNum w:abstractNumId="2">
    <w:nsid w:val="5A00EB57"/>
    <w:multiLevelType w:val="singleLevel"/>
    <w:tmpl w:val="5A00EB57"/>
    <w:lvl w:ilvl="0" w:tentative="0">
      <w:start w:val="1"/>
      <w:numFmt w:val="decimal"/>
      <w:suff w:val="nothing"/>
      <w:lvlText w:val="（%1）"/>
      <w:lvlJc w:val="left"/>
    </w:lvl>
  </w:abstractNum>
  <w:abstractNum w:abstractNumId="3">
    <w:nsid w:val="6FA3EA12"/>
    <w:multiLevelType w:val="singleLevel"/>
    <w:tmpl w:val="6FA3EA12"/>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113"/>
    <w:rsid w:val="03A334B0"/>
    <w:rsid w:val="09903A16"/>
    <w:rsid w:val="0D6C13AC"/>
    <w:rsid w:val="126A4BED"/>
    <w:rsid w:val="167B1168"/>
    <w:rsid w:val="170857EB"/>
    <w:rsid w:val="1C076C7E"/>
    <w:rsid w:val="1D9651B2"/>
    <w:rsid w:val="1DA22A27"/>
    <w:rsid w:val="20763B38"/>
    <w:rsid w:val="21115094"/>
    <w:rsid w:val="215E6F47"/>
    <w:rsid w:val="23706586"/>
    <w:rsid w:val="23F57F02"/>
    <w:rsid w:val="25A539A4"/>
    <w:rsid w:val="28CA35BD"/>
    <w:rsid w:val="2B7D4670"/>
    <w:rsid w:val="2CEE514F"/>
    <w:rsid w:val="32D83A10"/>
    <w:rsid w:val="37844D8F"/>
    <w:rsid w:val="37C73586"/>
    <w:rsid w:val="3921042C"/>
    <w:rsid w:val="3CAC4416"/>
    <w:rsid w:val="3DFE3411"/>
    <w:rsid w:val="3F5C775A"/>
    <w:rsid w:val="3FEC04E5"/>
    <w:rsid w:val="431A49DC"/>
    <w:rsid w:val="435A11D2"/>
    <w:rsid w:val="48697077"/>
    <w:rsid w:val="4AD5687E"/>
    <w:rsid w:val="4C823252"/>
    <w:rsid w:val="4D3B1BF7"/>
    <w:rsid w:val="4F5B1C3F"/>
    <w:rsid w:val="4F9277C7"/>
    <w:rsid w:val="51564618"/>
    <w:rsid w:val="526D0226"/>
    <w:rsid w:val="558D2872"/>
    <w:rsid w:val="58195C04"/>
    <w:rsid w:val="59236A36"/>
    <w:rsid w:val="599B652F"/>
    <w:rsid w:val="5A850AB8"/>
    <w:rsid w:val="5E915750"/>
    <w:rsid w:val="61A35465"/>
    <w:rsid w:val="622D6948"/>
    <w:rsid w:val="623E6BD5"/>
    <w:rsid w:val="63493537"/>
    <w:rsid w:val="688B04AD"/>
    <w:rsid w:val="69D30D91"/>
    <w:rsid w:val="6A090157"/>
    <w:rsid w:val="6A4A5FC1"/>
    <w:rsid w:val="6D744598"/>
    <w:rsid w:val="6F205C36"/>
    <w:rsid w:val="704C1DA1"/>
    <w:rsid w:val="705202B2"/>
    <w:rsid w:val="71791029"/>
    <w:rsid w:val="71A34D36"/>
    <w:rsid w:val="73700429"/>
    <w:rsid w:val="7599444F"/>
    <w:rsid w:val="77652F07"/>
    <w:rsid w:val="78D01C3F"/>
    <w:rsid w:val="79852D65"/>
    <w:rsid w:val="7E330DDA"/>
    <w:rsid w:val="7F08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2020-02-17T07:07:28Z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