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宋体" w:hAnsi="宋体" w:eastAsia="宋体" w:cs="宋体"/>
          <w:b/>
          <w:bCs/>
          <w:i w:val="0"/>
          <w:iCs w:val="0"/>
          <w:caps w:val="0"/>
          <w:color w:val="444444"/>
          <w:spacing w:val="5"/>
          <w:sz w:val="30"/>
          <w:szCs w:val="30"/>
          <w:bdr w:val="none" w:color="auto" w:sz="0" w:space="0"/>
          <w:shd w:val="clear" w:fill="FFFFFF"/>
          <w:lang w:val="en-US" w:eastAsia="zh-CN"/>
        </w:rPr>
      </w:pPr>
      <w:r>
        <w:rPr>
          <w:rFonts w:hint="eastAsia" w:ascii="宋体" w:hAnsi="宋体" w:eastAsia="宋体" w:cs="宋体"/>
          <w:b/>
          <w:bCs/>
          <w:i w:val="0"/>
          <w:iCs w:val="0"/>
          <w:caps w:val="0"/>
          <w:color w:val="444444"/>
          <w:spacing w:val="5"/>
          <w:sz w:val="30"/>
          <w:szCs w:val="30"/>
          <w:bdr w:val="none" w:color="auto" w:sz="0" w:space="0"/>
          <w:shd w:val="clear" w:fill="FFFFFF"/>
          <w:lang w:val="en-US" w:eastAsia="zh-CN"/>
        </w:rPr>
        <w:t>11月家园共育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一、加强与家长交流沟通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家长们都很在乎孩子</w:t>
      </w:r>
      <w:bookmarkStart w:id="0" w:name="_GoBack"/>
      <w:bookmarkEnd w:id="0"/>
      <w:r>
        <w:rPr>
          <w:rFonts w:hint="eastAsia" w:ascii="宋体" w:hAnsi="宋体" w:eastAsia="宋体" w:cs="宋体"/>
          <w:i w:val="0"/>
          <w:iCs w:val="0"/>
          <w:caps w:val="0"/>
          <w:color w:val="444444"/>
          <w:spacing w:val="5"/>
          <w:sz w:val="24"/>
          <w:szCs w:val="24"/>
          <w:bdr w:val="none" w:color="auto" w:sz="0" w:space="0"/>
          <w:shd w:val="clear" w:fill="FFFFFF"/>
        </w:rPr>
        <w:t>在幼儿园的情况，大部分家长都会主动找幼师询问。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作为幼师要主动出击善于观察孩子的一举一动，并将此作以记录与班级幼师互动沟通，将班级孩子近期情况作以总结，寻找时机与家长沟通。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与家长沟通时，除了陈述孩子近期情况，还要为家长提供一些切实可行的案例，这才能帮助到孩子和家长的成长。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二、带领幼儿参与社会活动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孩子是家长与幼师的纽带。幼师要以平常心对待孩子，每个孩子的发展节律不同，在幼儿园的表现也不尽相同，因此要平等对待每一个孩子，更不能出现横向比较的情况。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让孩子多积极参与体验社会活动，能够让他学会感恩、理解、尊重家人，并帮助孩子养成良好的学习生活习惯，促使孩子健康成长。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与家长沟通时，对待部分孩子的行为，幼师也要具有高超的语言艺术，既能友好地与家长沟通，又能完美解决孩子的问题。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三、沟通讲究策略性和艺术性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幼师和家长沟通要讲究谈话的策略性和艺术性，把谈话建立在客观、全面的基础上。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要让家长相信自己，尊重并听取意见，让家长感觉到幼师在关注自己孩子的成长和进步，感觉到幼师比他们更了解孩子。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444444"/>
          <w:spacing w:val="5"/>
          <w:sz w:val="24"/>
          <w:szCs w:val="24"/>
        </w:rPr>
      </w:pPr>
      <w:r>
        <w:rPr>
          <w:rFonts w:hint="eastAsia" w:ascii="宋体" w:hAnsi="宋体" w:eastAsia="宋体" w:cs="宋体"/>
          <w:i w:val="0"/>
          <w:iCs w:val="0"/>
          <w:caps w:val="0"/>
          <w:color w:val="444444"/>
          <w:spacing w:val="5"/>
          <w:sz w:val="24"/>
          <w:szCs w:val="24"/>
          <w:bdr w:val="none" w:color="auto" w:sz="0" w:space="0"/>
          <w:shd w:val="clear" w:fill="FFFFFF"/>
        </w:rPr>
        <w:t>幼师与家长相处时，尤其是在面对处理家长遇到的问题与家长的咨询时不能够盲目认错与随意指责、敷衍，要坚持以同理之心去理解家长，要倾听他们的疑问和想法。不能凭借自身的身份随意“教育”家长，对待家长要避免出现“应该”“必须”这类词汇，以温和的语气、与家长共同商讨的态度往往会更容易得到家长的认同。</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U1YzVjZTZhYjJhZTc0M2U5NmRmMWE3MjViNzEifQ=="/>
  </w:docVars>
  <w:rsids>
    <w:rsidRoot w:val="177618B8"/>
    <w:rsid w:val="1776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2022-11-21T04:24:00Z</dcterms:created>
  <dc:creator>Wn</dc:creator>
  <cp:lastModifiedBy>Wn</cp:lastModifiedBy>
  <dcterms:modified xsi:type="dcterms:W3CDTF">2022-11-21T04:26:44Z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46723FEA1B4F4A838100C4DD20967686</vt:lpwstr>
  </property>
</Properties>
</file>