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r>
        <w:rPr>
          <w:rFonts w:hint="eastAsia"/>
          <w:b/>
          <w:bCs/>
          <w:sz w:val="28"/>
          <w:szCs w:val="28"/>
          <w:lang w:val="en-US" w:eastAsia="zh-CN"/>
        </w:rPr>
        <w:t>三校联合开设体育公开课报道</w:t>
      </w:r>
    </w:p>
    <w:p>
      <w:pPr>
        <w:ind w:firstLine="560" w:firstLineChars="200"/>
        <w:rPr>
          <w:rFonts w:hint="default"/>
          <w:sz w:val="28"/>
          <w:szCs w:val="28"/>
          <w:lang w:val="en-US" w:eastAsia="zh-CN"/>
        </w:rPr>
      </w:pPr>
      <w:r>
        <w:rPr>
          <w:rFonts w:hint="eastAsia"/>
          <w:sz w:val="28"/>
          <w:szCs w:val="28"/>
          <w:lang w:val="en-US" w:eastAsia="zh-CN"/>
        </w:rPr>
        <w:t>11月18日，常州市第三中学，戚墅堰高级中学与田家炳高级中学三校联合开课，我校体育组贺淼老师与戚墅堰高级中学的李振飞老师以及田家炳高级中学的马俊波老师联合开设主题为《核心素养视域下高中体育项目式学习的实践研究——篮球主题教学》，来自三中，五中，田中，正行，龙城等20多位老师听课，市兼职教研员陈东志主持评课。</w:t>
      </w:r>
    </w:p>
    <w:p>
      <w:pPr>
        <w:ind w:firstLine="560" w:firstLineChars="200"/>
        <w:rPr>
          <w:rFonts w:hint="eastAsia"/>
          <w:sz w:val="28"/>
          <w:szCs w:val="28"/>
          <w:lang w:val="en-US" w:eastAsia="zh-CN"/>
        </w:rPr>
      </w:pPr>
    </w:p>
    <w:p>
      <w:pPr>
        <w:ind w:firstLine="560" w:firstLineChars="200"/>
        <w:rPr>
          <w:rFonts w:hint="eastAsia"/>
          <w:sz w:val="28"/>
          <w:szCs w:val="28"/>
          <w:lang w:val="en-US" w:eastAsia="zh-CN"/>
        </w:rPr>
      </w:pPr>
      <w:r>
        <w:rPr>
          <w:rFonts w:hint="default"/>
          <w:sz w:val="28"/>
          <w:szCs w:val="28"/>
          <w:lang w:val="en-US" w:eastAsia="zh-CN"/>
        </w:rPr>
        <w:drawing>
          <wp:anchor distT="0" distB="0" distL="114300" distR="114300" simplePos="0" relativeHeight="251659264" behindDoc="0" locked="0" layoutInCell="1" allowOverlap="1">
            <wp:simplePos x="0" y="0"/>
            <wp:positionH relativeFrom="column">
              <wp:posOffset>-668020</wp:posOffset>
            </wp:positionH>
            <wp:positionV relativeFrom="paragraph">
              <wp:posOffset>42545</wp:posOffset>
            </wp:positionV>
            <wp:extent cx="3174365" cy="2729865"/>
            <wp:effectExtent l="0" t="0" r="6985" b="13335"/>
            <wp:wrapSquare wrapText="bothSides"/>
            <wp:docPr id="1" name="图片 1" descr="mmexport1668996138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668996138949"/>
                    <pic:cNvPicPr>
                      <a:picLocks noChangeAspect="1"/>
                    </pic:cNvPicPr>
                  </pic:nvPicPr>
                  <pic:blipFill>
                    <a:blip r:embed="rId4"/>
                    <a:stretch>
                      <a:fillRect/>
                    </a:stretch>
                  </pic:blipFill>
                  <pic:spPr>
                    <a:xfrm>
                      <a:off x="0" y="0"/>
                      <a:ext cx="3174365" cy="2729865"/>
                    </a:xfrm>
                    <a:prstGeom prst="rect">
                      <a:avLst/>
                    </a:prstGeom>
                  </pic:spPr>
                </pic:pic>
              </a:graphicData>
            </a:graphic>
          </wp:anchor>
        </w:drawing>
      </w:r>
      <w:r>
        <w:rPr>
          <w:rFonts w:hint="eastAsia"/>
          <w:sz w:val="28"/>
          <w:szCs w:val="28"/>
          <w:lang w:val="en-US" w:eastAsia="zh-CN"/>
        </w:rPr>
        <w:drawing>
          <wp:anchor distT="0" distB="0" distL="114300" distR="114300" simplePos="0" relativeHeight="251662336" behindDoc="0" locked="0" layoutInCell="1" allowOverlap="1">
            <wp:simplePos x="0" y="0"/>
            <wp:positionH relativeFrom="column">
              <wp:posOffset>2538095</wp:posOffset>
            </wp:positionH>
            <wp:positionV relativeFrom="paragraph">
              <wp:posOffset>56515</wp:posOffset>
            </wp:positionV>
            <wp:extent cx="3303270" cy="2712085"/>
            <wp:effectExtent l="0" t="0" r="11430" b="12065"/>
            <wp:wrapSquare wrapText="bothSides"/>
            <wp:docPr id="4" name="图片 4" descr="mmexport166899690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668996906624"/>
                    <pic:cNvPicPr>
                      <a:picLocks noChangeAspect="1"/>
                    </pic:cNvPicPr>
                  </pic:nvPicPr>
                  <pic:blipFill>
                    <a:blip r:embed="rId5"/>
                    <a:stretch>
                      <a:fillRect/>
                    </a:stretch>
                  </pic:blipFill>
                  <pic:spPr>
                    <a:xfrm>
                      <a:off x="0" y="0"/>
                      <a:ext cx="3303270" cy="2712085"/>
                    </a:xfrm>
                    <a:prstGeom prst="rect">
                      <a:avLst/>
                    </a:prstGeom>
                  </pic:spPr>
                </pic:pic>
              </a:graphicData>
            </a:graphic>
          </wp:anchor>
        </w:drawing>
      </w:r>
      <w:r>
        <w:rPr>
          <w:rFonts w:hint="eastAsia"/>
          <w:sz w:val="28"/>
          <w:szCs w:val="28"/>
          <w:lang w:val="en-US" w:eastAsia="zh-CN"/>
        </w:rPr>
        <w:t>11月18日下午共开设3节公开课，第一节是由我校贺淼老师开设《篮球持球交叉步突破》，第二节是由田家炳高级中学的马俊波老师开设《篮球传切配合》，第三节是戚墅堰高级中学的李振飞老师开设的《四角传球—传切配合》</w:t>
      </w:r>
    </w:p>
    <w:p>
      <w:pPr>
        <w:ind w:firstLine="560" w:firstLineChars="200"/>
        <w:rPr>
          <w:rFonts w:hint="eastAsia"/>
          <w:sz w:val="28"/>
          <w:szCs w:val="28"/>
          <w:lang w:val="en-US" w:eastAsia="zh-CN"/>
        </w:rPr>
      </w:pPr>
      <w:r>
        <w:rPr>
          <w:rFonts w:hint="eastAsia"/>
          <w:sz w:val="28"/>
          <w:szCs w:val="28"/>
          <w:lang w:val="en-US" w:eastAsia="zh-CN"/>
        </w:rPr>
        <w:t>3位老师精心准备的课堂，收到现场听课教师的一致好评，贺淼老师的《持球交叉步突破》从课堂的准备部分到结束部分，课堂流程非常流畅，教学目标设置很合理，学习重难点非常突出，整个课堂紧紧围绕重难点进行。课堂中，贺淼老师设计的练习手段丰富多样，紧扣重难点；教学方法多样，全场巡回指导，进行个别纠错，集体指导，表扬、激励学生进行练习，练习氛围非常热闹，比赛环节更是把课堂氛围推向了高潮。贺淼教师的课堂从学生的学、练，赛，评全方位的进行，全面发展学生的篮球综合素养。</w:t>
      </w:r>
    </w:p>
    <w:p>
      <w:pPr>
        <w:rPr>
          <w:rFonts w:hint="default"/>
          <w:sz w:val="28"/>
          <w:szCs w:val="28"/>
          <w:lang w:val="en-US" w:eastAsia="zh-CN"/>
        </w:rPr>
      </w:pPr>
      <w:r>
        <w:rPr>
          <w:rFonts w:hint="default"/>
          <w:sz w:val="28"/>
          <w:szCs w:val="28"/>
          <w:lang w:val="en-US" w:eastAsia="zh-CN"/>
        </w:rPr>
        <w:drawing>
          <wp:anchor distT="0" distB="0" distL="114300" distR="114300" simplePos="0" relativeHeight="251661312" behindDoc="0" locked="0" layoutInCell="1" allowOverlap="1">
            <wp:simplePos x="0" y="0"/>
            <wp:positionH relativeFrom="column">
              <wp:posOffset>2691130</wp:posOffset>
            </wp:positionH>
            <wp:positionV relativeFrom="paragraph">
              <wp:posOffset>265430</wp:posOffset>
            </wp:positionV>
            <wp:extent cx="3204210" cy="2446655"/>
            <wp:effectExtent l="0" t="0" r="15240" b="10795"/>
            <wp:wrapSquare wrapText="bothSides"/>
            <wp:docPr id="3" name="图片 3" descr="mmexport166899633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668996332185"/>
                    <pic:cNvPicPr>
                      <a:picLocks noChangeAspect="1"/>
                    </pic:cNvPicPr>
                  </pic:nvPicPr>
                  <pic:blipFill>
                    <a:blip r:embed="rId6"/>
                    <a:stretch>
                      <a:fillRect/>
                    </a:stretch>
                  </pic:blipFill>
                  <pic:spPr>
                    <a:xfrm>
                      <a:off x="0" y="0"/>
                      <a:ext cx="3204210" cy="2446655"/>
                    </a:xfrm>
                    <a:prstGeom prst="rect">
                      <a:avLst/>
                    </a:prstGeom>
                  </pic:spPr>
                </pic:pic>
              </a:graphicData>
            </a:graphic>
          </wp:anchor>
        </w:drawing>
      </w:r>
      <w:r>
        <w:rPr>
          <w:rFonts w:hint="default"/>
          <w:sz w:val="28"/>
          <w:szCs w:val="28"/>
          <w:lang w:val="en-US" w:eastAsia="zh-CN"/>
        </w:rPr>
        <w:drawing>
          <wp:anchor distT="0" distB="0" distL="114300" distR="114300" simplePos="0" relativeHeight="251660288" behindDoc="0" locked="0" layoutInCell="1" allowOverlap="1">
            <wp:simplePos x="0" y="0"/>
            <wp:positionH relativeFrom="column">
              <wp:posOffset>-410845</wp:posOffset>
            </wp:positionH>
            <wp:positionV relativeFrom="paragraph">
              <wp:posOffset>256540</wp:posOffset>
            </wp:positionV>
            <wp:extent cx="3078480" cy="2407285"/>
            <wp:effectExtent l="0" t="0" r="7620" b="12065"/>
            <wp:wrapSquare wrapText="bothSides"/>
            <wp:docPr id="2" name="图片 2" descr="mmexport166899595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668995957973"/>
                    <pic:cNvPicPr>
                      <a:picLocks noChangeAspect="1"/>
                    </pic:cNvPicPr>
                  </pic:nvPicPr>
                  <pic:blipFill>
                    <a:blip r:embed="rId7"/>
                    <a:stretch>
                      <a:fillRect/>
                    </a:stretch>
                  </pic:blipFill>
                  <pic:spPr>
                    <a:xfrm>
                      <a:off x="0" y="0"/>
                      <a:ext cx="3078480" cy="2407285"/>
                    </a:xfrm>
                    <a:prstGeom prst="rect">
                      <a:avLst/>
                    </a:prstGeom>
                  </pic:spPr>
                </pic:pic>
              </a:graphicData>
            </a:graphic>
          </wp:anchor>
        </w:drawing>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145"/>
        </w:tabs>
        <w:bidi w:val="0"/>
        <w:ind w:firstLine="7200" w:firstLineChars="3000"/>
        <w:jc w:val="left"/>
        <w:rPr>
          <w:rFonts w:hint="eastAsia"/>
          <w:sz w:val="24"/>
          <w:szCs w:val="24"/>
          <w:lang w:val="en-US" w:eastAsia="zh-CN"/>
        </w:rPr>
      </w:pPr>
      <w:r>
        <w:rPr>
          <w:rFonts w:hint="eastAsia"/>
          <w:sz w:val="24"/>
          <w:szCs w:val="24"/>
          <w:lang w:val="en-US" w:eastAsia="zh-CN"/>
        </w:rPr>
        <w:t>体 育 组</w:t>
      </w:r>
    </w:p>
    <w:p>
      <w:pPr>
        <w:tabs>
          <w:tab w:val="left" w:pos="7145"/>
        </w:tabs>
        <w:bidi w:val="0"/>
        <w:ind w:firstLine="7440" w:firstLineChars="3100"/>
        <w:jc w:val="left"/>
        <w:rPr>
          <w:rFonts w:hint="eastAsia"/>
          <w:sz w:val="24"/>
          <w:szCs w:val="24"/>
          <w:lang w:val="en-US" w:eastAsia="zh-CN"/>
        </w:rPr>
      </w:pPr>
      <w:bookmarkStart w:id="0" w:name="_GoBack"/>
      <w:bookmarkEnd w:id="0"/>
      <w:r>
        <w:rPr>
          <w:rFonts w:hint="eastAsia"/>
          <w:sz w:val="24"/>
          <w:szCs w:val="24"/>
          <w:lang w:val="en-US" w:eastAsia="zh-CN"/>
        </w:rPr>
        <w:t>贺 淼</w:t>
      </w:r>
    </w:p>
    <w:p>
      <w:pPr>
        <w:tabs>
          <w:tab w:val="left" w:pos="7300"/>
        </w:tabs>
        <w:bidi w:val="0"/>
        <w:ind w:firstLine="7200" w:firstLineChars="300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4"/>
          <w:szCs w:val="24"/>
          <w:lang w:val="en-US" w:eastAsia="zh-CN" w:bidi="ar-SA"/>
        </w:rPr>
        <w:t>2022.11.21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M2MxZDc3OTUxNmU1NmYyM2Y4NDkyYzMxNjkyMWMifQ=="/>
  </w:docVars>
  <w:rsids>
    <w:rsidRoot w:val="151B17C2"/>
    <w:rsid w:val="01E4322D"/>
    <w:rsid w:val="076A5F83"/>
    <w:rsid w:val="08A57893"/>
    <w:rsid w:val="104F5C6B"/>
    <w:rsid w:val="1202500A"/>
    <w:rsid w:val="151B17C2"/>
    <w:rsid w:val="16AD43D6"/>
    <w:rsid w:val="1FDB5818"/>
    <w:rsid w:val="20C03309"/>
    <w:rsid w:val="2BCF65DC"/>
    <w:rsid w:val="370074BA"/>
    <w:rsid w:val="3AE61499"/>
    <w:rsid w:val="3EFD65C9"/>
    <w:rsid w:val="3FB341E5"/>
    <w:rsid w:val="4F5A491C"/>
    <w:rsid w:val="5B995664"/>
    <w:rsid w:val="70912956"/>
    <w:rsid w:val="75BF66FE"/>
    <w:rsid w:val="7A676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490</Words>
  <Characters>495</Characters>
  <Lines>0</Lines>
  <Paragraphs>0</Paragraphs>
  <TotalTime>6</TotalTime>
  <ScaleCrop>false</ScaleCrop>
  <LinksUpToDate>false</LinksUpToDate>
  <CharactersWithSpaces>495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2022-11-21T01:08:00Z</dcterms:created>
  <dc:creator>Mr. xiao淼</dc:creator>
  <cp:lastModifiedBy>Mr. xiao淼</cp:lastModifiedBy>
  <dcterms:modified xsi:type="dcterms:W3CDTF">2022-11-21T02:22:28Z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8BEEB26A62DF4F15BB5F6646896769F1</vt:lpwstr>
  </property>
</Properties>
</file>