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BC7AE9" w14:textId="77777777" w:rsidR="00A74FB6" w:rsidRDefault="00000000">
      <w:pPr>
        <w:spacing w:line="220" w:lineRule="atLeast"/>
        <w:jc w:val="center"/>
        <w:rPr>
          <w:rFonts w:ascii="黑体" w:eastAsia="黑体" w:hAnsi="黑体" w:cs="黑体"/>
          <w:sz w:val="32"/>
          <w:szCs w:val="32"/>
        </w:rPr>
      </w:pPr>
      <w:r>
        <w:rPr>
          <w:rFonts w:ascii="黑体" w:eastAsia="黑体" w:hAnsi="黑体" w:cs="黑体" w:hint="eastAsia"/>
          <w:sz w:val="32"/>
          <w:szCs w:val="32"/>
        </w:rPr>
        <w:t>南塘桥小学校本研修记录表</w:t>
      </w:r>
    </w:p>
    <w:tbl>
      <w:tblPr>
        <w:tblStyle w:val="a3"/>
        <w:tblW w:w="8840" w:type="dxa"/>
        <w:tblLook w:val="04A0" w:firstRow="1" w:lastRow="0" w:firstColumn="1" w:lastColumn="0" w:noHBand="0" w:noVBand="1"/>
      </w:tblPr>
      <w:tblGrid>
        <w:gridCol w:w="1580"/>
        <w:gridCol w:w="2288"/>
        <w:gridCol w:w="1455"/>
        <w:gridCol w:w="3517"/>
      </w:tblGrid>
      <w:tr w:rsidR="00A74FB6" w14:paraId="2F3CA95D" w14:textId="77777777">
        <w:tc>
          <w:tcPr>
            <w:tcW w:w="1580" w:type="dxa"/>
          </w:tcPr>
          <w:p w14:paraId="41C40314" w14:textId="77777777" w:rsidR="00A74FB6" w:rsidRDefault="00000000">
            <w:pPr>
              <w:spacing w:line="220" w:lineRule="atLeast"/>
              <w:jc w:val="center"/>
              <w:rPr>
                <w:rFonts w:ascii="宋体" w:eastAsia="宋体" w:hAnsi="宋体" w:cs="宋体"/>
                <w:sz w:val="28"/>
                <w:szCs w:val="28"/>
              </w:rPr>
            </w:pPr>
            <w:r>
              <w:rPr>
                <w:rFonts w:ascii="宋体" w:eastAsia="宋体" w:hAnsi="宋体" w:cs="宋体" w:hint="eastAsia"/>
                <w:sz w:val="28"/>
                <w:szCs w:val="28"/>
              </w:rPr>
              <w:t>姓名</w:t>
            </w:r>
          </w:p>
        </w:tc>
        <w:tc>
          <w:tcPr>
            <w:tcW w:w="2288" w:type="dxa"/>
          </w:tcPr>
          <w:p w14:paraId="17B6E638" w14:textId="7EA35FEF" w:rsidR="00A74FB6" w:rsidRDefault="002A7476">
            <w:pPr>
              <w:spacing w:line="220" w:lineRule="atLeast"/>
              <w:jc w:val="center"/>
              <w:rPr>
                <w:rFonts w:ascii="宋体" w:eastAsia="宋体" w:hAnsi="宋体" w:cs="宋体"/>
                <w:sz w:val="28"/>
                <w:szCs w:val="28"/>
              </w:rPr>
            </w:pPr>
            <w:r>
              <w:rPr>
                <w:rFonts w:ascii="宋体" w:eastAsia="宋体" w:hAnsi="宋体" w:cs="宋体" w:hint="eastAsia"/>
                <w:sz w:val="28"/>
                <w:szCs w:val="28"/>
              </w:rPr>
              <w:t>朱丽雯</w:t>
            </w:r>
          </w:p>
        </w:tc>
        <w:tc>
          <w:tcPr>
            <w:tcW w:w="1455" w:type="dxa"/>
          </w:tcPr>
          <w:p w14:paraId="5EAA9E8D" w14:textId="77777777" w:rsidR="00A74FB6" w:rsidRDefault="00000000">
            <w:pPr>
              <w:spacing w:line="220" w:lineRule="atLeast"/>
              <w:jc w:val="center"/>
              <w:rPr>
                <w:rFonts w:ascii="宋体" w:eastAsia="宋体" w:hAnsi="宋体" w:cs="宋体"/>
                <w:sz w:val="28"/>
                <w:szCs w:val="28"/>
              </w:rPr>
            </w:pPr>
            <w:r>
              <w:rPr>
                <w:rFonts w:ascii="宋体" w:eastAsia="宋体" w:hAnsi="宋体" w:cs="宋体" w:hint="eastAsia"/>
                <w:sz w:val="28"/>
                <w:szCs w:val="28"/>
              </w:rPr>
              <w:t>学科</w:t>
            </w:r>
          </w:p>
        </w:tc>
        <w:tc>
          <w:tcPr>
            <w:tcW w:w="3517" w:type="dxa"/>
          </w:tcPr>
          <w:p w14:paraId="52916781" w14:textId="07281BA4" w:rsidR="00A74FB6" w:rsidRDefault="002A7476">
            <w:pPr>
              <w:spacing w:line="220" w:lineRule="atLeast"/>
              <w:jc w:val="center"/>
              <w:rPr>
                <w:rFonts w:ascii="宋体" w:eastAsia="宋体" w:hAnsi="宋体" w:cs="宋体"/>
                <w:sz w:val="24"/>
                <w:szCs w:val="24"/>
              </w:rPr>
            </w:pPr>
            <w:r>
              <w:rPr>
                <w:rFonts w:ascii="宋体" w:eastAsia="宋体" w:hAnsi="宋体" w:cs="宋体" w:hint="eastAsia"/>
                <w:sz w:val="24"/>
                <w:szCs w:val="24"/>
              </w:rPr>
              <w:t>语文</w:t>
            </w:r>
          </w:p>
        </w:tc>
      </w:tr>
      <w:tr w:rsidR="00A74FB6" w14:paraId="612B1017" w14:textId="77777777">
        <w:tc>
          <w:tcPr>
            <w:tcW w:w="1580" w:type="dxa"/>
          </w:tcPr>
          <w:p w14:paraId="453A2509" w14:textId="77777777" w:rsidR="00A74FB6" w:rsidRDefault="00000000">
            <w:pPr>
              <w:spacing w:line="220" w:lineRule="atLeast"/>
              <w:jc w:val="center"/>
              <w:rPr>
                <w:rFonts w:ascii="宋体" w:eastAsia="宋体" w:hAnsi="宋体" w:cs="宋体"/>
                <w:sz w:val="28"/>
                <w:szCs w:val="28"/>
              </w:rPr>
            </w:pPr>
            <w:r>
              <w:rPr>
                <w:rFonts w:ascii="宋体" w:eastAsia="宋体" w:hAnsi="宋体" w:cs="宋体" w:hint="eastAsia"/>
                <w:sz w:val="28"/>
                <w:szCs w:val="28"/>
              </w:rPr>
              <w:t>时间</w:t>
            </w:r>
          </w:p>
        </w:tc>
        <w:tc>
          <w:tcPr>
            <w:tcW w:w="2288" w:type="dxa"/>
          </w:tcPr>
          <w:p w14:paraId="62AB9259" w14:textId="2C19AC17" w:rsidR="00A74FB6" w:rsidRDefault="002A7476">
            <w:pPr>
              <w:spacing w:line="220" w:lineRule="atLeast"/>
              <w:jc w:val="center"/>
              <w:rPr>
                <w:rFonts w:ascii="宋体" w:eastAsia="宋体" w:hAnsi="宋体" w:cs="宋体"/>
                <w:sz w:val="28"/>
                <w:szCs w:val="28"/>
              </w:rPr>
            </w:pPr>
            <w:r>
              <w:rPr>
                <w:rFonts w:ascii="宋体" w:eastAsia="宋体" w:hAnsi="宋体" w:cs="宋体" w:hint="eastAsia"/>
                <w:sz w:val="28"/>
                <w:szCs w:val="28"/>
              </w:rPr>
              <w:t>2</w:t>
            </w:r>
            <w:r>
              <w:rPr>
                <w:rFonts w:ascii="宋体" w:eastAsia="宋体" w:hAnsi="宋体" w:cs="宋体"/>
                <w:sz w:val="28"/>
                <w:szCs w:val="28"/>
              </w:rPr>
              <w:t>022.8.18</w:t>
            </w:r>
          </w:p>
        </w:tc>
        <w:tc>
          <w:tcPr>
            <w:tcW w:w="1455" w:type="dxa"/>
          </w:tcPr>
          <w:p w14:paraId="6B1A567E" w14:textId="77777777" w:rsidR="00A74FB6" w:rsidRDefault="00000000">
            <w:pPr>
              <w:spacing w:line="220" w:lineRule="atLeast"/>
              <w:jc w:val="center"/>
              <w:rPr>
                <w:rFonts w:ascii="宋体" w:eastAsia="宋体" w:hAnsi="宋体" w:cs="宋体"/>
                <w:sz w:val="28"/>
                <w:szCs w:val="28"/>
              </w:rPr>
            </w:pPr>
            <w:r>
              <w:rPr>
                <w:rFonts w:ascii="宋体" w:eastAsia="宋体" w:hAnsi="宋体" w:cs="宋体" w:hint="eastAsia"/>
                <w:sz w:val="28"/>
                <w:szCs w:val="28"/>
              </w:rPr>
              <w:t>地点</w:t>
            </w:r>
          </w:p>
        </w:tc>
        <w:tc>
          <w:tcPr>
            <w:tcW w:w="3517" w:type="dxa"/>
          </w:tcPr>
          <w:p w14:paraId="6C750AC5" w14:textId="6358F052" w:rsidR="00A74FB6" w:rsidRDefault="002A7476">
            <w:pPr>
              <w:spacing w:line="220" w:lineRule="atLeast"/>
              <w:jc w:val="center"/>
              <w:rPr>
                <w:rFonts w:ascii="宋体" w:eastAsia="宋体" w:hAnsi="宋体" w:cs="宋体"/>
                <w:sz w:val="24"/>
                <w:szCs w:val="24"/>
              </w:rPr>
            </w:pPr>
            <w:r>
              <w:rPr>
                <w:rFonts w:ascii="宋体" w:eastAsia="宋体" w:hAnsi="宋体" w:cs="宋体"/>
                <w:sz w:val="24"/>
                <w:szCs w:val="24"/>
              </w:rPr>
              <w:t>南塘桥小学</w:t>
            </w:r>
          </w:p>
        </w:tc>
      </w:tr>
      <w:tr w:rsidR="00A74FB6" w14:paraId="38D0B351" w14:textId="77777777">
        <w:tc>
          <w:tcPr>
            <w:tcW w:w="1580" w:type="dxa"/>
          </w:tcPr>
          <w:p w14:paraId="4C152B2E" w14:textId="77777777" w:rsidR="00A74FB6" w:rsidRDefault="00000000">
            <w:pPr>
              <w:spacing w:line="220" w:lineRule="atLeast"/>
              <w:jc w:val="center"/>
              <w:rPr>
                <w:rFonts w:ascii="宋体" w:eastAsia="宋体" w:hAnsi="宋体" w:cs="宋体"/>
                <w:sz w:val="28"/>
                <w:szCs w:val="28"/>
              </w:rPr>
            </w:pPr>
            <w:r>
              <w:rPr>
                <w:rFonts w:ascii="宋体" w:eastAsia="宋体" w:hAnsi="宋体" w:cs="宋体" w:hint="eastAsia"/>
                <w:sz w:val="28"/>
                <w:szCs w:val="28"/>
              </w:rPr>
              <w:t>主讲人</w:t>
            </w:r>
          </w:p>
        </w:tc>
        <w:tc>
          <w:tcPr>
            <w:tcW w:w="2288" w:type="dxa"/>
          </w:tcPr>
          <w:p w14:paraId="632661F8" w14:textId="6F0E0366" w:rsidR="00A74FB6" w:rsidRDefault="002A7476">
            <w:pPr>
              <w:spacing w:line="220" w:lineRule="atLeast"/>
              <w:jc w:val="center"/>
              <w:rPr>
                <w:rFonts w:ascii="宋体" w:eastAsia="宋体" w:hAnsi="宋体" w:cs="宋体" w:hint="eastAsia"/>
                <w:sz w:val="28"/>
                <w:szCs w:val="28"/>
              </w:rPr>
            </w:pPr>
            <w:r>
              <w:rPr>
                <w:rFonts w:ascii="宋体" w:eastAsia="宋体" w:hAnsi="宋体" w:cs="宋体"/>
                <w:sz w:val="28"/>
                <w:szCs w:val="28"/>
              </w:rPr>
              <w:t>曹海永</w:t>
            </w:r>
          </w:p>
        </w:tc>
        <w:tc>
          <w:tcPr>
            <w:tcW w:w="1455" w:type="dxa"/>
          </w:tcPr>
          <w:p w14:paraId="52895443" w14:textId="77777777" w:rsidR="00A74FB6" w:rsidRDefault="00000000">
            <w:pPr>
              <w:spacing w:line="220" w:lineRule="atLeast"/>
              <w:jc w:val="center"/>
              <w:rPr>
                <w:rFonts w:ascii="宋体" w:eastAsia="宋体" w:hAnsi="宋体" w:cs="宋体"/>
                <w:sz w:val="28"/>
                <w:szCs w:val="28"/>
              </w:rPr>
            </w:pPr>
            <w:r>
              <w:rPr>
                <w:rFonts w:ascii="宋体" w:eastAsia="宋体" w:hAnsi="宋体" w:cs="宋体" w:hint="eastAsia"/>
                <w:sz w:val="28"/>
                <w:szCs w:val="28"/>
              </w:rPr>
              <w:t>研修主题</w:t>
            </w:r>
          </w:p>
        </w:tc>
        <w:tc>
          <w:tcPr>
            <w:tcW w:w="3517" w:type="dxa"/>
          </w:tcPr>
          <w:p w14:paraId="79728120" w14:textId="4E257F89" w:rsidR="00A74FB6" w:rsidRDefault="002A7476">
            <w:pPr>
              <w:spacing w:line="220" w:lineRule="atLeast"/>
              <w:jc w:val="center"/>
              <w:rPr>
                <w:rFonts w:ascii="宋体" w:eastAsia="宋体" w:hAnsi="宋体" w:cs="宋体" w:hint="eastAsia"/>
                <w:sz w:val="24"/>
                <w:szCs w:val="24"/>
              </w:rPr>
            </w:pPr>
            <w:r>
              <w:rPr>
                <w:rFonts w:ascii="宋体" w:eastAsia="宋体" w:hAnsi="宋体" w:cs="宋体" w:hint="eastAsia"/>
                <w:sz w:val="24"/>
                <w:szCs w:val="24"/>
              </w:rPr>
              <w:t>用学习方式撬动语文课堂变革——“双新”背景下小学语文教学</w:t>
            </w:r>
          </w:p>
        </w:tc>
      </w:tr>
      <w:tr w:rsidR="00A74FB6" w14:paraId="66FE67E3" w14:textId="77777777">
        <w:trPr>
          <w:trHeight w:val="366"/>
        </w:trPr>
        <w:tc>
          <w:tcPr>
            <w:tcW w:w="8840" w:type="dxa"/>
            <w:gridSpan w:val="4"/>
          </w:tcPr>
          <w:p w14:paraId="397C0CA8" w14:textId="77777777" w:rsidR="00A74FB6" w:rsidRDefault="00000000">
            <w:pPr>
              <w:spacing w:line="220" w:lineRule="atLeast"/>
              <w:jc w:val="center"/>
              <w:rPr>
                <w:rFonts w:ascii="宋体" w:eastAsia="宋体" w:hAnsi="宋体" w:cs="宋体"/>
                <w:sz w:val="24"/>
                <w:szCs w:val="24"/>
              </w:rPr>
            </w:pPr>
            <w:r>
              <w:rPr>
                <w:rFonts w:ascii="宋体" w:eastAsia="宋体" w:hAnsi="宋体" w:cs="宋体" w:hint="eastAsia"/>
                <w:sz w:val="28"/>
                <w:szCs w:val="28"/>
              </w:rPr>
              <w:t>研修记录</w:t>
            </w:r>
          </w:p>
        </w:tc>
      </w:tr>
      <w:tr w:rsidR="00A74FB6" w14:paraId="65295F8A" w14:textId="77777777">
        <w:trPr>
          <w:trHeight w:val="5201"/>
        </w:trPr>
        <w:tc>
          <w:tcPr>
            <w:tcW w:w="8840" w:type="dxa"/>
            <w:gridSpan w:val="4"/>
          </w:tcPr>
          <w:p w14:paraId="7E5D87A2" w14:textId="06F4B31A" w:rsidR="00A74FB6" w:rsidRDefault="002A7476" w:rsidP="002A7476">
            <w:pPr>
              <w:jc w:val="left"/>
            </w:pPr>
            <w:r w:rsidRPr="002A7476">
              <w:rPr>
                <w:rFonts w:ascii="宋体" w:eastAsia="宋体" w:hAnsi="宋体" w:cs="宋体"/>
                <w:noProof/>
                <w:sz w:val="28"/>
                <w:szCs w:val="28"/>
              </w:rPr>
              <w:drawing>
                <wp:inline distT="0" distB="0" distL="0" distR="0" wp14:anchorId="42AC6FBD" wp14:editId="7A2A949F">
                  <wp:extent cx="2685970" cy="3581400"/>
                  <wp:effectExtent l="0" t="0" r="63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753101" cy="3670910"/>
                          </a:xfrm>
                          <a:prstGeom prst="rect">
                            <a:avLst/>
                          </a:prstGeom>
                          <a:noFill/>
                          <a:ln>
                            <a:noFill/>
                          </a:ln>
                        </pic:spPr>
                      </pic:pic>
                    </a:graphicData>
                  </a:graphic>
                </wp:inline>
              </w:drawing>
            </w:r>
            <w:r w:rsidRPr="002A7476">
              <w:rPr>
                <w:noProof/>
              </w:rPr>
              <w:drawing>
                <wp:inline distT="0" distB="0" distL="0" distR="0" wp14:anchorId="475A88EE" wp14:editId="0B74AC8D">
                  <wp:extent cx="2748832" cy="366522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755810" cy="3674525"/>
                          </a:xfrm>
                          <a:prstGeom prst="rect">
                            <a:avLst/>
                          </a:prstGeom>
                          <a:noFill/>
                          <a:ln>
                            <a:noFill/>
                          </a:ln>
                        </pic:spPr>
                      </pic:pic>
                    </a:graphicData>
                  </a:graphic>
                </wp:inline>
              </w:drawing>
            </w:r>
          </w:p>
        </w:tc>
      </w:tr>
      <w:tr w:rsidR="00A74FB6" w14:paraId="4CD1A40E" w14:textId="77777777">
        <w:trPr>
          <w:trHeight w:val="90"/>
        </w:trPr>
        <w:tc>
          <w:tcPr>
            <w:tcW w:w="8840" w:type="dxa"/>
            <w:gridSpan w:val="4"/>
          </w:tcPr>
          <w:p w14:paraId="7F431D8D" w14:textId="77777777" w:rsidR="00A74FB6" w:rsidRDefault="00000000">
            <w:pPr>
              <w:spacing w:line="220" w:lineRule="atLeast"/>
              <w:jc w:val="center"/>
            </w:pPr>
            <w:r>
              <w:rPr>
                <w:rFonts w:ascii="宋体" w:eastAsia="宋体" w:hAnsi="宋体" w:cs="宋体" w:hint="eastAsia"/>
                <w:sz w:val="28"/>
                <w:szCs w:val="28"/>
              </w:rPr>
              <w:t>研修心得</w:t>
            </w:r>
          </w:p>
        </w:tc>
      </w:tr>
      <w:tr w:rsidR="00A74FB6" w14:paraId="1C3D6C7E" w14:textId="77777777">
        <w:trPr>
          <w:trHeight w:val="4684"/>
        </w:trPr>
        <w:tc>
          <w:tcPr>
            <w:tcW w:w="8840" w:type="dxa"/>
            <w:gridSpan w:val="4"/>
          </w:tcPr>
          <w:p w14:paraId="218F946A" w14:textId="6C50BE0A" w:rsidR="002A7476" w:rsidRDefault="00F0596C" w:rsidP="00CF0EF1">
            <w:pPr>
              <w:spacing w:line="360" w:lineRule="auto"/>
              <w:jc w:val="left"/>
              <w:rPr>
                <w:rFonts w:ascii="宋体" w:eastAsia="宋体" w:hAnsi="宋体" w:cs="宋体" w:hint="eastAsia"/>
                <w:sz w:val="28"/>
                <w:szCs w:val="28"/>
              </w:rPr>
            </w:pPr>
            <w:r>
              <w:rPr>
                <w:rFonts w:ascii="宋体" w:eastAsia="宋体" w:hAnsi="宋体" w:cs="宋体" w:hint="eastAsia"/>
                <w:sz w:val="28"/>
                <w:szCs w:val="28"/>
              </w:rPr>
              <w:lastRenderedPageBreak/>
              <w:t xml:space="preserve"> </w:t>
            </w:r>
            <w:r>
              <w:rPr>
                <w:rFonts w:ascii="宋体" w:eastAsia="宋体" w:hAnsi="宋体" w:cs="宋体"/>
                <w:sz w:val="28"/>
                <w:szCs w:val="28"/>
              </w:rPr>
              <w:t xml:space="preserve">  曹校在我这样的普通教师心中，一直是大神一般的存在。今天有幸聆听其讲座，倍感荣幸。通过聆听曹校的专业成长历程，我明白科研、课</w:t>
            </w:r>
            <w:r w:rsidR="00CF0EF1">
              <w:rPr>
                <w:rFonts w:ascii="宋体" w:eastAsia="宋体" w:hAnsi="宋体" w:cs="宋体"/>
                <w:sz w:val="28"/>
                <w:szCs w:val="28"/>
              </w:rPr>
              <w:t>题</w:t>
            </w:r>
            <w:r>
              <w:rPr>
                <w:rFonts w:ascii="宋体" w:eastAsia="宋体" w:hAnsi="宋体" w:cs="宋体"/>
                <w:sz w:val="28"/>
                <w:szCs w:val="28"/>
              </w:rPr>
              <w:t>是教师专业成长的必要途径</w:t>
            </w:r>
            <w:r w:rsidR="00CF0EF1">
              <w:rPr>
                <w:rFonts w:ascii="宋体" w:eastAsia="宋体" w:hAnsi="宋体" w:cs="宋体"/>
                <w:sz w:val="28"/>
                <w:szCs w:val="28"/>
              </w:rPr>
              <w:t>。曹校还向我们介绍了小伙伴学习、小游戏学习、小研究学习这几种让学生自己学、主动学的学习方式，幽默风趣又充满智慧的语言让大家明白了如何用学习方式撬动语文课堂变革。今天的学习我受益匪浅。</w:t>
            </w:r>
          </w:p>
        </w:tc>
      </w:tr>
      <w:tr w:rsidR="00A74FB6" w14:paraId="42636ABA" w14:textId="77777777">
        <w:trPr>
          <w:trHeight w:val="630"/>
        </w:trPr>
        <w:tc>
          <w:tcPr>
            <w:tcW w:w="8840" w:type="dxa"/>
            <w:gridSpan w:val="4"/>
          </w:tcPr>
          <w:p w14:paraId="7B77EA46" w14:textId="77777777" w:rsidR="00A74FB6" w:rsidRDefault="00000000">
            <w:pPr>
              <w:spacing w:line="220" w:lineRule="atLeast"/>
              <w:jc w:val="center"/>
              <w:rPr>
                <w:rFonts w:ascii="宋体" w:eastAsia="宋体" w:hAnsi="宋体" w:cs="宋体"/>
                <w:sz w:val="28"/>
                <w:szCs w:val="28"/>
              </w:rPr>
            </w:pPr>
            <w:r>
              <w:rPr>
                <w:rFonts w:ascii="宋体" w:eastAsia="宋体" w:hAnsi="宋体" w:cs="宋体" w:hint="eastAsia"/>
                <w:sz w:val="28"/>
                <w:szCs w:val="28"/>
              </w:rPr>
              <w:t>研修照片</w:t>
            </w:r>
          </w:p>
        </w:tc>
      </w:tr>
      <w:tr w:rsidR="00A74FB6" w14:paraId="204EF594" w14:textId="77777777">
        <w:trPr>
          <w:trHeight w:val="2510"/>
        </w:trPr>
        <w:tc>
          <w:tcPr>
            <w:tcW w:w="8840" w:type="dxa"/>
            <w:gridSpan w:val="4"/>
          </w:tcPr>
          <w:p w14:paraId="7B023F9A" w14:textId="454C3302" w:rsidR="00A74FB6" w:rsidRDefault="002A7476">
            <w:pPr>
              <w:spacing w:line="220" w:lineRule="atLeast"/>
              <w:jc w:val="center"/>
              <w:rPr>
                <w:rFonts w:ascii="宋体" w:eastAsia="宋体" w:hAnsi="宋体" w:cs="宋体"/>
                <w:sz w:val="28"/>
                <w:szCs w:val="28"/>
              </w:rPr>
            </w:pPr>
            <w:r>
              <w:rPr>
                <w:noProof/>
              </w:rPr>
              <w:drawing>
                <wp:inline distT="0" distB="0" distL="0" distR="0" wp14:anchorId="4ABC26E1" wp14:editId="0A53A0CB">
                  <wp:extent cx="5274310" cy="3959860"/>
                  <wp:effectExtent l="0" t="0" r="254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74310" cy="3959860"/>
                          </a:xfrm>
                          <a:prstGeom prst="rect">
                            <a:avLst/>
                          </a:prstGeom>
                          <a:noFill/>
                          <a:ln>
                            <a:noFill/>
                          </a:ln>
                        </pic:spPr>
                      </pic:pic>
                    </a:graphicData>
                  </a:graphic>
                </wp:inline>
              </w:drawing>
            </w:r>
          </w:p>
        </w:tc>
      </w:tr>
    </w:tbl>
    <w:p w14:paraId="102FE158" w14:textId="77777777" w:rsidR="00A74FB6" w:rsidRDefault="00A74FB6">
      <w:pPr>
        <w:spacing w:line="220" w:lineRule="atLeast"/>
      </w:pPr>
    </w:p>
    <w:p w14:paraId="17E4B7C0" w14:textId="77777777" w:rsidR="00A74FB6" w:rsidRDefault="00A74FB6"/>
    <w:sectPr w:rsidR="00A74FB6">
      <w:pgSz w:w="11906" w:h="16838"/>
      <w:pgMar w:top="1440" w:right="1800" w:bottom="1440" w:left="1800" w:header="708" w:footer="708" w:gutter="0"/>
      <w:cols w:space="708"/>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D662E5" w14:textId="77777777" w:rsidR="0077290D" w:rsidRDefault="0077290D">
      <w:pPr>
        <w:spacing w:after="0"/>
      </w:pPr>
      <w:r>
        <w:separator/>
      </w:r>
    </w:p>
  </w:endnote>
  <w:endnote w:type="continuationSeparator" w:id="0">
    <w:p w14:paraId="47A662E2" w14:textId="77777777" w:rsidR="0077290D" w:rsidRDefault="0077290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83EC92" w14:textId="77777777" w:rsidR="0077290D" w:rsidRDefault="0077290D">
      <w:pPr>
        <w:spacing w:after="0"/>
      </w:pPr>
      <w:r>
        <w:separator/>
      </w:r>
    </w:p>
  </w:footnote>
  <w:footnote w:type="continuationSeparator" w:id="0">
    <w:p w14:paraId="0C640801" w14:textId="77777777" w:rsidR="0077290D" w:rsidRDefault="0077290D">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jc2OGE3ZDdmMWViZDA1MDRmYWVhYzY0MDFlODNlNzQifQ=="/>
  </w:docVars>
  <w:rsids>
    <w:rsidRoot w:val="00A74FB6"/>
    <w:rsid w:val="002A7476"/>
    <w:rsid w:val="0077290D"/>
    <w:rsid w:val="00A74FB6"/>
    <w:rsid w:val="00AD0F9B"/>
    <w:rsid w:val="00CF0EF1"/>
    <w:rsid w:val="00F0596C"/>
    <w:rsid w:val="06C57CBA"/>
    <w:rsid w:val="1D682D28"/>
    <w:rsid w:val="29F454A7"/>
    <w:rsid w:val="39906360"/>
    <w:rsid w:val="47061DDA"/>
    <w:rsid w:val="4C886C76"/>
    <w:rsid w:val="67444C75"/>
    <w:rsid w:val="67DF0AA3"/>
    <w:rsid w:val="689849A5"/>
    <w:rsid w:val="68D07E6A"/>
    <w:rsid w:val="698E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11C02E"/>
  <w15:docId w15:val="{442D63C8-E131-41AA-921E-ECC2940F5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adjustRightInd w:val="0"/>
      <w:snapToGrid w:val="0"/>
      <w:spacing w:after="200"/>
    </w:pPr>
    <w:rPr>
      <w:rFonts w:ascii="Tahoma" w:eastAsia="微软雅黑" w:hAnsi="Tahom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semiHidden/>
    <w:unhideWhenUsed/>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rsid w:val="00CF0EF1"/>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43</Words>
  <Characters>247</Characters>
  <Application>Microsoft Office Word</Application>
  <DocSecurity>0</DocSecurity>
  <Lines>2</Lines>
  <Paragraphs>1</Paragraphs>
  <ScaleCrop>false</ScaleCrop>
  <Company/>
  <LinksUpToDate>false</LinksUpToDate>
  <CharactersWithSpaces>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Walker</cp:lastModifiedBy>
  <cp:revision>3</cp:revision>
  <dcterms:created xsi:type="dcterms:W3CDTF">2022-03-24T05:16:00Z</dcterms:created>
  <dcterms:modified xsi:type="dcterms:W3CDTF">2022-08-18T09:25:00Z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CEFBBCDE3A1F47BF93071028CC1F34A9</vt:lpwstr>
  </property>
</Properties>
</file>