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南塘桥小学校本研修记录表</w:t>
      </w:r>
    </w:p>
    <w:tbl>
      <w:tblPr>
        <w:tblStyle w:val="3"/>
        <w:tblW w:w="8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2777"/>
        <w:gridCol w:w="1440"/>
        <w:gridCol w:w="3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庄铭迪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学科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2022.8.18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南塘桥小学教工之家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主讲人</w:t>
            </w:r>
          </w:p>
        </w:tc>
        <w:tc>
          <w:tcPr>
            <w:tcW w:w="2288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曹海永</w:t>
            </w:r>
          </w:p>
        </w:tc>
        <w:tc>
          <w:tcPr>
            <w:tcW w:w="145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研修主题</w:t>
            </w:r>
          </w:p>
        </w:tc>
        <w:tc>
          <w:tcPr>
            <w:tcW w:w="3517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用学习方式撬动课堂变革——双新背景下的小学语文教学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1" w:hRule="atLeast"/>
        </w:trPr>
        <w:tc>
          <w:tcPr>
            <w:tcW w:w="8840" w:type="dxa"/>
            <w:gridSpan w:val="4"/>
            <w:vAlign w:val="top"/>
          </w:tcPr>
          <w:p>
            <w:pPr>
              <w:widowControl w:val="0"/>
              <w:spacing w:line="220" w:lineRule="atLeast"/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（电子稿记录或手写稿拍照，可缩小图片）</w:t>
            </w:r>
          </w:p>
          <w:p>
            <w:pPr>
              <w:widowControl w:val="0"/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2219960" cy="2960370"/>
                  <wp:effectExtent l="0" t="0" r="8890" b="11430"/>
                  <wp:docPr id="1" name="图片 1" descr="IMG_20220818_1138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0220818_11384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960" cy="296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2172335" cy="2896235"/>
                  <wp:effectExtent l="0" t="0" r="18415" b="18415"/>
                  <wp:docPr id="2" name="图片 2" descr="IMG_20220818_1138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0220818_11384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335" cy="2896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研修心得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4" w:hRule="atLeast"/>
        </w:trPr>
        <w:tc>
          <w:tcPr>
            <w:tcW w:w="8840" w:type="dxa"/>
            <w:gridSpan w:val="4"/>
            <w:vAlign w:val="top"/>
          </w:tcPr>
          <w:p>
            <w:pPr>
              <w:widowControl w:val="0"/>
              <w:spacing w:line="220" w:lineRule="atLeast"/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（电子稿不少于200字）</w:t>
            </w:r>
          </w:p>
          <w:p>
            <w:pPr>
              <w:widowControl w:val="0"/>
              <w:spacing w:line="220" w:lineRule="atLeast"/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通过今天的研修，我对今后自己的语文教学有了更加深刻的认识和实践探索意识。在新形势下，语文教师只有不断更新自己的教学理念才能与时俱进，有些以前用过的方法如果不合时宜应该尽早舍弃。同时我也发现，一些平时自己常用的教学策略，如小组合作、同伴互评其实依然适用，只不过在实际教学过程中还需要进一步调整，如曹校长提到的研究课题三个撬动课堂变革的学习方式：小伙伴学习，小游戏学习和小研究学习，这些方法我们平时其实都在用，只不过没有进行合适的归纳与总结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8840" w:type="dxa"/>
            <w:gridSpan w:val="4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drawing>
                <wp:inline distT="0" distB="0" distL="114300" distR="114300">
                  <wp:extent cx="5467985" cy="4106545"/>
                  <wp:effectExtent l="0" t="0" r="18415" b="8255"/>
                  <wp:docPr id="4" name="图片 4" descr="8F[EI2G[~D72O)44R43G}X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8F[EI2G[~D72O)44R43G}XO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985" cy="4106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220" w:lineRule="atLeast"/>
      </w:pPr>
    </w:p>
    <w:p/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OGE3ZDdmMWViZDA1MDRmYWVhYzY0MDFlODNlNzQifQ=="/>
  </w:docVars>
  <w:rsids>
    <w:rsidRoot w:val="00000000"/>
    <w:rsid w:val="06C57CBA"/>
    <w:rsid w:val="1D682D28"/>
    <w:rsid w:val="20106CC9"/>
    <w:rsid w:val="29F454A7"/>
    <w:rsid w:val="39906360"/>
    <w:rsid w:val="47061DDA"/>
    <w:rsid w:val="4C886C76"/>
    <w:rsid w:val="67444C75"/>
    <w:rsid w:val="67DF0AA3"/>
    <w:rsid w:val="689849A5"/>
    <w:rsid w:val="68D07E6A"/>
    <w:rsid w:val="698E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</Words>
  <Characters>76</Characters>
  <Lines>0</Lines>
  <Paragraphs>0</Paragraphs>
  <TotalTime>18</TotalTime>
  <ScaleCrop>false</ScaleCrop>
  <LinksUpToDate>false</LinksUpToDate>
  <CharactersWithSpaces>76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2022-03-24T05:16:00Z</dcterms:created>
  <dc:creator>asus</dc:creator>
  <cp:lastModifiedBy>烟雨染尽繁华</cp:lastModifiedBy>
  <dcterms:modified xsi:type="dcterms:W3CDTF">2022-08-18T06:52:22Z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CEFBBCDE3A1F47BF93071028CC1F34A9</vt:lpwstr>
  </property>
</Properties>
</file>