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南塘桥小学校本研修记录表</w:t>
      </w:r>
    </w:p>
    <w:tbl>
      <w:tblPr>
        <w:tblStyle w:val="4"/>
        <w:tblW w:w="8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2761"/>
        <w:gridCol w:w="1487"/>
        <w:gridCol w:w="3027"/>
      </w:tblGrid>
      <w:tr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  <w:t>沈亚娟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学科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Hans"/>
              </w:rPr>
              <w:t>语文</w:t>
            </w:r>
          </w:p>
        </w:tc>
      </w:tr>
      <w:tr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eastAsia="zh-CN"/>
              </w:rPr>
              <w:t>2022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  <w:t>.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eastAsia="zh-Hans"/>
              </w:rPr>
              <w:t>8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  <w:t>.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eastAsia="zh-Hans"/>
              </w:rPr>
              <w:t>18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Hans"/>
              </w:rPr>
              <w:t>塘小教工之家</w:t>
            </w:r>
          </w:p>
        </w:tc>
      </w:tr>
      <w:tr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主讲人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  <w:t>曹永海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研修主题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Hans"/>
              </w:rPr>
              <w:t>用学习方式撬动语文教学课堂改革</w:t>
            </w:r>
          </w:p>
        </w:tc>
      </w:tr>
      <w:tr>
        <w:trPr>
          <w:trHeight w:val="366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研修记录</w:t>
            </w:r>
          </w:p>
        </w:tc>
      </w:tr>
      <w:tr>
        <w:trPr>
          <w:trHeight w:val="5201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（电子稿记录或手写稿拍照，可缩小图片）</w:t>
            </w:r>
          </w:p>
          <w:p>
            <w:pPr>
              <w:widowControl w:val="0"/>
              <w:bidi w:val="0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drawing>
                <wp:inline distT="0" distB="0" distL="114300" distR="114300">
                  <wp:extent cx="5461635" cy="3639820"/>
                  <wp:effectExtent l="0" t="0" r="24765" b="17780"/>
                  <wp:docPr id="1" name="图片 1" descr="retouch_20220818105543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retouch_202208181055438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1635" cy="3639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研修心得</w:t>
            </w:r>
          </w:p>
        </w:tc>
      </w:tr>
      <w:tr>
        <w:trPr>
          <w:trHeight w:val="3054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（电子稿不少于200字）</w:t>
            </w:r>
          </w:p>
          <w:p>
            <w:pPr>
              <w:widowControl w:val="0"/>
              <w:spacing w:line="220" w:lineRule="atLeast"/>
              <w:ind w:firstLine="560" w:firstLineChars="200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  <w:t>整个培训过程曹老师娓娓道来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  <w:t>让我明白了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  <w:t>用学习方式撬动课堂的时候一定要抓住最根本的东西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eastAsia="zh-Hans"/>
              </w:rPr>
              <w:t>。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  <w:t>文本解读是语文课堂教学的基础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  <w:t>学生在对文本解读不了、解读不深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  <w:t>解读不到位时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  <w:t>在学生对解读偏离文本或曲解文本时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  <w:t>教师要通过准确、深入、细致而新颖的文本解读给予学生应有的智慧引领和精神引领。好的老师要有好的设计。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1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spacing w:line="220" w:lineRule="atLeast"/>
      </w:pPr>
    </w:p>
    <w:p/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2OGE3ZDdmMWViZDA1MDRmYWVhYzY0MDFlODNlNzQifQ=="/>
  </w:docVars>
  <w:rsids>
    <w:rsidRoot w:val="00000000"/>
    <w:rsid w:val="06C57CBA"/>
    <w:rsid w:val="1D682D28"/>
    <w:rsid w:val="29F454A7"/>
    <w:rsid w:val="39906360"/>
    <w:rsid w:val="47061DDA"/>
    <w:rsid w:val="4C886C76"/>
    <w:rsid w:val="67444C75"/>
    <w:rsid w:val="67DF0AA3"/>
    <w:rsid w:val="689849A5"/>
    <w:rsid w:val="68D07E6A"/>
    <w:rsid w:val="698E772F"/>
    <w:rsid w:val="7F7D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</Words>
  <Characters>76</Characters>
  <Lines>0</Lines>
  <Paragraphs>0</Paragraphs>
  <TotalTime>0</TotalTime>
  <ScaleCrop>false</ScaleCrop>
  <LinksUpToDate>false</LinksUpToDate>
  <CharactersWithSpaces>76</CharactersWithSpaces>
  <Application>WPS Office_3.0.0.4824_F1E327BC-269C-435d-A152-05C5408002CA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2022-03-24T13:16:00Z</dcterms:created>
  <dc:creator>asus</dc:creator>
  <cp:lastModifiedBy>a123</cp:lastModifiedBy>
  <dcterms:modified xsi:type="dcterms:W3CDTF">2022-08-18T11:15:20Z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  <property fmtid="{D5CDD505-2E9C-101B-9397-08002B2CF9AE}" pid="3" name="ICV">
    <vt:lpwstr>CEFBBCDE3A1F47BF93071028CC1F34A9</vt:lpwstr>
  </property>
</Properties>
</file>