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Cs/>
          <w:sz w:val="32"/>
          <w:szCs w:val="32"/>
        </w:rPr>
        <w:t>附件2：</w:t>
      </w:r>
    </w:p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  <w:t>2022年度省教育科学规划委托课题选题指南</w:t>
      </w:r>
    </w:p>
    <w:p>
      <w:pPr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“职教教学创新团队”</w:t>
      </w:r>
    </w:p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1.职业院校双师型教师专业发展及能力形成研究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2.职业院校双师团队建设目标与考核评价体系研究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3.职业院校双师团队建设机制及保障体系研究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4.职业院校双师团队共同体文化建设研究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5.职业院校双师团队产学研深度融合机制研究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6.职业院校双师团队技术技能积累及转化研究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7.职业院校双师团队深化“三教”改革的机制与路径研究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8.职业院校双师团队深化课堂革命的创新机制与路径研究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9.职业院校双师团队教学研究机制创新研究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10.职业院校双师团队高质量技能教学创新研究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11.职业院校双师团队高质量教材开发创新研究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12.职业院校双师团队增值性教学评价创新研究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13.职业院校双师团队创新“课程思政”的机制与路径研究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14.职业院校双师团队创新高品质课程资源的机制与路径研究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15.职业院校双师团队高水平信息化教学能力建设研究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16.职业院校双师团队创新“岗课赛证”融通的机制与路径研究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17.职业院校双师团队服务学生生涯发展的机制与路径研究</w:t>
      </w:r>
    </w:p>
    <w:p>
      <w:pPr>
        <w:spacing w:line="56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“体卫艺及国防教育”</w:t>
      </w:r>
    </w:p>
    <w:p>
      <w:pPr>
        <w:autoSpaceDE w:val="0"/>
        <w:spacing w:line="560" w:lineRule="exact"/>
        <w:ind w:firstLine="880" w:firstLineChars="200"/>
        <w:rPr>
          <w:rFonts w:hint="eastAsia" w:ascii="方正小标宋简体" w:hAnsi="方正小标宋简体" w:eastAsia="方正小标宋简体"/>
          <w:bCs/>
          <w:sz w:val="44"/>
          <w:szCs w:val="44"/>
        </w:rPr>
      </w:pP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1.体育课课程思政创新实践研究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2.校园体育活动安全管理与风险防控研究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3.《江苏省中小学生体质健康报告书制度》优化实施研究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4.基于师范认证的体育教育专业课程与教学改革研究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5.小升初阶段学生体质健康提升研究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6.提升学生体育社团绩效的创新实践研究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7.学前体育课程资源开发研究</w:t>
      </w:r>
    </w:p>
    <w:p>
      <w:pPr>
        <w:pStyle w:val="4"/>
        <w:autoSpaceDE w:val="0"/>
        <w:spacing w:line="560" w:lineRule="exact"/>
        <w:ind w:firstLine="640"/>
        <w:rPr>
          <w:rFonts w:hint="eastAsia" w:ascii="仿宋" w:hAnsi="仿宋" w:eastAsia="仿宋" w:cs="等线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</w:t>
      </w:r>
      <w:r>
        <w:rPr>
          <w:rFonts w:hint="eastAsia" w:ascii="仿宋" w:hAnsi="仿宋" w:eastAsia="仿宋" w:cs="等线"/>
          <w:bCs/>
          <w:sz w:val="32"/>
          <w:szCs w:val="32"/>
        </w:rPr>
        <w:t>近视防控的家校联动机制创新与实证研究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等线"/>
          <w:bCs/>
          <w:sz w:val="32"/>
          <w:szCs w:val="32"/>
        </w:rPr>
        <w:t>9.</w:t>
      </w:r>
      <w:r>
        <w:rPr>
          <w:rFonts w:hint="eastAsia" w:ascii="仿宋" w:hAnsi="仿宋" w:eastAsia="仿宋"/>
          <w:bCs/>
          <w:sz w:val="32"/>
          <w:szCs w:val="32"/>
        </w:rPr>
        <w:t>学校健康教育学科教学创新实践研究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10.美育教师队伍建设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11.美育课程建设与教学改革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12.学生艺术社团建设及常态化学生全员艺术展演机制构建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13.全面培养教育体系下的美育综合改革实践</w:t>
      </w:r>
    </w:p>
    <w:p>
      <w:pPr>
        <w:autoSpaceDE w:val="0"/>
        <w:spacing w:line="560" w:lineRule="exact"/>
        <w:ind w:firstLine="640" w:firstLineChars="200"/>
        <w:outlineLvl w:val="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14.美育评价制度改革与评价体系建设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15.普通高校军事课课程思政研究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 “李吉林情境教育思想研究”</w:t>
      </w:r>
    </w:p>
    <w:p>
      <w:pPr>
        <w:autoSpaceDE w:val="0"/>
        <w:spacing w:line="52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autoSpaceDE w:val="0"/>
        <w:spacing w:line="52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1.李吉林及其教育思想研究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（1）李吉林人格特征分析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（2）李吉林之路对培养新时期四有好教师的启示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（3）李吉林情境教育思想整体架构与内在逻辑研究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（4）李吉林情境教育思想形成、发展与演变研究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（5）李吉林情境教育思想特质研究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（6）李吉林儿童观研究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（7）李吉林课程观研究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（8）李吉林学习观研究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（9）李吉林审美教育思想研究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（10）李吉林野外教育思想研究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（11）李吉林创新教育思想研究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（12）李吉林语文教育思想研究</w:t>
      </w:r>
    </w:p>
    <w:p>
      <w:pPr>
        <w:autoSpaceDE w:val="0"/>
        <w:spacing w:line="520" w:lineRule="exact"/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2.新时期情境教育发展研究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（1）在情境中促进儿童道德成长的研究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（2）有效情境创设的实践研究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（3）基于情境的深度学习研究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（4）情境教学与学生思维品质培养研究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（5）培养儿童在真实情境中解决实际问题能力的研究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（6）情境教学促进儿童学力发展的研究</w:t>
      </w: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（7）情境性评价研究</w:t>
      </w:r>
    </w:p>
    <w:p>
      <w:pPr>
        <w:autoSpaceDE w:val="0"/>
        <w:spacing w:line="52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（8）各学科情境教学实践创新研究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DA1YmRlZmEzYjIwOWRkNWU4OGFkMjYzNTQ0ODkifQ=="/>
  </w:docVars>
  <w:rsids>
    <w:rsidRoot w:val="00000000"/>
    <w:rsid w:val="2C595B3E"/>
    <w:rsid w:val="2E0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1083</Characters>
  <Lines>0</Lines>
  <Paragraphs>0</Paragraphs>
  <TotalTime>0</TotalTime>
  <ScaleCrop>false</ScaleCrop>
  <LinksUpToDate>false</LinksUpToDate>
  <CharactersWithSpaces>1090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2022-11-04T02:47:00Z</dcterms:created>
  <dc:creator>WJ</dc:creator>
  <cp:lastModifiedBy> L</cp:lastModifiedBy>
  <dcterms:modified xsi:type="dcterms:W3CDTF">2022-11-04T06:11:37Z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D61D485627F040E784D5E9629A7727E5</vt:lpwstr>
  </property>
</Properties>
</file>