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《</w:t>
      </w:r>
      <w:r>
        <w:rPr>
          <w:rFonts w:hint="eastAsia"/>
          <w:sz w:val="24"/>
          <w:szCs w:val="32"/>
          <w:lang w:val="en-US" w:eastAsia="zh-CN"/>
        </w:rPr>
        <w:t>老人与海</w:t>
      </w:r>
      <w:r>
        <w:rPr>
          <w:rFonts w:hint="eastAsia"/>
          <w:sz w:val="24"/>
          <w:szCs w:val="32"/>
          <w:lang w:eastAsia="zh-CN"/>
        </w:rPr>
        <w:t>》</w:t>
      </w:r>
      <w:r>
        <w:rPr>
          <w:rFonts w:hint="eastAsia"/>
          <w:sz w:val="24"/>
          <w:szCs w:val="32"/>
          <w:lang w:val="en-US" w:eastAsia="zh-CN"/>
        </w:rPr>
        <w:t>教学反思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这篇小说是海明威的代表作，也是其“冰山理论”的典型体现。对于该课的教学，我主要设计了以下教学内容和教学环节：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一课：介绍海明威的生平事迹，特别是他的参战经历，以及受伤后在战争前线的新闻记者经历，从海明威的个人经历中初步体现他笔下的“硬汉”形象特征，以及他作品的风格形成（只是感受，并不总结）。此外，在课堂结束前留下10分钟的时间，让学生浏览课文，梳理归纳老人与鲨鱼搏斗的五个回合战况（表格呈现）》：</w:t>
      </w:r>
    </w:p>
    <w:tbl>
      <w:tblPr>
        <w:tblW w:w="786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310"/>
        <w:gridCol w:w="1310"/>
        <w:gridCol w:w="1310"/>
        <w:gridCol w:w="1310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/>
              </w:rPr>
              <w:t>搏斗情形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第一次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第二次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第三次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第四次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第五次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攻击者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老人作战工具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结局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二课，请学生汇报老人与鲨鱼的五次搏斗过程，同时由双方的力量悬殊对比引出对老人形象的提炼和概括，即：经验丰富、机智勇敢、乐观自信、坚忍不拔、不屈不挠、永不服输、贫穷、年老体衰、忍饥挨饿等等。继而再由这种精神特点引出海明威的冰山理论，请学生小组合作讨论：分析蕴藏在海面之下的“八分之七”。学生分析都比较深刻，例如分析出了：忧患与痛苦、生存法则、勇气与风度、无人见证的成功、硬汉精神等等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第三课，由第二课分析出的多重主题，探究海明威是如何用语言文字表达出来的，即鉴赏其“电报式风格特征”。</w:t>
      </w:r>
    </w:p>
    <w:p>
      <w:pPr>
        <w:numPr>
          <w:numId w:val="0"/>
        </w:num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三节课上下来，感觉学生还是比较投入的，意料之外的是学生对于主题的拓展超过了课前预设，说明学生的思维还是比较活跃的。</w:t>
      </w:r>
      <w:bookmarkStart w:id="0" w:name="_GoBack"/>
      <w:bookmarkEnd w:id="0"/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27005F10"/>
    <w:rsid w:val="2700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2022-11-18T02:12:00Z</dcterms:created>
  <dc:creator>福禄肥</dc:creator>
  <cp:lastModifiedBy>福禄肥</cp:lastModifiedBy>
  <dcterms:modified xsi:type="dcterms:W3CDTF">2022-11-18T02:34:17Z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266BCBC3C3EA4F5BB4BC995D2FC308A9</vt:lpwstr>
  </property>
</Properties>
</file>