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孟河实验小学</w:t>
      </w: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—202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学年第一学期</w:t>
      </w: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r>
        <w:rPr>
          <w:rFonts w:hint="eastAsia"/>
          <w:sz w:val="28"/>
          <w:szCs w:val="36"/>
        </w:rPr>
        <w:t>作业设计评比方案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数学学科</w:t>
      </w:r>
      <w:r>
        <w:rPr>
          <w:rFonts w:hint="eastAsia"/>
          <w:sz w:val="28"/>
          <w:szCs w:val="36"/>
          <w:lang w:eastAsia="zh-CN"/>
        </w:rPr>
        <w:t>）</w:t>
      </w:r>
    </w:p>
    <w:bookmarkEnd w:id="0"/>
    <w:p>
      <w:pPr>
        <w:ind w:firstLine="420" w:firstLineChars="200"/>
        <w:rPr>
          <w:rFonts w:hint="eastAsia"/>
        </w:rPr>
      </w:pPr>
      <w:r>
        <w:rPr>
          <w:rFonts w:hint="eastAsia"/>
        </w:rPr>
        <w:t>为进一步切实减轻我校学生的作业负担，全面提高我校中小学教师作业设计质量，减轻学生过重学业负担，提高教育教学质量。经研究，培育作业设计典型案例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决定在全校开展作业设计优秀案例评选活动，现将有关事宜通知如下。</w:t>
      </w:r>
    </w:p>
    <w:p>
      <w:pPr>
        <w:rPr>
          <w:rFonts w:hint="eastAsia"/>
        </w:rPr>
      </w:pPr>
      <w:r>
        <w:rPr>
          <w:rFonts w:hint="eastAsia"/>
        </w:rPr>
        <w:t>一、活动主题</w:t>
      </w:r>
    </w:p>
    <w:p>
      <w:pPr>
        <w:rPr>
          <w:rFonts w:hint="eastAsia"/>
        </w:rPr>
      </w:pPr>
      <w:r>
        <w:rPr>
          <w:rFonts w:hint="eastAsia"/>
        </w:rPr>
        <w:t>精准设计作业，提升作业实施水平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活动领导小组与评委小组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(一)领导小组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组长:</w:t>
      </w:r>
      <w:r>
        <w:rPr>
          <w:rFonts w:hint="eastAsia"/>
          <w:lang w:val="en-US" w:eastAsia="zh-CN"/>
        </w:rPr>
        <w:t>殷国伟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副组长:</w:t>
      </w:r>
      <w:r>
        <w:rPr>
          <w:rFonts w:hint="eastAsia"/>
          <w:lang w:val="en-US" w:eastAsia="zh-CN"/>
        </w:rPr>
        <w:t>潘志刚、孙建顺、朱慧娟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成员:</w:t>
      </w:r>
      <w:r>
        <w:rPr>
          <w:rFonts w:hint="eastAsia"/>
          <w:lang w:val="en-US" w:eastAsia="zh-CN"/>
        </w:rPr>
        <w:t>潘平华、王玉珍、郑叶艳、徐黎、朱琳、郑永军、肖媛媛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评委小组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组长:</w:t>
      </w:r>
      <w:r>
        <w:rPr>
          <w:rFonts w:hint="eastAsia"/>
          <w:lang w:val="en-US" w:eastAsia="zh-CN"/>
        </w:rPr>
        <w:t>朱慧娟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</w:rPr>
        <w:t>副组长:</w:t>
      </w:r>
      <w:r>
        <w:rPr>
          <w:rFonts w:hint="eastAsia"/>
          <w:lang w:val="en-US" w:eastAsia="zh-CN"/>
        </w:rPr>
        <w:t>张炜、魏珍珍、王珏</w:t>
      </w:r>
    </w:p>
    <w:p>
      <w:pPr>
        <w:rPr>
          <w:rFonts w:hint="default"/>
          <w:lang w:val="en-US"/>
        </w:rPr>
      </w:pPr>
      <w:r>
        <w:rPr>
          <w:rFonts w:hint="eastAsia"/>
        </w:rPr>
        <w:t>成员:</w:t>
      </w:r>
      <w:r>
        <w:rPr>
          <w:rFonts w:hint="eastAsia"/>
          <w:lang w:val="en-US" w:eastAsia="zh-CN"/>
        </w:rPr>
        <w:t>陈雨、王柯迪、孔昕、戚英杰、于玲、陈淼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参评要求</w:t>
      </w:r>
    </w:p>
    <w:p>
      <w:pPr>
        <w:rPr>
          <w:rFonts w:hint="eastAsia"/>
        </w:rPr>
      </w:pPr>
      <w:r>
        <w:rPr>
          <w:rFonts w:hint="eastAsia"/>
        </w:rPr>
        <w:t>一位教师</w:t>
      </w:r>
      <w:r>
        <w:rPr>
          <w:rFonts w:hint="eastAsia"/>
          <w:lang w:val="en-US" w:eastAsia="zh-CN"/>
        </w:rPr>
        <w:t>依据课程标准和“双减”精神，结合教学内容和目标</w:t>
      </w:r>
      <w:r>
        <w:rPr>
          <w:rFonts w:hint="eastAsia"/>
        </w:rPr>
        <w:t>限报一份最佳作品，参赛的作品选题内容不得重复或雷同。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评选内容及要求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(一)作业设计要求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参考</w:t>
      </w:r>
      <w:r>
        <w:rPr>
          <w:rFonts w:hint="eastAsia"/>
          <w:lang w:val="en-US" w:eastAsia="zh-CN"/>
        </w:rPr>
        <w:t>区优秀</w:t>
      </w:r>
      <w:r>
        <w:rPr>
          <w:rFonts w:hint="eastAsia"/>
        </w:rPr>
        <w:t>作业布置案例，内容包括作业设计及意图说明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1.依据学科课程标准，体现学习目标及学科特点;</w:t>
      </w:r>
    </w:p>
    <w:p>
      <w:pPr>
        <w:rPr>
          <w:rFonts w:hint="eastAsia"/>
        </w:rPr>
      </w:pPr>
      <w:r>
        <w:rPr>
          <w:rFonts w:hint="eastAsia"/>
        </w:rPr>
        <w:t>2.基于学科素养，落实“立德树人、五育并举"育人目标;</w:t>
      </w:r>
    </w:p>
    <w:p>
      <w:pPr>
        <w:rPr>
          <w:rFonts w:hint="eastAsia"/>
        </w:rPr>
      </w:pPr>
      <w:r>
        <w:rPr>
          <w:rFonts w:hint="eastAsia"/>
        </w:rPr>
        <w:t>3.基于不同学情,有效实现分层功能;</w:t>
      </w:r>
    </w:p>
    <w:p>
      <w:pPr>
        <w:rPr>
          <w:rFonts w:hint="eastAsia"/>
        </w:rPr>
      </w:pPr>
      <w:r>
        <w:rPr>
          <w:rFonts w:hint="eastAsia"/>
        </w:rPr>
        <w:t>4.链接生活，兼具创新性、综合性、实践性。</w:t>
      </w:r>
    </w:p>
    <w:p>
      <w:pPr>
        <w:rPr>
          <w:rFonts w:hint="eastAsia"/>
        </w:rPr>
      </w:pPr>
      <w:r>
        <w:rPr>
          <w:rFonts w:hint="eastAsia"/>
        </w:rPr>
        <w:t>(二)作业类型</w:t>
      </w:r>
    </w:p>
    <w:p>
      <w:pPr>
        <w:rPr>
          <w:rFonts w:hint="eastAsia"/>
        </w:rPr>
      </w:pPr>
      <w:r>
        <w:rPr>
          <w:rFonts w:hint="eastAsia"/>
        </w:rPr>
        <w:t>课时书面作业、单元书面作业、实践体验性作业、跨学科综合作业。</w:t>
      </w:r>
    </w:p>
    <w:p>
      <w:pPr>
        <w:rPr>
          <w:rFonts w:hint="eastAsia"/>
        </w:rPr>
      </w:pPr>
      <w:r>
        <w:rPr>
          <w:rFonts w:hint="eastAsia"/>
        </w:rPr>
        <w:t>(三）排版及字数要求</w:t>
      </w:r>
    </w:p>
    <w:p>
      <w:pPr>
        <w:rPr>
          <w:rFonts w:hint="eastAsia"/>
        </w:rPr>
      </w:pPr>
      <w:r>
        <w:rPr>
          <w:rFonts w:hint="eastAsia"/>
        </w:rPr>
        <w:t>竖排，标题三号宋体、正文小四号宋体，行距1.5倍;每份作业字数1000字左右(含设计意图)。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参赛评选流程及奖项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(一)评选流程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日前，各位参赛老师作品</w:t>
      </w:r>
      <w:r>
        <w:rPr>
          <w:rFonts w:hint="eastAsia"/>
          <w:lang w:val="en-US" w:eastAsia="zh-CN"/>
        </w:rPr>
        <w:t>以备课组为单位，交至教研组长</w:t>
      </w:r>
      <w:r>
        <w:rPr>
          <w:rFonts w:hint="eastAsia"/>
        </w:rPr>
        <w:t>处。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日组织评委进行作品评比。</w:t>
      </w:r>
    </w:p>
    <w:p>
      <w:pPr>
        <w:rPr>
          <w:rFonts w:hint="eastAsia"/>
        </w:rPr>
      </w:pPr>
      <w:r>
        <w:rPr>
          <w:rFonts w:hint="eastAsia"/>
        </w:rPr>
        <w:t>(二）奖项</w:t>
      </w:r>
    </w:p>
    <w:p>
      <w:pPr>
        <w:rPr>
          <w:rFonts w:hint="eastAsia"/>
        </w:rPr>
      </w:pPr>
      <w:r>
        <w:rPr>
          <w:rFonts w:hint="eastAsia"/>
        </w:rPr>
        <w:t>一等奖1名、二等奖2名、三等奖3名。</w:t>
      </w:r>
    </w:p>
    <w:p>
      <w:pPr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lang w:val="en-US" w:eastAsia="zh-CN"/>
        </w:rPr>
        <w:t>其他未尽事宜，后续补充说明</w:t>
      </w:r>
      <w:r>
        <w:rPr>
          <w:rFonts w:hint="eastAsia"/>
        </w:rPr>
        <w:t>。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常州市新北区孟河实验小学</w:t>
      </w:r>
    </w:p>
    <w:p>
      <w:pPr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2022年10月10日</w:t>
      </w: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附：评分标准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523"/>
        <w:gridCol w:w="908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4523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908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961" w:type="dxa"/>
          </w:tcPr>
          <w:p>
            <w:pPr>
              <w:bidi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目标明确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（10%）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紧扣教学目标和教学要求，符合学生年段要求。表述准确、简洁，练习目标明确。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10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层次分明(30%)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1、作业设计的难度合理，尊重学生的总体水平和个体差异，由浅入深，由易到难，形成坡度，分层递进。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10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2、善于选择和融合各种资源，有效使用经典作业，积极开发优质习题。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3、讲究作业设计的艺术，形式活动多样，能激发不同层次学生的学习兴趣，发挥自身潜能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内容丰富(30%)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1、作业设计选材贴近学生生活，涉及知识面的宽广，突出本质。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10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2、作业设计科学，陈述准确恰当，不出现理解的干扰与歧义。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1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3、作业设计的立意、情境、设问的角度具有创新性，学生有自我发挥的余地。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效果评价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(30%)</w:t>
            </w:r>
          </w:p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1、作业设计能激发学生学习兴趣，掌握学科知识，培养创新能力，对减轻学生过重课业负担起到积极推进作用。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bidi w:val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2、作业有利于培养学生意志品质，科学态度。</w:t>
            </w:r>
          </w:p>
        </w:tc>
        <w:tc>
          <w:tcPr>
            <w:tcW w:w="90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961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00760"/>
    <w:multiLevelType w:val="singleLevel"/>
    <w:tmpl w:val="892007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FAF85E"/>
    <w:multiLevelType w:val="singleLevel"/>
    <w:tmpl w:val="99FAF85E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NTVlYWY4NjBlZDVmMzczYjcwZjE4ZGVhOGRhYzgifQ=="/>
  </w:docVars>
  <w:rsids>
    <w:rsidRoot w:val="14F60C5B"/>
    <w:rsid w:val="14F6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1068</Characters>
  <Lines>0</Lines>
  <Paragraphs>0</Paragraphs>
  <TotalTime>3</TotalTime>
  <ScaleCrop>false</ScaleCrop>
  <LinksUpToDate>false</LinksUpToDate>
  <CharactersWithSpaces>1068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2022-11-16T04:25:00Z</dcterms:created>
  <dc:creator>米粒儿</dc:creator>
  <cp:lastModifiedBy>米粒儿</cp:lastModifiedBy>
  <dcterms:modified xsi:type="dcterms:W3CDTF">2022-11-16T04:28:30Z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24A6E8C215A249679340EFB691B5D30B</vt:lpwstr>
  </property>
</Properties>
</file>