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autoSpaceDE/>
        <w:autoSpaceDN/>
        <w:snapToGrid/>
        <w:spacing w:before="0" w:beforeLines="0" w:beforeAutospacing="0" w:after="0" w:afterLines="0" w:afterAutospacing="0" w:line="360" w:lineRule="auto"/>
        <w:ind w:left="0" w:leftChars="0" w:right="0" w:firstLine="0" w:firstLineChars="0"/>
        <w:jc w:val="center"/>
        <w:textAlignment w:val="baseline"/>
        <w:outlineLvl w:val="9"/>
        <w:rPr>
          <w:rFonts w:hint="eastAsia" w:ascii="黑体" w:hAnsi="黑体" w:eastAsia="黑体"/>
          <w:sz w:val="24"/>
          <w:szCs w:val="24"/>
          <w:lang w:val="en-US" w:eastAsia="zh-CN"/>
        </w:rPr>
      </w:pPr>
      <w:r>
        <w:rPr>
          <w:rFonts w:hint="eastAsia" w:ascii="黑体" w:hAnsi="黑体" w:eastAsia="黑体"/>
          <w:sz w:val="24"/>
          <w:szCs w:val="24"/>
          <w:lang w:val="en-US" w:eastAsia="zh-CN"/>
        </w:rPr>
        <w:t>给语文课堂加点料</w:t>
      </w:r>
    </w:p>
    <w:p>
      <w:pPr>
        <w:keepNext w:val="0"/>
        <w:keepLines w:val="0"/>
        <w:pageBreakBefore w:val="0"/>
        <w:widowControl w:val="0"/>
        <w:kinsoku/>
        <w:wordWrap/>
        <w:autoSpaceDE/>
        <w:autoSpaceDN/>
        <w:snapToGrid/>
        <w:spacing w:before="0" w:beforeLines="0" w:beforeAutospacing="0" w:after="0" w:afterLines="0" w:afterAutospacing="0" w:line="360" w:lineRule="auto"/>
        <w:ind w:left="0" w:leftChars="0" w:right="0" w:firstLine="0" w:firstLineChars="0"/>
        <w:jc w:val="right"/>
        <w:textAlignment w:val="baseline"/>
        <w:outlineLvl w:val="9"/>
        <w:rPr>
          <w:rFonts w:hint="eastAsia" w:ascii="黑体" w:hAnsi="黑体" w:eastAsia="黑体"/>
          <w:sz w:val="24"/>
          <w:szCs w:val="24"/>
          <w:lang w:val="en-US" w:eastAsia="zh-CN"/>
        </w:rPr>
      </w:pPr>
      <w:r>
        <w:rPr>
          <w:rFonts w:hint="eastAsia" w:ascii="黑体" w:hAnsi="黑体" w:eastAsia="黑体"/>
          <w:sz w:val="24"/>
          <w:szCs w:val="24"/>
          <w:lang w:val="en-US" w:eastAsia="zh-CN"/>
        </w:rPr>
        <w:t>——表演在小学语文课堂</w:t>
      </w:r>
      <w:bookmarkStart w:id="0" w:name="_GoBack"/>
      <w:bookmarkEnd w:id="0"/>
      <w:r>
        <w:rPr>
          <w:rFonts w:hint="eastAsia" w:ascii="黑体" w:hAnsi="黑体" w:eastAsia="黑体"/>
          <w:sz w:val="24"/>
          <w:szCs w:val="24"/>
          <w:lang w:val="en-US" w:eastAsia="zh-CN"/>
        </w:rPr>
        <w:t>的有效运用</w:t>
      </w:r>
    </w:p>
    <w:p>
      <w:pPr>
        <w:keepNext w:val="0"/>
        <w:keepLines w:val="0"/>
        <w:pageBreakBefore w:val="0"/>
        <w:widowControl w:val="0"/>
        <w:kinsoku/>
        <w:wordWrap/>
        <w:autoSpaceDE/>
        <w:autoSpaceDN/>
        <w:snapToGrid/>
        <w:spacing w:before="0" w:beforeLines="0" w:beforeAutospacing="0" w:after="0" w:afterLines="0" w:afterAutospacing="0" w:line="360" w:lineRule="auto"/>
        <w:ind w:left="0" w:leftChars="0" w:right="0" w:firstLine="0" w:firstLineChars="0"/>
        <w:jc w:val="center"/>
        <w:textAlignment w:val="baseline"/>
        <w:outlineLvl w:val="9"/>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常州市新北区新桥实验小学 213032  张帅</w:t>
      </w:r>
    </w:p>
    <w:p>
      <w:pPr>
        <w:widowControl/>
        <w:spacing w:line="360" w:lineRule="auto"/>
        <w:jc w:val="left"/>
        <w:rPr>
          <w:rFonts w:hint="eastAsia" w:ascii="楷体" w:hAnsi="楷体" w:eastAsia="楷体" w:cs="楷体"/>
          <w:b w:val="0"/>
          <w:bCs w:val="0"/>
          <w:sz w:val="24"/>
          <w:szCs w:val="24"/>
          <w:lang w:val="en-US" w:eastAsia="zh-CN"/>
        </w:rPr>
      </w:pPr>
      <w:r>
        <w:rPr>
          <w:rFonts w:hint="eastAsia" w:ascii="楷体" w:hAnsi="楷体" w:eastAsia="楷体" w:cs="楷体"/>
          <w:b/>
          <w:bCs/>
          <w:sz w:val="24"/>
          <w:szCs w:val="24"/>
          <w:lang w:val="en-US" w:eastAsia="zh-CN"/>
        </w:rPr>
        <w:t>【摘要】</w:t>
      </w:r>
      <w:r>
        <w:rPr>
          <w:rFonts w:hint="eastAsia" w:ascii="楷体" w:hAnsi="楷体" w:eastAsia="楷体" w:cs="楷体"/>
          <w:b w:val="0"/>
          <w:bCs w:val="0"/>
          <w:sz w:val="24"/>
          <w:szCs w:val="24"/>
          <w:lang w:val="en-US" w:eastAsia="zh-CN"/>
        </w:rPr>
        <w:t>表演形式在语文课堂教学中的使用，不应该流于形式，而是指向文本核心内容理解的一种教学策略。</w:t>
      </w:r>
      <w:r>
        <w:rPr>
          <w:rFonts w:hint="eastAsia" w:ascii="楷体" w:hAnsi="楷体" w:eastAsia="楷体" w:cs="楷体"/>
          <w:color w:val="000000"/>
          <w:sz w:val="24"/>
          <w:szCs w:val="24"/>
          <w:lang w:val="en-US" w:eastAsia="zh-CN"/>
        </w:rPr>
        <w:t>有效的课堂表演，能为儿童创设足够的空间想象、表演，呵护本就纯真的心灵，接着表演的翅膀，充分发挥学生的思维能力，发展学生的语言文字运用能力，也赋予语文课堂“生命语文”的内涵。</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0" w:rightChars="0" w:firstLine="0" w:firstLineChars="0"/>
        <w:jc w:val="both"/>
        <w:textAlignment w:val="baseline"/>
        <w:outlineLvl w:val="9"/>
        <w:rPr>
          <w:rFonts w:hint="eastAsia" w:ascii="楷体" w:hAnsi="楷体" w:eastAsia="楷体" w:cs="楷体"/>
          <w:b w:val="0"/>
          <w:bCs w:val="0"/>
          <w:sz w:val="24"/>
          <w:szCs w:val="24"/>
          <w:lang w:val="en-US" w:eastAsia="zh-CN"/>
        </w:rPr>
      </w:pPr>
      <w:r>
        <w:rPr>
          <w:rFonts w:hint="eastAsia" w:ascii="楷体" w:hAnsi="楷体" w:eastAsia="楷体" w:cs="楷体"/>
          <w:b/>
          <w:bCs/>
          <w:sz w:val="24"/>
          <w:szCs w:val="24"/>
          <w:lang w:val="en-US" w:eastAsia="zh-CN"/>
        </w:rPr>
        <w:t>【关键词】</w:t>
      </w:r>
      <w:r>
        <w:rPr>
          <w:rFonts w:hint="eastAsia" w:ascii="楷体" w:hAnsi="楷体" w:eastAsia="楷体" w:cs="楷体"/>
          <w:b w:val="0"/>
          <w:bCs w:val="0"/>
          <w:sz w:val="24"/>
          <w:szCs w:val="24"/>
          <w:lang w:val="en-US" w:eastAsia="zh-CN"/>
        </w:rPr>
        <w:t xml:space="preserve">表演 运用 生命 语文 </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0" w:rightChars="0" w:firstLine="0" w:firstLineChars="0"/>
        <w:jc w:val="both"/>
        <w:textAlignment w:val="baseline"/>
        <w:outlineLvl w:val="9"/>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0"/>
        <w:jc w:val="both"/>
        <w:textAlignment w:val="baseline"/>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表演，作为激发学生学习兴趣的一种手段，经常在语文教学中使用。表演的形式生动活泼、直观形象，能使课文所描绘的形象直接作用于学生的感官，而且具有感情色彩，有效提高学生的手、脑、口的综合能力。</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0"/>
        <w:jc w:val="both"/>
        <w:textAlignment w:val="baseline"/>
        <w:outlineLvl w:val="9"/>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教学中教师如果有效把握契机，以演促读、以演促思、以演促得，就能调动学生热情，活跃课堂气氛，激发学生的潜能，让语文课堂更加富有生命力。</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leftChars="0" w:right="0" w:rightChars="0"/>
        <w:jc w:val="both"/>
        <w:textAlignment w:val="baseline"/>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披文入境</w:t>
      </w:r>
      <w:r>
        <w:rPr>
          <w:rFonts w:hint="eastAsia" w:asciiTheme="minorEastAsia" w:hAnsiTheme="minorEastAsia" w:eastAsiaTheme="minorEastAsia" w:cstheme="minorEastAsia"/>
          <w:b/>
          <w:bCs/>
          <w:sz w:val="24"/>
          <w:szCs w:val="24"/>
        </w:rPr>
        <w:t>，激活思维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纵观</w:t>
      </w:r>
      <w:r>
        <w:rPr>
          <w:rFonts w:hint="eastAsia" w:asciiTheme="minorEastAsia" w:hAnsiTheme="minorEastAsia" w:eastAsiaTheme="minorEastAsia" w:cstheme="minorEastAsia"/>
          <w:sz w:val="24"/>
          <w:szCs w:val="24"/>
          <w:lang w:val="en-US" w:eastAsia="zh-CN"/>
        </w:rPr>
        <w:t>苏教版</w:t>
      </w:r>
      <w:r>
        <w:rPr>
          <w:rFonts w:hint="eastAsia" w:asciiTheme="minorEastAsia" w:hAnsiTheme="minorEastAsia" w:eastAsiaTheme="minorEastAsia" w:cstheme="minorEastAsia"/>
          <w:sz w:val="24"/>
          <w:szCs w:val="24"/>
        </w:rPr>
        <w:t>小学语文教材，适合表演的文本比较多，多为童话故事和历史故事</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活泼生动的形象和富有情趣的内容，比较符合儿童的心理特点和阅读接受能力。这些故事在各年段又呈现不同的特点：低年段的情趣化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中年段的情智化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高年段的人文化</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jc w:val="both"/>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在这些故事的教学中，教师营造故事情境，让学生在情境中学习，学生只有在情境中才能完整地把握故事，深入地理解语言，真切地感受形象。在情境中学习，能使学生真正走进文本，激活学生的已有体验和生活体验，激发学生的情感，与文本的角色进行对话，与故事中的人物同呼吸、共命运。</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leftChars="0" w:right="0" w:rightChars="0"/>
        <w:jc w:val="both"/>
        <w:textAlignment w:val="baseline"/>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聚焦</w:t>
      </w:r>
      <w:r>
        <w:rPr>
          <w:rFonts w:hint="eastAsia" w:asciiTheme="minorEastAsia" w:hAnsiTheme="minorEastAsia" w:eastAsiaTheme="minorEastAsia" w:cstheme="minorEastAsia"/>
          <w:b/>
          <w:bCs/>
          <w:sz w:val="24"/>
          <w:szCs w:val="24"/>
        </w:rPr>
        <w:t>典型，启迪思维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jc w:val="both"/>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教学中，把对词句的理解，对人物形象的把握寓于表演之中，留出大量的时间让学生读，让学生演，让学生在读与演中感受文本语言的魅力，走进人物内心世界，把握人物特点。</w:t>
      </w:r>
      <w:r>
        <w:rPr>
          <w:rFonts w:hint="eastAsia" w:asciiTheme="minorEastAsia" w:hAnsiTheme="minorEastAsia" w:eastAsiaTheme="minorEastAsia" w:cstheme="minorEastAsia"/>
          <w:kern w:val="0"/>
          <w:sz w:val="24"/>
          <w:szCs w:val="24"/>
          <w:lang w:val="en-US" w:eastAsia="zh-CN"/>
        </w:rPr>
        <w:t>但不是每一篇课文都适合课堂表演，而是要研究文本的特点，根据教学的需要选择在最恰当的时候进行典型意义的表演，这种表演不是活络课堂氛围的手段，而是启迪学生思维的一种有效方式。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jc w:val="both"/>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如苏教版五年级《埃及的金字塔》一文第五小节，介绍埃及金字塔是怎样建造起来的。在教学中，我采用让学生做导游的方式学习。学生在熟读文字后对建造方法有了一定的理解，但还不是很透彻，此时，引导学生用画图的形式来检验自己是否理解建造方法，接着到台上做导游，根据自己设计的示意图介绍金字塔的建造方法。这个过程不仅要学生理解文本的意思，还要学生内化语言文字所表达的内涵，化为自己的语言表达出来。学生经过这样的一个过程，必然会掌握此类文本的学习方法，启迪他们的思维，迁移运用到其他文本之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jc w:val="both"/>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又如苏教版三年级《航天飞机》，</w:t>
      </w:r>
      <w:r>
        <w:rPr>
          <w:rFonts w:hint="eastAsia" w:asciiTheme="minorEastAsia" w:hAnsiTheme="minorEastAsia" w:eastAsiaTheme="minorEastAsia" w:cstheme="minorEastAsia"/>
          <w:sz w:val="24"/>
          <w:szCs w:val="24"/>
          <w:lang w:val="en-US" w:eastAsia="zh-CN"/>
        </w:rPr>
        <w:t>在</w:t>
      </w:r>
      <w:r>
        <w:rPr>
          <w:rFonts w:hint="eastAsia" w:asciiTheme="minorEastAsia" w:hAnsiTheme="minorEastAsia" w:eastAsiaTheme="minorEastAsia" w:cstheme="minorEastAsia"/>
          <w:sz w:val="24"/>
          <w:szCs w:val="24"/>
        </w:rPr>
        <w:t>课堂上需要适当运用</w:t>
      </w:r>
      <w:r>
        <w:rPr>
          <w:rFonts w:hint="eastAsia" w:asciiTheme="minorEastAsia" w:hAnsiTheme="minorEastAsia" w:eastAsiaTheme="minorEastAsia" w:cstheme="minorEastAsia"/>
          <w:sz w:val="24"/>
          <w:szCs w:val="24"/>
          <w:lang w:val="en-US" w:eastAsia="zh-CN"/>
        </w:rPr>
        <w:t>分角色表演的</w:t>
      </w:r>
      <w:r>
        <w:rPr>
          <w:rFonts w:hint="eastAsia" w:asciiTheme="minorEastAsia" w:hAnsiTheme="minorEastAsia" w:eastAsiaTheme="minorEastAsia" w:cstheme="minorEastAsia"/>
          <w:sz w:val="24"/>
          <w:szCs w:val="24"/>
        </w:rPr>
        <w:t>情境教学法，将枯燥的文字、数字变为鲜活的画面，增强孩子们的学习兴趣，引导他们在形象、直观的教学中学到知识、感悟人生哲理。</w:t>
      </w:r>
      <w:r>
        <w:rPr>
          <w:rFonts w:hint="eastAsia" w:asciiTheme="minorEastAsia" w:hAnsiTheme="minorEastAsia" w:eastAsiaTheme="minorEastAsia" w:cstheme="minorEastAsia"/>
          <w:kern w:val="0"/>
          <w:sz w:val="24"/>
          <w:szCs w:val="24"/>
        </w:rPr>
        <w:t>学生在表演过程中，既要揣摩人物心理，更要品味语言的艺术，充分挖掘和转化文本的语用价值，这是语文课堂表演的精神所在。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表演，可以综合提高学生语言表达能力、理解力，从而丰富知识经验，加强学生的综合素养，使学生的学习具有可持续发展的动力。</w:t>
      </w:r>
    </w:p>
    <w:p>
      <w:pPr>
        <w:keepNext w:val="0"/>
        <w:keepLines w:val="0"/>
        <w:pageBreakBefore w:val="0"/>
        <w:widowControl w:val="0"/>
        <w:kinsoku/>
        <w:wordWrap/>
        <w:autoSpaceDE/>
        <w:autoSpaceDN/>
        <w:snapToGrid/>
        <w:spacing w:before="0" w:beforeLines="0" w:beforeAutospacing="0" w:after="0" w:afterLines="0" w:afterAutospacing="0" w:line="360" w:lineRule="auto"/>
        <w:ind w:right="0"/>
        <w:jc w:val="both"/>
        <w:textAlignment w:val="baseline"/>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有向</w:t>
      </w:r>
      <w:r>
        <w:rPr>
          <w:rFonts w:hint="eastAsia" w:asciiTheme="minorEastAsia" w:hAnsiTheme="minorEastAsia" w:eastAsiaTheme="minorEastAsia" w:cstheme="minorEastAsia"/>
          <w:b/>
          <w:bCs/>
          <w:sz w:val="24"/>
          <w:szCs w:val="24"/>
        </w:rPr>
        <w:t>评价，稍作点拨</w:t>
      </w:r>
    </w:p>
    <w:p>
      <w:pPr>
        <w:keepNext w:val="0"/>
        <w:keepLines w:val="0"/>
        <w:pageBreakBefore w:val="0"/>
        <w:widowControl w:val="0"/>
        <w:kinsoku/>
        <w:wordWrap/>
        <w:autoSpaceDE/>
        <w:autoSpaceDN/>
        <w:snapToGrid/>
        <w:spacing w:before="0" w:beforeLines="0" w:beforeAutospacing="0" w:after="0" w:afterLines="0" w:afterAutospacing="0" w:line="360" w:lineRule="auto"/>
        <w:ind w:right="0" w:firstLine="420" w:firstLineChars="0"/>
        <w:jc w:val="both"/>
        <w:textAlignment w:val="baseline"/>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语文课堂的表演过程一定是建立在学生事先对文本有了深刻的印象基础之上的。匆匆表演，流于形式。有准备的表演，一定是将学生指向文本语言文字的表演，为学生语言文字的运用服务。在表演之初，就要引导学生在课文中走几个来回，确立表演的评价点。</w:t>
      </w:r>
    </w:p>
    <w:p>
      <w:pPr>
        <w:keepNext w:val="0"/>
        <w:keepLines w:val="0"/>
        <w:pageBreakBefore w:val="0"/>
        <w:widowControl w:val="0"/>
        <w:kinsoku/>
        <w:wordWrap/>
        <w:autoSpaceDE/>
        <w:autoSpaceDN/>
        <w:snapToGrid/>
        <w:spacing w:before="0" w:beforeLines="0" w:beforeAutospacing="0" w:after="0" w:afterLines="0" w:afterAutospacing="0" w:line="360" w:lineRule="auto"/>
        <w:ind w:right="0" w:firstLine="420" w:firstLineChars="0"/>
        <w:jc w:val="both"/>
        <w:textAlignment w:val="baseline"/>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执教《鹬蚌相争》时，带着学生在演读后进行评价，评价的方向直接指向文本，学生在评价中顺其自然地理解了“威胁、毫不示弱”的意思，同时更能走进当时鹬和蚌相争的场面，为后面的“相持、筋疲力尽”做好铺垫。将评价的依据引向文本的语言，学生有意识地在表演过程中揣摩、感悟、灵活运用文本语言，才会内化文本语言，形成语言运用的能力。</w:t>
      </w:r>
    </w:p>
    <w:p>
      <w:pPr>
        <w:keepNext w:val="0"/>
        <w:keepLines w:val="0"/>
        <w:pageBreakBefore w:val="0"/>
        <w:widowControl w:val="0"/>
        <w:kinsoku/>
        <w:wordWrap/>
        <w:autoSpaceDE/>
        <w:autoSpaceDN/>
        <w:snapToGrid/>
        <w:spacing w:before="0" w:beforeLines="0" w:beforeAutospacing="0" w:after="0" w:afterLines="0" w:afterAutospacing="0" w:line="360" w:lineRule="auto"/>
        <w:ind w:right="0" w:firstLine="420" w:firstLineChars="0"/>
        <w:jc w:val="both"/>
        <w:textAlignment w:val="baseline"/>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lang w:val="en-US" w:eastAsia="zh-CN"/>
        </w:rPr>
        <w:t>教师只要抓住学生的情绪高涨的机会，让学生对表演进行评价。教师要善于引导，鼓励学生有不同的观点，对评价精彩的学生要及时给予肯定与赞扬。</w:t>
      </w:r>
    </w:p>
    <w:p>
      <w:pPr>
        <w:keepNext w:val="0"/>
        <w:keepLines w:val="0"/>
        <w:pageBreakBefore w:val="0"/>
        <w:widowControl w:val="0"/>
        <w:kinsoku/>
        <w:wordWrap/>
        <w:autoSpaceDE/>
        <w:autoSpaceDN/>
        <w:snapToGrid/>
        <w:spacing w:before="0" w:beforeLines="0" w:beforeAutospacing="0" w:after="0" w:afterLines="0" w:afterAutospacing="0" w:line="360" w:lineRule="auto"/>
        <w:ind w:right="0"/>
        <w:jc w:val="both"/>
        <w:textAlignment w:val="baseline"/>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rPr>
        <w:t>表演适度，遵循原则</w:t>
      </w:r>
    </w:p>
    <w:p>
      <w:pPr>
        <w:spacing w:line="360" w:lineRule="auto"/>
        <w:ind w:firstLine="420"/>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不是每一篇文本都适合表演，也不是每一堂课都要表演，更不是选择同一种表演形式面向全体学生。教师要仔细研究文本的特点和学生的年龄特征，选择适切的方式。</w:t>
      </w:r>
    </w:p>
    <w:p>
      <w:pPr>
        <w:spacing w:line="360" w:lineRule="auto"/>
        <w:ind w:firstLine="42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低年段学生能在熟读文本的基础上对留白部分进行想象补白，进行片段表演。中年段学生则可以在想象、品读的基础上进行整篇的表演，并能运用文本语言对同伴的表演进行点评与提升；同时，四年级下册《公仪休拒收礼物》以剧本形式出现，可以激发学生在面对合适文本时，可以改编成剧本</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比如《九色鹿》、《晏子使楚》等文章。</w:t>
      </w:r>
      <w:r>
        <w:rPr>
          <w:rFonts w:hint="eastAsia" w:asciiTheme="minorEastAsia" w:hAnsiTheme="minorEastAsia" w:eastAsiaTheme="minorEastAsia" w:cstheme="minorEastAsia"/>
          <w:kern w:val="0"/>
          <w:sz w:val="24"/>
          <w:szCs w:val="24"/>
        </w:rPr>
        <w:t>进入高年段，学生具备了一定品读语言的积累，面对充满大量文学性描写的文字的神话故事或历史故事，能根据人物的性格特点，学习转化文本的语言，进行合理的剧情创编。</w:t>
      </w:r>
    </w:p>
    <w:p>
      <w:pPr>
        <w:spacing w:line="360" w:lineRule="auto"/>
        <w:ind w:firstLine="420"/>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表演时，教师选择的适切的核心内容进行表演，对可能产生的教学效果，课前必须有充分的预设。课堂表演指向文本核心内容的理解与运用，才会加深学生对文章内容的理解，语文教学的人文性精神才会得以展现。表演结束，要及时组织学生讨论和点评，突破文章的重点、难点，形成语言运用的能力。</w:t>
      </w:r>
    </w:p>
    <w:p>
      <w:pPr>
        <w:widowControl/>
        <w:spacing w:line="360" w:lineRule="auto"/>
        <w:ind w:firstLine="420" w:firstLineChars="2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有效的课堂表演，能为儿童创设足够的空间想象、表演，呵护本就纯真的心灵，接着表演的翅膀，充分发挥学生的思维能力，发展学生的语言文字运用能力，也赋予语文课堂“生命语文”的内涵。</w:t>
      </w:r>
    </w:p>
    <w:p>
      <w:pPr>
        <w:spacing w:line="360" w:lineRule="auto"/>
        <w:rPr>
          <w:sz w:val="24"/>
          <w:szCs w:val="24"/>
        </w:rPr>
      </w:pPr>
    </w:p>
    <w:p>
      <w:pPr>
        <w:rPr>
          <w:sz w:val="24"/>
          <w:szCs w:val="24"/>
        </w:rPr>
      </w:pPr>
    </w:p>
    <w:sectPr>
      <w:pgSz w:w="11906" w:h="16838"/>
      <w:pgMar w:top="1247" w:right="1417" w:bottom="124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F1F91"/>
    <w:multiLevelType w:val="singleLevel"/>
    <w:tmpl w:val="576F1F9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E508A"/>
    <w:rsid w:val="2CBE508A"/>
    <w:rsid w:val="6804342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2016-09-19T06:19:00Z</dcterms:created>
  <dc:creator>德仁</dc:creator>
  <cp:lastModifiedBy>德仁</cp:lastModifiedBy>
  <dcterms:modified xsi:type="dcterms:W3CDTF">2016-09-19T06:40:25Z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