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49" w:rsidRDefault="00F05949" w:rsidP="00F05949">
      <w:pPr>
        <w:ind w:firstLineChars="990" w:firstLine="31680"/>
        <w:rPr>
          <w:b/>
          <w:sz w:val="28"/>
          <w:szCs w:val="28"/>
        </w:rPr>
      </w:pPr>
      <w:r w:rsidRPr="003F5BCC">
        <w:rPr>
          <w:rFonts w:hint="eastAsia"/>
          <w:b/>
          <w:sz w:val="28"/>
          <w:szCs w:val="28"/>
        </w:rPr>
        <w:t>基于文本阅读的读写结合</w:t>
      </w:r>
    </w:p>
    <w:p w:rsidR="00F05949" w:rsidRPr="003F5BCC" w:rsidRDefault="00F05949" w:rsidP="00F97B5D">
      <w:pPr>
        <w:ind w:firstLineChars="1140" w:firstLine="31680"/>
        <w:rPr>
          <w:b/>
          <w:sz w:val="28"/>
          <w:szCs w:val="28"/>
        </w:rPr>
      </w:pPr>
    </w:p>
    <w:p w:rsidR="00F05949" w:rsidRDefault="00F05949">
      <w:pPr>
        <w:rPr>
          <w:sz w:val="24"/>
          <w:szCs w:val="24"/>
        </w:rPr>
      </w:pPr>
      <w:r w:rsidRPr="001E4956">
        <w:rPr>
          <w:rFonts w:hint="eastAsia"/>
          <w:b/>
          <w:sz w:val="24"/>
          <w:szCs w:val="24"/>
        </w:rPr>
        <w:t>摘要</w:t>
      </w:r>
      <w:r w:rsidRPr="001E4956">
        <w:rPr>
          <w:rFonts w:hint="eastAsia"/>
          <w:sz w:val="24"/>
          <w:szCs w:val="24"/>
        </w:rPr>
        <w:t>：阅读与写作是整个语文相互依存的学科两大关键能力，如果将读与写有机结合，相辅相成，以读悟写，以写促读，那么可以使学生在提升阅读理解能力的同时，丰富语言表达能力，从而提升语言文字的综合运用能力。</w:t>
      </w:r>
    </w:p>
    <w:p w:rsidR="00F05949" w:rsidRDefault="00F05949">
      <w:pPr>
        <w:rPr>
          <w:sz w:val="24"/>
          <w:szCs w:val="24"/>
        </w:rPr>
      </w:pPr>
    </w:p>
    <w:p w:rsidR="00F05949" w:rsidRDefault="00F05949">
      <w:pPr>
        <w:rPr>
          <w:sz w:val="24"/>
          <w:szCs w:val="24"/>
        </w:rPr>
      </w:pPr>
      <w:r w:rsidRPr="001E4956">
        <w:rPr>
          <w:rFonts w:hint="eastAsia"/>
          <w:b/>
          <w:sz w:val="24"/>
          <w:szCs w:val="24"/>
        </w:rPr>
        <w:t>关键词：</w:t>
      </w:r>
      <w:r>
        <w:rPr>
          <w:rFonts w:hint="eastAsia"/>
          <w:sz w:val="24"/>
          <w:szCs w:val="24"/>
        </w:rPr>
        <w:t>小学语文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阅读教学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读写结合</w:t>
      </w:r>
    </w:p>
    <w:p w:rsidR="00F05949" w:rsidRDefault="00F05949">
      <w:pPr>
        <w:rPr>
          <w:sz w:val="24"/>
          <w:szCs w:val="24"/>
        </w:rPr>
      </w:pPr>
    </w:p>
    <w:p w:rsidR="00F05949" w:rsidRDefault="00F05949" w:rsidP="00F97B5D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早在二十世纪</w:t>
      </w:r>
      <w:r>
        <w:rPr>
          <w:sz w:val="24"/>
          <w:szCs w:val="24"/>
        </w:rPr>
        <w:t>40</w:t>
      </w:r>
      <w:r>
        <w:rPr>
          <w:rFonts w:hint="eastAsia"/>
          <w:sz w:val="24"/>
          <w:szCs w:val="24"/>
        </w:rPr>
        <w:t>年代，叶圣陶先生就曾指出：“简括地说，只有两项，一项是阅读，又一项是写作。要从国文科得到阅读和写作的知识，养成阅读和写作的习惯。阅读是“吸收”的事情，从阅读，咱们可以领受人家的经验，接触人家的心情；写作是“发表”的事情，从写作，咱们可以显示自己的经验，吐露自己的心情。在人群中间，经验的接受和心情的交通是最切要的。所以阅读和写作两项也最切要。”新课程背景下，阅读被看成读者与文本和作者对话的过程，不仅包括吸收内化，更包括倾吐和表达。因此，在教学中我们应把握好阅读与写作之间的良性互动，</w:t>
      </w:r>
      <w:r w:rsidRPr="001E4956">
        <w:rPr>
          <w:rFonts w:hint="eastAsia"/>
          <w:sz w:val="24"/>
          <w:szCs w:val="24"/>
        </w:rPr>
        <w:t>以读悟写，以写促读</w:t>
      </w:r>
      <w:r>
        <w:rPr>
          <w:rFonts w:hint="eastAsia"/>
          <w:sz w:val="24"/>
          <w:szCs w:val="24"/>
        </w:rPr>
        <w:t>，丰富学生的语言表达能力，提升学生的言语实践能力，从而提升学生的语文素养。本文以小学高年级的阅读教学为例，谈谈自己在读写结合教学中的尝试性研究。</w:t>
      </w:r>
    </w:p>
    <w:p w:rsidR="00F05949" w:rsidRDefault="00F05949" w:rsidP="003B3F3B"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 w:rsidRPr="003B3F3B">
        <w:rPr>
          <w:rFonts w:hint="eastAsia"/>
          <w:sz w:val="24"/>
          <w:szCs w:val="24"/>
        </w:rPr>
        <w:t>基于文本</w:t>
      </w:r>
      <w:r>
        <w:rPr>
          <w:rFonts w:hint="eastAsia"/>
          <w:sz w:val="24"/>
          <w:szCs w:val="24"/>
        </w:rPr>
        <w:t>结构</w:t>
      </w:r>
      <w:r w:rsidRPr="003B3F3B">
        <w:rPr>
          <w:rFonts w:hint="eastAsia"/>
          <w:sz w:val="24"/>
          <w:szCs w:val="24"/>
        </w:rPr>
        <w:t>的仿写。</w:t>
      </w:r>
    </w:p>
    <w:p w:rsidR="00F05949" w:rsidRPr="003B3F3B" w:rsidRDefault="00F05949" w:rsidP="00F97B5D">
      <w:pPr>
        <w:pStyle w:val="ListParagraph"/>
        <w:ind w:leftChars="229" w:left="31680" w:firstLineChars="25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阅读教学是小学语文教学的核心。教材作为小学语文课堂中的主要教学内容，蕴含着丰富的教学资源，是教师和学生获取重要教学资源的主要来源和参考依据。在小学语文的阅读教学中，教师首先要深度挖掘教材这一有利资源，利用教材内容提高学生的阅读与写作水平。在实施教学的过程中，教师可引导学生掌握文本中的重点词句，分析文章的布局、段落的写作手法、景物的描写手法等等，精心品味，激发学生的情感，让学生在阅读中感悟其</w:t>
      </w:r>
      <w:r w:rsidRPr="00C855D0">
        <w:rPr>
          <w:rFonts w:hint="eastAsia"/>
          <w:sz w:val="24"/>
          <w:szCs w:val="24"/>
        </w:rPr>
        <w:t>写作意图，模仿其写作方法。如，《春光染绿我们双脚》一文，本文是一首</w:t>
      </w:r>
      <w:r>
        <w:rPr>
          <w:rFonts w:hint="eastAsia"/>
          <w:sz w:val="24"/>
          <w:szCs w:val="24"/>
        </w:rPr>
        <w:t>轻快而又充满激情的现代诗歌，</w:t>
      </w:r>
      <w:r w:rsidRPr="003B3F3B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内容易懂，在引导学生感悟少先队员植树造林给荒山带来巨大变化的基础上，应将目光聚焦到诗歌特有的表达结构上，并让学生模仿文本的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小节的句式，运用比喻、拟人等手法，写一写少先队员植树造林后，荒山还有哪些变化，既让学生深入理解了文本内容，更促进了学生诗歌的表达与创作，一举两得。再如，学生学习了《早》一文的描写书屋的第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小节后，了解到作者是按方位顺序介绍书屋的陈设的，这是描写处所的好方法，课后让学生选择熟悉的处所，按方位顺序有条理地写一写，既习得了表达方法，又锻炼了学生的写作能力。</w:t>
      </w:r>
    </w:p>
    <w:p w:rsidR="00F05949" w:rsidRDefault="00F05949" w:rsidP="00C03808"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基于</w:t>
      </w:r>
      <w:r w:rsidRPr="00C03808">
        <w:rPr>
          <w:rFonts w:hint="eastAsia"/>
          <w:sz w:val="24"/>
          <w:szCs w:val="24"/>
        </w:rPr>
        <w:t>文本情境的想象。</w:t>
      </w:r>
    </w:p>
    <w:p w:rsidR="00F05949" w:rsidRPr="008168FB" w:rsidRDefault="00F05949" w:rsidP="00F97B5D">
      <w:pPr>
        <w:pStyle w:val="ListParagraph"/>
        <w:ind w:leftChars="229" w:left="31680" w:firstLine="3168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不论是阅读教学时的积累、练说还是写作，抓准文本的读写训练点，选择恰当的教学时机，是构建有效读写结合的重要策略。教材中的每篇文章都是文质兼美，在教学设计时，可以充分挖掘文本资源，利用文本的特定情境，引导学生展开丰富的想象，进行情境性写话。如，《二泉映月》一文，为了阿炳生活穷困，卖艺度日，身心备受煎熬，让学生充分感受到阿炳生活的艰辛与坎坷，设计了这样的写话练习：夏天，骄阳似火，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；冬天，大雪纷飞，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；一天，阿炳生病了，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 </w:t>
      </w:r>
      <w:r w:rsidRPr="008168FB">
        <w:rPr>
          <w:rFonts w:ascii="宋体" w:hAnsi="宋体" w:hint="eastAsia"/>
          <w:sz w:val="24"/>
          <w:szCs w:val="24"/>
        </w:rPr>
        <w:t>……</w:t>
      </w:r>
    </w:p>
    <w:p w:rsidR="00F05949" w:rsidRPr="00C855D0" w:rsidRDefault="00F05949" w:rsidP="00F97B5D">
      <w:pPr>
        <w:pStyle w:val="ListParagraph"/>
        <w:ind w:leftChars="229" w:left="31680" w:firstLineChars="0" w:firstLine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学生根据文本情境，充分想象当时的情景，深刻地感受到阿炳饱经风霜的人生，更进一步深入理解在这样的艰难度日中，却仍然热爱音乐、向往光明，让学生的心灵受到震撼。这样的训练点，不仅深化了学生对文本内容的理解，更让学生的内心感受得到倾吐。再如，《彭德怀和他的大黑骡子》一文，文中省却了多处对彭德怀心理活动的描写，教学时，可以适时进行训练，当彭德怀深情地望着拴在不远处的大黑骡子，心里在想</w:t>
      </w:r>
      <w:r>
        <w:rPr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；当枪声响了，彭德怀向着斜倒下去的大黑骡子，缓缓地摘下军帽</w:t>
      </w:r>
      <w:r w:rsidRPr="008168FB">
        <w:rPr>
          <w:rFonts w:ascii="宋体" w:hAnsi="宋体" w:hint="eastAsia"/>
          <w:sz w:val="24"/>
          <w:szCs w:val="24"/>
        </w:rPr>
        <w:t>……</w:t>
      </w:r>
      <w:r>
        <w:rPr>
          <w:rFonts w:ascii="宋体" w:hAnsi="宋体" w:hint="eastAsia"/>
          <w:sz w:val="24"/>
          <w:szCs w:val="24"/>
        </w:rPr>
        <w:t>此时引导学生想象彭德怀和大黑子骡子共同度过的岁月：在行军路上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</w:t>
      </w:r>
      <w:r>
        <w:rPr>
          <w:rFonts w:ascii="宋体" w:hAnsi="宋体" w:hint="eastAsia"/>
          <w:sz w:val="24"/>
          <w:szCs w:val="24"/>
        </w:rPr>
        <w:t>；在战火纷飞的战场上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；在宿营地</w:t>
      </w:r>
      <w:r>
        <w:rPr>
          <w:rFonts w:ascii="宋体" w:hAnsi="宋体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 </w:t>
      </w:r>
      <w:r w:rsidRPr="008168FB">
        <w:rPr>
          <w:rFonts w:ascii="宋体" w:hAnsi="宋体" w:hint="eastAsia"/>
          <w:sz w:val="24"/>
          <w:szCs w:val="24"/>
        </w:rPr>
        <w:t>……</w:t>
      </w:r>
      <w:r>
        <w:rPr>
          <w:rFonts w:ascii="宋体" w:hAnsi="宋体" w:hint="eastAsia"/>
          <w:sz w:val="24"/>
          <w:szCs w:val="24"/>
        </w:rPr>
        <w:t>学生在文本特定情境下，通过想象写话，对人物的内心进行了细致的剖析，自然而然体会到了彭德怀爱战士，与战士们同甘共苦的高大形象，言语表达能力得到了进一步提升。</w:t>
      </w:r>
    </w:p>
    <w:p w:rsidR="00F05949" w:rsidRPr="006E02C5" w:rsidRDefault="00F05949" w:rsidP="00C03808">
      <w:pPr>
        <w:rPr>
          <w:sz w:val="24"/>
          <w:szCs w:val="24"/>
        </w:rPr>
      </w:pPr>
      <w:r w:rsidRPr="006E02C5">
        <w:rPr>
          <w:rFonts w:hint="eastAsia"/>
          <w:sz w:val="24"/>
          <w:szCs w:val="24"/>
        </w:rPr>
        <w:t>三、</w:t>
      </w:r>
      <w:r>
        <w:rPr>
          <w:rFonts w:hint="eastAsia"/>
          <w:sz w:val="24"/>
          <w:szCs w:val="24"/>
        </w:rPr>
        <w:t>基于</w:t>
      </w:r>
      <w:r w:rsidRPr="006E02C5">
        <w:rPr>
          <w:rFonts w:hint="eastAsia"/>
          <w:sz w:val="24"/>
          <w:szCs w:val="24"/>
        </w:rPr>
        <w:t>文本价值的表达。</w:t>
      </w:r>
    </w:p>
    <w:p w:rsidR="00F05949" w:rsidRDefault="00F05949" w:rsidP="00F97B5D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语文教学的主阵地是阅读的教学，教材是进行阅读教学的重要载体。阅读教学中的读写结合，要以理解和把握文本内容为基础，挖掘课文潜在的丰富情感、核心价值、表达特点等多种资源，调动学生最大限度的表达欲望，让学生的内心受到触动，有感而发。如，《詹天佑》一文，当学生充分感知了詹天佑强烈的爱国情感和杰出的才干之后，可以结合文章结尾“中外游客对詹天佑留下的伟大工程，赞叹不已”，引导学生联系文本内容和拓展的资料，写一段赞叹的话，也可以为詹天佑的铜像写一段介绍詹天佑的话。在感知文本内容与核心价值的基础上，设计这样的写话训练，不仅内化和提升了文本的语言，丰满了詹天佑这一人物形象，更让学生内心对詹天佑的赞扬与钦佩之情诉之笔端，读与写相互依附，相互结合，大大提升了学生的语文素养。再如，学完《姥姥的剪纸》一文，学生被文中姥姥栩栩如生的剪纸吸引了，被姥姥高超的剪纸技艺震撼了，更被作者和姥姥之间浓浓的亲情打动了，结尾中最后一句话是这样的“无论何时，无论何地，只要忆及那清清爽爽的剪纸声，我的心境与梦境就立刻变得有声有色。”至此，学生心中一定和作者一样，姥姥和我一起生活的情景再次浮现，何不让学生拿起笔来，描绘一下作者的梦境呢？此时的学生文思如泉涌，畅所欲言，文本中浓浓的祖孙情与对姥姥的思念都在文字中得以表达，文本的核心价值再次得到了深化。</w:t>
      </w:r>
    </w:p>
    <w:p w:rsidR="00F05949" w:rsidRPr="006E26CD" w:rsidRDefault="00F05949" w:rsidP="00F97B5D">
      <w:pPr>
        <w:ind w:firstLineChars="200" w:firstLine="31680"/>
        <w:rPr>
          <w:sz w:val="24"/>
          <w:szCs w:val="24"/>
        </w:rPr>
      </w:pPr>
    </w:p>
    <w:p w:rsidR="00F05949" w:rsidRDefault="00F05949" w:rsidP="00C33DAF">
      <w:pPr>
        <w:rPr>
          <w:sz w:val="24"/>
          <w:szCs w:val="24"/>
        </w:rPr>
      </w:pPr>
      <w:r w:rsidRPr="00C33DAF">
        <w:rPr>
          <w:rFonts w:hint="eastAsia"/>
          <w:b/>
          <w:sz w:val="24"/>
          <w:szCs w:val="24"/>
        </w:rPr>
        <w:t>结语</w:t>
      </w:r>
      <w:r>
        <w:rPr>
          <w:rFonts w:hint="eastAsia"/>
          <w:sz w:val="24"/>
          <w:szCs w:val="24"/>
        </w:rPr>
        <w:t>：崔峦先生也曾说：“在我们的语文教学中，一方面要加强阅读教学，另一方面要加强读写联系，做到读写渗透，读写结合。”阅读与写作是小学语文学科的关键能力，读写结合是一种科学的教学理念，是一种双向促进的教学方式，能将学生的读、写、思三者有机融合，充分发挥阅读对写作的积累作用，写作对阅读的促进作用，两者之间实现双向促进，共同培养学生的语文学习能力，全面提升学生的语文素养，为学生的终身学习打下坚实的基础。</w:t>
      </w:r>
    </w:p>
    <w:p w:rsidR="00F05949" w:rsidRDefault="00F05949" w:rsidP="00C33DAF">
      <w:pPr>
        <w:rPr>
          <w:sz w:val="24"/>
          <w:szCs w:val="24"/>
        </w:rPr>
      </w:pPr>
    </w:p>
    <w:p w:rsidR="00F05949" w:rsidRDefault="00F05949" w:rsidP="00721A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参考文献：</w:t>
      </w:r>
    </w:p>
    <w:p w:rsidR="00F05949" w:rsidRPr="000241D0" w:rsidRDefault="00F05949" w:rsidP="00721A69">
      <w:pPr>
        <w:rPr>
          <w:sz w:val="24"/>
          <w:szCs w:val="24"/>
        </w:rPr>
      </w:pPr>
      <w:r w:rsidRPr="008C4C12">
        <w:rPr>
          <w:rFonts w:ascii="宋体" w:hAnsi="宋体" w:hint="eastAsia"/>
          <w:sz w:val="24"/>
          <w:szCs w:val="24"/>
        </w:rPr>
        <w:t>【</w:t>
      </w:r>
      <w:r>
        <w:rPr>
          <w:rFonts w:ascii="宋体" w:hAnsi="宋体"/>
          <w:sz w:val="24"/>
          <w:szCs w:val="24"/>
        </w:rPr>
        <w:t>1</w:t>
      </w:r>
      <w:r w:rsidRPr="008C4C12">
        <w:rPr>
          <w:rFonts w:ascii="宋体" w:hAnsi="宋体" w:hint="eastAsia"/>
          <w:sz w:val="24"/>
          <w:szCs w:val="24"/>
        </w:rPr>
        <w:t>】</w:t>
      </w:r>
      <w:r>
        <w:rPr>
          <w:rFonts w:ascii="宋体" w:hAnsi="宋体" w:hint="eastAsia"/>
          <w:sz w:val="24"/>
          <w:szCs w:val="24"/>
        </w:rPr>
        <w:t>叶圣陶，叶圣陶语文教育论集，北京，教育科学出版社，</w:t>
      </w:r>
      <w:r>
        <w:rPr>
          <w:rFonts w:ascii="宋体" w:hAnsi="宋体"/>
          <w:sz w:val="24"/>
          <w:szCs w:val="24"/>
        </w:rPr>
        <w:t>2015</w:t>
      </w:r>
      <w:r w:rsidRPr="000241D0">
        <w:rPr>
          <w:rFonts w:ascii="宋体" w:hAnsi="宋体" w:hint="eastAsia"/>
          <w:sz w:val="24"/>
          <w:szCs w:val="24"/>
        </w:rPr>
        <w:t>﹒</w:t>
      </w:r>
    </w:p>
    <w:p w:rsidR="00F05949" w:rsidRDefault="00F05949" w:rsidP="00721A69">
      <w:pPr>
        <w:rPr>
          <w:sz w:val="24"/>
          <w:szCs w:val="24"/>
        </w:rPr>
      </w:pPr>
      <w:r w:rsidRPr="008C4C12">
        <w:rPr>
          <w:rFonts w:ascii="宋体" w:hAnsi="宋体" w:hint="eastAsia"/>
          <w:sz w:val="24"/>
          <w:szCs w:val="24"/>
        </w:rPr>
        <w:t>【</w:t>
      </w:r>
      <w:r>
        <w:rPr>
          <w:rFonts w:ascii="宋体" w:hAnsi="宋体"/>
          <w:sz w:val="24"/>
          <w:szCs w:val="24"/>
        </w:rPr>
        <w:t>2</w:t>
      </w:r>
      <w:r w:rsidRPr="008C4C12">
        <w:rPr>
          <w:rFonts w:ascii="宋体" w:hAnsi="宋体"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>朱洁如</w:t>
      </w:r>
      <w:r>
        <w:rPr>
          <w:sz w:val="24"/>
          <w:szCs w:val="24"/>
        </w:rPr>
        <w:t xml:space="preserve">1 </w:t>
      </w:r>
      <w:r>
        <w:rPr>
          <w:rFonts w:hint="eastAsia"/>
          <w:sz w:val="24"/>
          <w:szCs w:val="24"/>
        </w:rPr>
        <w:t>，吴刚平</w:t>
      </w:r>
      <w:r>
        <w:rPr>
          <w:sz w:val="24"/>
          <w:szCs w:val="24"/>
        </w:rPr>
        <w:t xml:space="preserve">2 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小学语文学科关键能力的厘定，江苏教育</w:t>
      </w:r>
      <w:r w:rsidRPr="000241D0">
        <w:rPr>
          <w:rFonts w:ascii="宋体" w:hAnsi="宋体" w:hint="eastAsia"/>
          <w:sz w:val="24"/>
          <w:szCs w:val="24"/>
        </w:rPr>
        <w:t>·</w:t>
      </w:r>
      <w:r>
        <w:rPr>
          <w:rFonts w:ascii="宋体" w:hAnsi="宋体" w:hint="eastAsia"/>
          <w:sz w:val="24"/>
          <w:szCs w:val="24"/>
        </w:rPr>
        <w:t>教海探航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2015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）</w:t>
      </w:r>
      <w:r w:rsidRPr="000241D0">
        <w:rPr>
          <w:rFonts w:ascii="宋体" w:hAnsi="宋体" w:hint="eastAsia"/>
          <w:sz w:val="24"/>
          <w:szCs w:val="24"/>
        </w:rPr>
        <w:t>﹒</w:t>
      </w:r>
    </w:p>
    <w:p w:rsidR="00F05949" w:rsidRDefault="00F05949" w:rsidP="00721A69">
      <w:pPr>
        <w:rPr>
          <w:rFonts w:ascii="宋体"/>
          <w:sz w:val="24"/>
          <w:szCs w:val="24"/>
        </w:rPr>
      </w:pPr>
      <w:r w:rsidRPr="008C4C12">
        <w:rPr>
          <w:rFonts w:ascii="宋体" w:hAnsi="宋体" w:hint="eastAsia"/>
          <w:sz w:val="24"/>
          <w:szCs w:val="24"/>
        </w:rPr>
        <w:t>【</w:t>
      </w:r>
      <w:r>
        <w:rPr>
          <w:rFonts w:ascii="宋体" w:hAnsi="宋体"/>
          <w:sz w:val="24"/>
          <w:szCs w:val="24"/>
        </w:rPr>
        <w:t>3</w:t>
      </w:r>
      <w:r w:rsidRPr="008C4C12">
        <w:rPr>
          <w:rFonts w:ascii="宋体" w:hAnsi="宋体" w:hint="eastAsia"/>
          <w:sz w:val="24"/>
          <w:szCs w:val="24"/>
        </w:rPr>
        <w:t>】</w:t>
      </w:r>
      <w:r>
        <w:rPr>
          <w:rFonts w:ascii="宋体" w:hAnsi="宋体" w:hint="eastAsia"/>
          <w:sz w:val="24"/>
          <w:szCs w:val="24"/>
        </w:rPr>
        <w:t>伏凤林，小学语文阅读教学中读写结合教学模式探析，黑龙江教育</w:t>
      </w:r>
      <w:r w:rsidRPr="00721A69">
        <w:rPr>
          <w:rFonts w:ascii="宋体" w:hAnsi="宋体" w:hint="eastAsia"/>
          <w:sz w:val="24"/>
          <w:szCs w:val="24"/>
        </w:rPr>
        <w:t>·</w:t>
      </w:r>
      <w:r>
        <w:rPr>
          <w:rFonts w:ascii="宋体" w:hAnsi="宋体" w:hint="eastAsia"/>
          <w:sz w:val="24"/>
          <w:szCs w:val="24"/>
        </w:rPr>
        <w:t>理论与实践</w:t>
      </w:r>
      <w:r>
        <w:rPr>
          <w:rFonts w:ascii="宋体" w:hAnsi="宋体"/>
          <w:sz w:val="24"/>
          <w:szCs w:val="24"/>
        </w:rPr>
        <w:t>2014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）</w:t>
      </w:r>
      <w:r w:rsidRPr="000241D0">
        <w:rPr>
          <w:rFonts w:ascii="宋体" w:hAnsi="宋体" w:hint="eastAsia"/>
          <w:sz w:val="24"/>
          <w:szCs w:val="24"/>
        </w:rPr>
        <w:t>﹒</w:t>
      </w:r>
    </w:p>
    <w:p w:rsidR="00F05949" w:rsidRDefault="00F05949" w:rsidP="00721A69">
      <w:pPr>
        <w:rPr>
          <w:rFonts w:ascii="宋体"/>
          <w:sz w:val="24"/>
          <w:szCs w:val="24"/>
        </w:rPr>
      </w:pPr>
      <w:r w:rsidRPr="008C4C12">
        <w:rPr>
          <w:rFonts w:ascii="宋体" w:hAnsi="宋体" w:hint="eastAsia"/>
          <w:sz w:val="24"/>
          <w:szCs w:val="24"/>
        </w:rPr>
        <w:t>【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孙娟，小学阅读教学中读写结合的策略探究，安徽文学</w:t>
      </w:r>
      <w:r w:rsidRPr="00721A69">
        <w:rPr>
          <w:rFonts w:ascii="宋体" w:hAnsi="宋体" w:hint="eastAsia"/>
          <w:sz w:val="24"/>
          <w:szCs w:val="24"/>
        </w:rPr>
        <w:t>·</w:t>
      </w:r>
      <w:r>
        <w:rPr>
          <w:rFonts w:ascii="宋体" w:hAnsi="宋体" w:hint="eastAsia"/>
          <w:sz w:val="24"/>
          <w:szCs w:val="24"/>
        </w:rPr>
        <w:t>教育广角，</w:t>
      </w:r>
      <w:r>
        <w:rPr>
          <w:rFonts w:ascii="宋体" w:hAnsi="宋体"/>
          <w:sz w:val="24"/>
          <w:szCs w:val="24"/>
        </w:rPr>
        <w:t>2010</w:t>
      </w:r>
    </w:p>
    <w:p w:rsidR="00F05949" w:rsidRDefault="00F05949" w:rsidP="00F97B5D">
      <w:pPr>
        <w:ind w:firstLineChars="114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（作者单位：常州市</w:t>
      </w:r>
      <w:r w:rsidRPr="003F5BCC">
        <w:rPr>
          <w:rFonts w:hint="eastAsia"/>
          <w:sz w:val="24"/>
          <w:szCs w:val="24"/>
        </w:rPr>
        <w:t>新北区安家中心小学</w:t>
      </w:r>
      <w:r w:rsidRPr="003F5BCC">
        <w:rPr>
          <w:sz w:val="24"/>
          <w:szCs w:val="24"/>
        </w:rPr>
        <w:t xml:space="preserve">   </w:t>
      </w:r>
      <w:r w:rsidRPr="003F5BCC">
        <w:rPr>
          <w:rFonts w:hint="eastAsia"/>
          <w:sz w:val="24"/>
          <w:szCs w:val="24"/>
        </w:rPr>
        <w:t>范丽花</w:t>
      </w:r>
      <w:r>
        <w:rPr>
          <w:rFonts w:hint="eastAsia"/>
          <w:sz w:val="24"/>
          <w:szCs w:val="24"/>
        </w:rPr>
        <w:t>）</w:t>
      </w:r>
    </w:p>
    <w:p w:rsidR="00F05949" w:rsidRPr="00D951A4" w:rsidRDefault="00F05949" w:rsidP="00721A69">
      <w:pPr>
        <w:rPr>
          <w:sz w:val="24"/>
          <w:szCs w:val="24"/>
        </w:rPr>
      </w:pPr>
    </w:p>
    <w:sectPr w:rsidR="00F05949" w:rsidRPr="00D951A4" w:rsidSect="00D02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949" w:rsidRDefault="00F05949" w:rsidP="001E4956">
      <w:r>
        <w:separator/>
      </w:r>
    </w:p>
  </w:endnote>
  <w:endnote w:type="continuationSeparator" w:id="0">
    <w:p w:rsidR="00F05949" w:rsidRDefault="00F05949" w:rsidP="001E4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949" w:rsidRDefault="00F05949" w:rsidP="001E4956">
      <w:r>
        <w:separator/>
      </w:r>
    </w:p>
  </w:footnote>
  <w:footnote w:type="continuationSeparator" w:id="0">
    <w:p w:rsidR="00F05949" w:rsidRDefault="00F05949" w:rsidP="001E49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623AB"/>
    <w:multiLevelType w:val="hybridMultilevel"/>
    <w:tmpl w:val="C592E6D2"/>
    <w:lvl w:ilvl="0" w:tplc="DCBA7360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41B045C9"/>
    <w:multiLevelType w:val="hybridMultilevel"/>
    <w:tmpl w:val="E446EE04"/>
    <w:lvl w:ilvl="0" w:tplc="C440593C">
      <w:start w:val="1"/>
      <w:numFmt w:val="japaneseCounting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4956"/>
    <w:rsid w:val="000241D0"/>
    <w:rsid w:val="0002519F"/>
    <w:rsid w:val="000B2163"/>
    <w:rsid w:val="001C138B"/>
    <w:rsid w:val="001E4956"/>
    <w:rsid w:val="002449C4"/>
    <w:rsid w:val="002632AF"/>
    <w:rsid w:val="00302F6A"/>
    <w:rsid w:val="00362E0B"/>
    <w:rsid w:val="00396CAB"/>
    <w:rsid w:val="003B3F3B"/>
    <w:rsid w:val="003F5BCC"/>
    <w:rsid w:val="0041794C"/>
    <w:rsid w:val="00475B76"/>
    <w:rsid w:val="004E6478"/>
    <w:rsid w:val="00522C2F"/>
    <w:rsid w:val="005D761E"/>
    <w:rsid w:val="00623084"/>
    <w:rsid w:val="00632228"/>
    <w:rsid w:val="006420B0"/>
    <w:rsid w:val="0068580F"/>
    <w:rsid w:val="006E02C5"/>
    <w:rsid w:val="006E26CD"/>
    <w:rsid w:val="007058C8"/>
    <w:rsid w:val="00721A69"/>
    <w:rsid w:val="0075346E"/>
    <w:rsid w:val="0079667D"/>
    <w:rsid w:val="007978A5"/>
    <w:rsid w:val="008168FB"/>
    <w:rsid w:val="008C4C12"/>
    <w:rsid w:val="008D666C"/>
    <w:rsid w:val="008E7484"/>
    <w:rsid w:val="008F1DF1"/>
    <w:rsid w:val="00956878"/>
    <w:rsid w:val="00993C57"/>
    <w:rsid w:val="009A1485"/>
    <w:rsid w:val="00AA635B"/>
    <w:rsid w:val="00B32794"/>
    <w:rsid w:val="00B36F1A"/>
    <w:rsid w:val="00BF6CB7"/>
    <w:rsid w:val="00C03808"/>
    <w:rsid w:val="00C33DAF"/>
    <w:rsid w:val="00C855D0"/>
    <w:rsid w:val="00C91CF3"/>
    <w:rsid w:val="00D0292F"/>
    <w:rsid w:val="00D951A4"/>
    <w:rsid w:val="00DD422B"/>
    <w:rsid w:val="00E43229"/>
    <w:rsid w:val="00F05949"/>
    <w:rsid w:val="00F740B3"/>
    <w:rsid w:val="00F97B5D"/>
    <w:rsid w:val="00FF3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92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E4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495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E49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E4956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F740B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509</TotalTime>
  <Pages>3</Pages>
  <Words>387</Words>
  <Characters>2208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21</cp:revision>
  <dcterms:created xsi:type="dcterms:W3CDTF">2016-07-20T06:46:00Z</dcterms:created>
  <dcterms:modified xsi:type="dcterms:W3CDTF">2016-12-08T02:35:00Z</dcterms:modified>
</cp:coreProperties>
</file>