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1BB" w:rsidRDefault="003A01BB" w:rsidP="00D9425C">
      <w:pPr>
        <w:jc w:val="center"/>
        <w:rPr>
          <w:b/>
          <w:bCs/>
          <w:sz w:val="30"/>
          <w:szCs w:val="30"/>
        </w:rPr>
      </w:pPr>
      <w:r w:rsidRPr="0007294C">
        <w:rPr>
          <w:b/>
          <w:bCs/>
          <w:sz w:val="30"/>
          <w:szCs w:val="30"/>
        </w:rPr>
        <w:t>Guide to techniques of writing compositions</w:t>
      </w:r>
    </w:p>
    <w:p w:rsidR="003A01BB" w:rsidRPr="0005689C" w:rsidRDefault="003A01BB" w:rsidP="00D9425C">
      <w:pPr>
        <w:jc w:val="center"/>
        <w:rPr>
          <w:b/>
          <w:bCs/>
          <w:sz w:val="24"/>
          <w:szCs w:val="24"/>
        </w:rPr>
      </w:pPr>
      <w:r w:rsidRPr="0005689C">
        <w:rPr>
          <w:rFonts w:cs="宋体" w:hint="eastAsia"/>
          <w:b/>
          <w:bCs/>
          <w:sz w:val="24"/>
          <w:szCs w:val="24"/>
        </w:rPr>
        <w:t>常州市第二中学</w:t>
      </w:r>
      <w:r>
        <w:rPr>
          <w:rFonts w:cs="宋体" w:hint="eastAsia"/>
          <w:b/>
          <w:bCs/>
          <w:sz w:val="24"/>
          <w:szCs w:val="24"/>
        </w:rPr>
        <w:t>高三英语备课组</w:t>
      </w:r>
      <w:r>
        <w:rPr>
          <w:b/>
          <w:bCs/>
          <w:sz w:val="24"/>
          <w:szCs w:val="24"/>
        </w:rPr>
        <w:t xml:space="preserve"> </w:t>
      </w:r>
      <w:r>
        <w:rPr>
          <w:rFonts w:cs="宋体" w:hint="eastAsia"/>
          <w:b/>
          <w:bCs/>
          <w:sz w:val="24"/>
          <w:szCs w:val="24"/>
        </w:rPr>
        <w:t>陈惠洁</w:t>
      </w:r>
    </w:p>
    <w:p w:rsidR="003A01BB" w:rsidRDefault="003A01BB" w:rsidP="00D9425C">
      <w:pPr>
        <w:rPr>
          <w:b/>
          <w:bCs/>
        </w:rPr>
      </w:pPr>
      <w:r>
        <w:rPr>
          <w:b/>
          <w:bCs/>
        </w:rPr>
        <w:t>Teaching Objectives:</w:t>
      </w:r>
    </w:p>
    <w:p w:rsidR="003A01BB" w:rsidRPr="00754042" w:rsidRDefault="003A01BB" w:rsidP="00754042">
      <w:pPr>
        <w:pStyle w:val="ListParagraph"/>
        <w:numPr>
          <w:ilvl w:val="0"/>
          <w:numId w:val="6"/>
        </w:numPr>
        <w:ind w:firstLineChars="0"/>
      </w:pPr>
      <w:r w:rsidRPr="00754042">
        <w:t xml:space="preserve">To develop students’ ability to recognize </w:t>
      </w:r>
      <w:r>
        <w:t xml:space="preserve">and correct </w:t>
      </w:r>
      <w:r w:rsidRPr="00754042">
        <w:t xml:space="preserve">mistakes in their </w:t>
      </w:r>
      <w:r>
        <w:t>composition</w:t>
      </w:r>
      <w:r w:rsidRPr="00754042">
        <w:t>s.</w:t>
      </w:r>
    </w:p>
    <w:p w:rsidR="003A01BB" w:rsidRDefault="003A01BB" w:rsidP="00754042">
      <w:pPr>
        <w:pStyle w:val="ListParagraph"/>
        <w:numPr>
          <w:ilvl w:val="0"/>
          <w:numId w:val="6"/>
        </w:numPr>
        <w:ind w:firstLineChars="0"/>
      </w:pPr>
      <w:r>
        <w:t xml:space="preserve">To </w:t>
      </w:r>
      <w:r w:rsidRPr="00754042">
        <w:t xml:space="preserve">develop students’ ability to </w:t>
      </w:r>
      <w:r>
        <w:t>polish up</w:t>
      </w:r>
      <w:r w:rsidRPr="00754042">
        <w:t xml:space="preserve"> their </w:t>
      </w:r>
      <w:r>
        <w:t>composition</w:t>
      </w:r>
      <w:r w:rsidRPr="00754042">
        <w:t>s.</w:t>
      </w:r>
    </w:p>
    <w:p w:rsidR="003A01BB" w:rsidRPr="00754042" w:rsidRDefault="003A01BB" w:rsidP="00754042">
      <w:pPr>
        <w:pStyle w:val="ListParagraph"/>
        <w:numPr>
          <w:ilvl w:val="0"/>
          <w:numId w:val="6"/>
        </w:numPr>
        <w:ind w:firstLineChars="0"/>
      </w:pPr>
      <w:r>
        <w:t>To encourage students to form a positive attitude towards writing a good composition.</w:t>
      </w:r>
    </w:p>
    <w:p w:rsidR="003A01BB" w:rsidRDefault="003A01BB" w:rsidP="00D9425C">
      <w:pPr>
        <w:rPr>
          <w:b/>
          <w:bCs/>
        </w:rPr>
      </w:pPr>
      <w:r>
        <w:rPr>
          <w:b/>
          <w:bCs/>
        </w:rPr>
        <w:t>Important and Difficult Points:</w:t>
      </w:r>
    </w:p>
    <w:p w:rsidR="003A01BB" w:rsidRDefault="003A01BB" w:rsidP="00754042">
      <w:pPr>
        <w:pStyle w:val="ListParagraph"/>
        <w:numPr>
          <w:ilvl w:val="0"/>
          <w:numId w:val="7"/>
        </w:numPr>
        <w:ind w:firstLineChars="0"/>
      </w:pPr>
      <w:r>
        <w:t>How to recognize mistakes in their compositions.</w:t>
      </w:r>
    </w:p>
    <w:p w:rsidR="003A01BB" w:rsidRPr="00754042" w:rsidRDefault="003A01BB" w:rsidP="00754042">
      <w:pPr>
        <w:pStyle w:val="ListParagraph"/>
        <w:numPr>
          <w:ilvl w:val="0"/>
          <w:numId w:val="7"/>
        </w:numPr>
        <w:ind w:firstLineChars="0"/>
      </w:pPr>
      <w:r>
        <w:t>How to polish up their compositions in terms of words, phrases and sentence structures.</w:t>
      </w:r>
    </w:p>
    <w:p w:rsidR="003A01BB" w:rsidRDefault="003A01BB" w:rsidP="00D9425C">
      <w:pPr>
        <w:rPr>
          <w:b/>
          <w:bCs/>
        </w:rPr>
      </w:pPr>
      <w:r>
        <w:rPr>
          <w:b/>
          <w:bCs/>
        </w:rPr>
        <w:t>Teaching Approaches:</w:t>
      </w:r>
    </w:p>
    <w:p w:rsidR="003A01BB" w:rsidRDefault="003A01BB" w:rsidP="00EB21BA">
      <w:pPr>
        <w:pStyle w:val="ListParagraph"/>
        <w:numPr>
          <w:ilvl w:val="0"/>
          <w:numId w:val="8"/>
        </w:numPr>
        <w:ind w:firstLineChars="0"/>
      </w:pPr>
      <w:r>
        <w:t>Student-centered</w:t>
      </w:r>
    </w:p>
    <w:p w:rsidR="003A01BB" w:rsidRPr="00EB21BA" w:rsidRDefault="003A01BB" w:rsidP="00EB21BA">
      <w:pPr>
        <w:pStyle w:val="ListParagraph"/>
        <w:numPr>
          <w:ilvl w:val="0"/>
          <w:numId w:val="8"/>
        </w:numPr>
        <w:ind w:firstLineChars="0"/>
      </w:pPr>
      <w:r>
        <w:t>Teacher and students’ interaction</w:t>
      </w:r>
    </w:p>
    <w:p w:rsidR="003A01BB" w:rsidRDefault="003A01BB" w:rsidP="00D9425C">
      <w:pPr>
        <w:rPr>
          <w:b/>
          <w:bCs/>
        </w:rPr>
      </w:pPr>
      <w:r>
        <w:rPr>
          <w:b/>
          <w:bCs/>
        </w:rPr>
        <w:t>Teaching Aids:</w:t>
      </w:r>
    </w:p>
    <w:p w:rsidR="003A01BB" w:rsidRDefault="003A01BB" w:rsidP="00EB21BA">
      <w:pPr>
        <w:pStyle w:val="ListParagraph"/>
        <w:numPr>
          <w:ilvl w:val="0"/>
          <w:numId w:val="9"/>
        </w:numPr>
        <w:ind w:firstLineChars="0"/>
      </w:pPr>
      <w:r>
        <w:t>Projector</w:t>
      </w:r>
    </w:p>
    <w:p w:rsidR="003A01BB" w:rsidRPr="00EB21BA" w:rsidRDefault="003A01BB" w:rsidP="00EB21BA">
      <w:pPr>
        <w:pStyle w:val="ListParagraph"/>
        <w:numPr>
          <w:ilvl w:val="0"/>
          <w:numId w:val="9"/>
        </w:numPr>
        <w:ind w:firstLineChars="0"/>
      </w:pPr>
      <w:r>
        <w:t>Blackboard</w:t>
      </w:r>
    </w:p>
    <w:p w:rsidR="003A01BB" w:rsidRDefault="003A01BB" w:rsidP="00D9425C">
      <w:pPr>
        <w:rPr>
          <w:b/>
          <w:bCs/>
        </w:rPr>
      </w:pPr>
      <w:r>
        <w:rPr>
          <w:b/>
          <w:bCs/>
        </w:rPr>
        <w:t>Teaching procedures:</w:t>
      </w:r>
    </w:p>
    <w:p w:rsidR="003A01BB" w:rsidRPr="00455548" w:rsidRDefault="003A01BB" w:rsidP="00D9425C">
      <w:r w:rsidRPr="00D62DDF">
        <w:rPr>
          <w:b/>
          <w:bCs/>
        </w:rPr>
        <w:t xml:space="preserve">Step 1. Accuracy </w:t>
      </w:r>
    </w:p>
    <w:p w:rsidR="003A01BB" w:rsidRPr="00455548" w:rsidRDefault="003A01BB" w:rsidP="00D9425C">
      <w:r>
        <w:t xml:space="preserve">When writing a composition, the students should ensure the </w:t>
      </w:r>
      <w:r w:rsidRPr="002A217E">
        <w:rPr>
          <w:b/>
          <w:bCs/>
        </w:rPr>
        <w:t>accuracy</w:t>
      </w:r>
      <w:r>
        <w:t xml:space="preserve"> of what they write.</w:t>
      </w:r>
    </w:p>
    <w:p w:rsidR="003A01BB" w:rsidRPr="006C12EC" w:rsidRDefault="003A01BB" w:rsidP="00C61BF1">
      <w:r w:rsidRPr="006C12EC">
        <w:t>1. Group discussion:</w:t>
      </w:r>
    </w:p>
    <w:p w:rsidR="003A01BB" w:rsidRDefault="003A01BB" w:rsidP="00C61BF1">
      <w:r>
        <w:t>1) Ask students to look through the compositions chosen from your homework, and then discuss what mistakes there are and how to correct them.</w:t>
      </w:r>
    </w:p>
    <w:p w:rsidR="003A01BB" w:rsidRDefault="003A01BB" w:rsidP="00C61BF1">
      <w:r>
        <w:t>2) Show teacher’s conclusion of the mistakes and ways to correct them.</w:t>
      </w:r>
    </w:p>
    <w:p w:rsidR="003A01BB" w:rsidRDefault="003A01BB" w:rsidP="00D9425C">
      <w:r w:rsidRPr="006C12EC">
        <w:t xml:space="preserve">2. Practice: </w:t>
      </w:r>
      <w:r>
        <w:t xml:space="preserve">Train students to find and correct mistakes in their compositions. </w:t>
      </w:r>
    </w:p>
    <w:p w:rsidR="003A01BB" w:rsidRDefault="003A01BB" w:rsidP="00D9425C">
      <w:r>
        <w:t>Activity1: Have a try---Ask students to find and correct the mistakes in the sentences of their previous compositions as quickly as possible.</w:t>
      </w:r>
    </w:p>
    <w:p w:rsidR="003A01BB" w:rsidRDefault="003A01BB">
      <w:r>
        <w:t>Activity2: Test yourself---</w:t>
      </w:r>
      <w:r w:rsidRPr="00A13250">
        <w:t xml:space="preserve"> </w:t>
      </w:r>
      <w:r>
        <w:t>Ask students to read a complete composition. Then try to find the mistakes as quickly as possible and correct them.</w:t>
      </w:r>
    </w:p>
    <w:p w:rsidR="003A01BB" w:rsidRPr="00BB7285" w:rsidRDefault="003A01BB" w:rsidP="005B1758">
      <w:pPr>
        <w:rPr>
          <w:b/>
          <w:bCs/>
        </w:rPr>
      </w:pPr>
      <w:r w:rsidRPr="00151B99">
        <w:rPr>
          <w:b/>
          <w:bCs/>
        </w:rPr>
        <w:t>3.</w:t>
      </w:r>
      <w:r>
        <w:rPr>
          <w:b/>
          <w:bCs/>
        </w:rPr>
        <w:t xml:space="preserve"> </w:t>
      </w:r>
      <w:r w:rsidRPr="00151B99">
        <w:rPr>
          <w:b/>
          <w:bCs/>
        </w:rPr>
        <w:t>Conclusion:</w:t>
      </w:r>
      <w:r>
        <w:t xml:space="preserve"> Ask students to make a conclusion---When writing and checking compositions, they should pay more attention to </w:t>
      </w:r>
      <w:r w:rsidRPr="00BB7285">
        <w:rPr>
          <w:b/>
          <w:bCs/>
          <w:u w:val="single"/>
        </w:rPr>
        <w:t>verbs</w:t>
      </w:r>
      <w:r w:rsidRPr="00BB7285">
        <w:rPr>
          <w:b/>
          <w:bCs/>
        </w:rPr>
        <w:t>.</w:t>
      </w:r>
    </w:p>
    <w:p w:rsidR="003A01BB" w:rsidRDefault="003A01BB" w:rsidP="00CB0918">
      <w:r w:rsidRPr="00785231">
        <w:rPr>
          <w:b/>
          <w:bCs/>
        </w:rPr>
        <w:t>Step 2.I</w:t>
      </w:r>
      <w:r w:rsidRPr="003B0DE3">
        <w:rPr>
          <w:b/>
          <w:bCs/>
        </w:rPr>
        <w:t>mprovement</w:t>
      </w:r>
    </w:p>
    <w:p w:rsidR="003A01BB" w:rsidRDefault="003A01BB" w:rsidP="00CB0918">
      <w:r w:rsidRPr="000C7894">
        <w:rPr>
          <w:b/>
          <w:bCs/>
        </w:rPr>
        <w:t>Improvement</w:t>
      </w:r>
      <w:r>
        <w:t xml:space="preserve"> is also important if students want to get a high score. </w:t>
      </w:r>
    </w:p>
    <w:p w:rsidR="003A01BB" w:rsidRDefault="003A01BB" w:rsidP="00852450">
      <w:r w:rsidRPr="006C12EC">
        <w:t>1. Review w</w:t>
      </w:r>
      <w:r>
        <w:t>hat students have learned to make their compositions more “gaodashang”</w:t>
      </w:r>
      <w:r w:rsidRPr="004F0591">
        <w:t xml:space="preserve"> </w:t>
      </w:r>
      <w:r>
        <w:t xml:space="preserve">in terms of </w:t>
      </w:r>
      <w:r>
        <w:rPr>
          <w:b/>
          <w:bCs/>
        </w:rPr>
        <w:t xml:space="preserve">words, phrases and </w:t>
      </w:r>
      <w:r w:rsidRPr="00852450">
        <w:rPr>
          <w:b/>
          <w:bCs/>
        </w:rPr>
        <w:t>sentence structures</w:t>
      </w:r>
      <w:r>
        <w:t>.</w:t>
      </w:r>
    </w:p>
    <w:p w:rsidR="003A01BB" w:rsidRDefault="003A01BB" w:rsidP="00F224DA">
      <w:r w:rsidRPr="006C12EC">
        <w:t>2. Pair work</w:t>
      </w:r>
      <w:r>
        <w:t>---improve the sentences in various ways.</w:t>
      </w:r>
    </w:p>
    <w:p w:rsidR="003A01BB" w:rsidRPr="006C12EC" w:rsidRDefault="003A01BB" w:rsidP="006C12EC">
      <w:pPr>
        <w:rPr>
          <w:b/>
          <w:bCs/>
        </w:rPr>
      </w:pPr>
      <w:r w:rsidRPr="006C12EC">
        <w:rPr>
          <w:b/>
          <w:bCs/>
        </w:rPr>
        <w:t>Step3.Presentation</w:t>
      </w:r>
    </w:p>
    <w:p w:rsidR="003A01BB" w:rsidRDefault="003A01BB" w:rsidP="00852450">
      <w:r>
        <w:t>Ask students to check and correct the mistakes in your composition and try to make it better with what you have learned in this lesson. Then each group will show one paragraph.</w:t>
      </w:r>
    </w:p>
    <w:p w:rsidR="003A01BB" w:rsidRDefault="003A01BB">
      <w:pPr>
        <w:rPr>
          <w:b/>
          <w:bCs/>
        </w:rPr>
      </w:pPr>
      <w:r w:rsidRPr="008B7146">
        <w:rPr>
          <w:b/>
          <w:bCs/>
        </w:rPr>
        <w:t xml:space="preserve">Conclusion: </w:t>
      </w:r>
      <w:r w:rsidRPr="00735257">
        <w:rPr>
          <w:b/>
          <w:bCs/>
          <w:u w:val="single"/>
        </w:rPr>
        <w:t xml:space="preserve">Accuracy </w:t>
      </w:r>
      <w:r w:rsidRPr="008B7146">
        <w:rPr>
          <w:b/>
          <w:bCs/>
        </w:rPr>
        <w:t>+</w:t>
      </w:r>
      <w:r>
        <w:rPr>
          <w:b/>
          <w:bCs/>
        </w:rPr>
        <w:t xml:space="preserve"> </w:t>
      </w:r>
      <w:r w:rsidRPr="00735257">
        <w:rPr>
          <w:b/>
          <w:bCs/>
          <w:u w:val="single"/>
        </w:rPr>
        <w:t>Improvement</w:t>
      </w:r>
      <w:r>
        <w:rPr>
          <w:b/>
          <w:bCs/>
        </w:rPr>
        <w:t xml:space="preserve"> + </w:t>
      </w:r>
      <w:r w:rsidRPr="00B17CAF">
        <w:rPr>
          <w:b/>
          <w:bCs/>
          <w:u w:val="single"/>
        </w:rPr>
        <w:t>Handwriting</w:t>
      </w:r>
      <w:r>
        <w:rPr>
          <w:b/>
          <w:bCs/>
        </w:rPr>
        <w:t xml:space="preserve"> </w:t>
      </w:r>
      <w:r w:rsidRPr="008B7146">
        <w:rPr>
          <w:b/>
          <w:bCs/>
        </w:rPr>
        <w:t>=</w:t>
      </w:r>
      <w:r>
        <w:rPr>
          <w:b/>
          <w:bCs/>
        </w:rPr>
        <w:t xml:space="preserve"> </w:t>
      </w:r>
      <w:r w:rsidRPr="008B7146">
        <w:rPr>
          <w:b/>
          <w:bCs/>
        </w:rPr>
        <w:t xml:space="preserve">A good </w:t>
      </w:r>
      <w:r>
        <w:rPr>
          <w:b/>
          <w:bCs/>
        </w:rPr>
        <w:t>composition</w:t>
      </w:r>
    </w:p>
    <w:p w:rsidR="003A01BB" w:rsidRDefault="003A01BB" w:rsidP="00FE3409"/>
    <w:p w:rsidR="003A01BB" w:rsidRPr="00FE3409" w:rsidRDefault="003A01BB" w:rsidP="00FE3409">
      <w:r w:rsidRPr="00FE3409">
        <w:rPr>
          <w:rFonts w:cs="宋体" w:hint="eastAsia"/>
        </w:rPr>
        <w:t>附：阅读下面短文，然后按要求写一篇</w:t>
      </w:r>
      <w:r w:rsidRPr="00FE3409">
        <w:t>150</w:t>
      </w:r>
      <w:r w:rsidRPr="00FE3409">
        <w:rPr>
          <w:rFonts w:cs="宋体" w:hint="eastAsia"/>
        </w:rPr>
        <w:t>词左右的英语短文。</w:t>
      </w:r>
    </w:p>
    <w:p w:rsidR="003A01BB" w:rsidRPr="00FE3409" w:rsidRDefault="003A01BB" w:rsidP="00FE3409">
      <w:r w:rsidRPr="00FE3409">
        <w:t>Chocolate has come a long way through history, and one of the reasons is the Ferrero family, the creators of the world-famous Ferrero Rocher chocolate treats. The history of this family business starts back in the 1940s, when Pietro Ferrero and his wife, Piera, transformed a pastry shop into a factory. There, Pietro and his son, Michele, let their creativity lead them to form the building blocks of the company. Eventually, Michele took over the operation and set his sights on making the best products possible.</w:t>
      </w:r>
    </w:p>
    <w:p w:rsidR="003A01BB" w:rsidRPr="00FE3409" w:rsidRDefault="003A01BB" w:rsidP="00FE3409">
      <w:r w:rsidRPr="00FE3409">
        <w:t>Michele’s efforts paid off. He turned his father’s creations into globally sold and consumed products. One of their most successful products, Nutella, had become a staple food in many homes. The third generation now runs the company. Michele’s sons, Pietro and Giovanni worked side by side as managing directors for ten years until an accident resulting in Pietro’ death. Still inspired by his family and their hard work and determination, Giovanni is guiding Ferrero into the future.</w:t>
      </w:r>
    </w:p>
    <w:p w:rsidR="003A01BB" w:rsidRPr="00FE3409" w:rsidRDefault="003A01BB" w:rsidP="00FE3409">
      <w:r w:rsidRPr="00FE3409">
        <w:t>While staying true to the Ferrero motto of “work, create, and donate”, he is making sure his family’s business is an example of success in the past, present, and future.</w:t>
      </w:r>
    </w:p>
    <w:p w:rsidR="003A01BB" w:rsidRPr="00FE3409" w:rsidRDefault="003A01BB" w:rsidP="00FE3409">
      <w:r w:rsidRPr="00FE3409">
        <w:rPr>
          <w:rFonts w:cs="宋体" w:hint="eastAsia"/>
        </w:rPr>
        <w:t>［写作内容］</w:t>
      </w:r>
    </w:p>
    <w:p w:rsidR="003A01BB" w:rsidRPr="00FE3409" w:rsidRDefault="003A01BB" w:rsidP="00FE3409">
      <w:r w:rsidRPr="00FE3409">
        <w:t xml:space="preserve">1. </w:t>
      </w:r>
      <w:r w:rsidRPr="00FE3409">
        <w:rPr>
          <w:rFonts w:cs="宋体" w:hint="eastAsia"/>
        </w:rPr>
        <w:t>以约</w:t>
      </w:r>
      <w:r w:rsidRPr="00FE3409">
        <w:t>30</w:t>
      </w:r>
      <w:r w:rsidRPr="00FE3409">
        <w:rPr>
          <w:rFonts w:cs="宋体" w:hint="eastAsia"/>
        </w:rPr>
        <w:t>个词概括上文的主要内容。</w:t>
      </w:r>
    </w:p>
    <w:p w:rsidR="003A01BB" w:rsidRPr="00FE3409" w:rsidRDefault="003A01BB" w:rsidP="00FE3409">
      <w:r w:rsidRPr="00FE3409">
        <w:t xml:space="preserve">2. </w:t>
      </w:r>
      <w:r w:rsidRPr="00FE3409">
        <w:rPr>
          <w:rFonts w:cs="宋体" w:hint="eastAsia"/>
        </w:rPr>
        <w:t>以约</w:t>
      </w:r>
      <w:r w:rsidRPr="00FE3409">
        <w:t>120</w:t>
      </w:r>
      <w:r w:rsidRPr="00FE3409">
        <w:rPr>
          <w:rFonts w:cs="宋体" w:hint="eastAsia"/>
        </w:rPr>
        <w:t>个词谈谈</w:t>
      </w:r>
      <w:r w:rsidRPr="00FE3409">
        <w:t>Ferrero</w:t>
      </w:r>
      <w:r w:rsidRPr="00FE3409">
        <w:rPr>
          <w:rFonts w:cs="宋体" w:hint="eastAsia"/>
        </w:rPr>
        <w:t>及其家人成功制作巧克力对你的启迪，内容包括：</w:t>
      </w:r>
    </w:p>
    <w:p w:rsidR="003A01BB" w:rsidRPr="00FE3409" w:rsidRDefault="003A01BB" w:rsidP="00FE3409">
      <w:r w:rsidRPr="00FE3409">
        <w:t xml:space="preserve">    </w:t>
      </w:r>
      <w:r w:rsidRPr="00FE3409">
        <w:rPr>
          <w:rFonts w:cs="宋体" w:hint="eastAsia"/>
        </w:rPr>
        <w:t>（</w:t>
      </w:r>
      <w:r w:rsidRPr="00FE3409">
        <w:t>1</w:t>
      </w:r>
      <w:r w:rsidRPr="00FE3409">
        <w:rPr>
          <w:rFonts w:cs="宋体" w:hint="eastAsia"/>
        </w:rPr>
        <w:t>）描述人们创业的艰辛。</w:t>
      </w:r>
    </w:p>
    <w:p w:rsidR="003A01BB" w:rsidRPr="00FE3409" w:rsidRDefault="003A01BB" w:rsidP="00FE3409">
      <w:r w:rsidRPr="00FE3409">
        <w:t xml:space="preserve">    </w:t>
      </w:r>
      <w:r w:rsidRPr="00FE3409">
        <w:rPr>
          <w:rFonts w:cs="宋体" w:hint="eastAsia"/>
        </w:rPr>
        <w:t>（</w:t>
      </w:r>
      <w:r w:rsidRPr="00FE3409">
        <w:t>2</w:t>
      </w:r>
      <w:r w:rsidRPr="00FE3409">
        <w:rPr>
          <w:rFonts w:cs="宋体" w:hint="eastAsia"/>
        </w:rPr>
        <w:t>）分析人们创业成功的原因。</w:t>
      </w:r>
    </w:p>
    <w:p w:rsidR="003A01BB" w:rsidRPr="00FE3409" w:rsidRDefault="003A01BB" w:rsidP="00FE3409">
      <w:r w:rsidRPr="00FE3409">
        <w:t xml:space="preserve">    </w:t>
      </w:r>
      <w:r w:rsidRPr="00FE3409">
        <w:rPr>
          <w:rFonts w:cs="宋体" w:hint="eastAsia"/>
        </w:rPr>
        <w:t>（</w:t>
      </w:r>
      <w:r w:rsidRPr="00FE3409">
        <w:t>3</w:t>
      </w:r>
      <w:r w:rsidRPr="00FE3409">
        <w:rPr>
          <w:rFonts w:cs="宋体" w:hint="eastAsia"/>
        </w:rPr>
        <w:t>）</w:t>
      </w:r>
      <w:r w:rsidRPr="00FE3409">
        <w:t>Ferrero</w:t>
      </w:r>
      <w:r w:rsidRPr="00FE3409">
        <w:rPr>
          <w:rFonts w:cs="宋体" w:hint="eastAsia"/>
        </w:rPr>
        <w:t>及其家人成功制作巧克力对你的启迪。</w:t>
      </w:r>
    </w:p>
    <w:sectPr w:rsidR="003A01BB" w:rsidRPr="00FE3409" w:rsidSect="0072742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1BB" w:rsidRDefault="003A01BB" w:rsidP="00D26A4B">
      <w:r>
        <w:separator/>
      </w:r>
    </w:p>
  </w:endnote>
  <w:endnote w:type="continuationSeparator" w:id="0">
    <w:p w:rsidR="003A01BB" w:rsidRDefault="003A01BB" w:rsidP="00D26A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1BB" w:rsidRDefault="003A01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1BB" w:rsidRDefault="003A01BB" w:rsidP="00D26A4B">
      <w:r>
        <w:separator/>
      </w:r>
    </w:p>
  </w:footnote>
  <w:footnote w:type="continuationSeparator" w:id="0">
    <w:p w:rsidR="003A01BB" w:rsidRDefault="003A01BB" w:rsidP="00D26A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1BB" w:rsidRPr="004837E3" w:rsidRDefault="003A01BB">
    <w:pPr>
      <w:pStyle w:val="Header"/>
      <w:rPr>
        <w:sz w:val="24"/>
        <w:szCs w:val="24"/>
      </w:rPr>
    </w:pPr>
    <w:r w:rsidRPr="004837E3">
      <w:rPr>
        <w:rFonts w:cs="宋体" w:hint="eastAsia"/>
        <w:sz w:val="24"/>
        <w:szCs w:val="24"/>
      </w:rPr>
      <w:t>常州市</w:t>
    </w:r>
    <w:r w:rsidRPr="004837E3">
      <w:rPr>
        <w:sz w:val="24"/>
        <w:szCs w:val="24"/>
      </w:rPr>
      <w:t>201</w:t>
    </w:r>
    <w:bookmarkStart w:id="0" w:name="_GoBack"/>
    <w:bookmarkEnd w:id="0"/>
    <w:r w:rsidRPr="004837E3">
      <w:rPr>
        <w:sz w:val="24"/>
        <w:szCs w:val="24"/>
      </w:rPr>
      <w:t>4-2015</w:t>
    </w:r>
    <w:r w:rsidRPr="004837E3">
      <w:rPr>
        <w:rFonts w:cs="宋体" w:hint="eastAsia"/>
        <w:sz w:val="24"/>
        <w:szCs w:val="24"/>
      </w:rPr>
      <w:t>学年</w:t>
    </w:r>
    <w:r w:rsidRPr="004837E3">
      <w:rPr>
        <w:sz w:val="24"/>
        <w:szCs w:val="24"/>
      </w:rPr>
      <w:t xml:space="preserve"> </w:t>
    </w:r>
    <w:r w:rsidRPr="004837E3">
      <w:rPr>
        <w:rFonts w:cs="宋体" w:hint="eastAsia"/>
        <w:sz w:val="24"/>
        <w:szCs w:val="24"/>
      </w:rPr>
      <w:t>高三英语第二次教学研讨会</w:t>
    </w:r>
    <w:r>
      <w:rPr>
        <w:sz w:val="24"/>
        <w:szCs w:val="24"/>
      </w:rPr>
      <w:t xml:space="preserve">    2015.4.3</w:t>
    </w:r>
  </w:p>
  <w:p w:rsidR="003A01BB" w:rsidRDefault="003A01B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66BEC"/>
    <w:multiLevelType w:val="hybridMultilevel"/>
    <w:tmpl w:val="F5C07FDC"/>
    <w:lvl w:ilvl="0" w:tplc="81AC260C">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0C1668F6"/>
    <w:multiLevelType w:val="hybridMultilevel"/>
    <w:tmpl w:val="C59A53E2"/>
    <w:lvl w:ilvl="0" w:tplc="CD4A3F5A">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0CA65B78"/>
    <w:multiLevelType w:val="hybridMultilevel"/>
    <w:tmpl w:val="5BD46E4A"/>
    <w:lvl w:ilvl="0" w:tplc="6A0CAFA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nsid w:val="427D0A8D"/>
    <w:multiLevelType w:val="hybridMultilevel"/>
    <w:tmpl w:val="28441F22"/>
    <w:lvl w:ilvl="0" w:tplc="341CA12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nsid w:val="455D343F"/>
    <w:multiLevelType w:val="hybridMultilevel"/>
    <w:tmpl w:val="9C1C7526"/>
    <w:lvl w:ilvl="0" w:tplc="2F96146A">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
    <w:nsid w:val="470C604B"/>
    <w:multiLevelType w:val="hybridMultilevel"/>
    <w:tmpl w:val="056448BA"/>
    <w:lvl w:ilvl="0" w:tplc="7D12B9D4">
      <w:start w:val="1"/>
      <w:numFmt w:val="decimal"/>
      <w:lvlText w:val="%1."/>
      <w:lvlJc w:val="left"/>
      <w:pPr>
        <w:ind w:left="360" w:hanging="360"/>
      </w:pPr>
      <w:rPr>
        <w:rFonts w:ascii="Times New Roman" w:eastAsia="宋体" w:hAnsi="Times New Roman"/>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
    <w:nsid w:val="567B6784"/>
    <w:multiLevelType w:val="hybridMultilevel"/>
    <w:tmpl w:val="BEE62EA2"/>
    <w:lvl w:ilvl="0" w:tplc="8F46DB54">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nsid w:val="63F87C7D"/>
    <w:multiLevelType w:val="hybridMultilevel"/>
    <w:tmpl w:val="DAD84C24"/>
    <w:lvl w:ilvl="0" w:tplc="8C8A17EA">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nsid w:val="6A90736E"/>
    <w:multiLevelType w:val="hybridMultilevel"/>
    <w:tmpl w:val="98CA20E8"/>
    <w:lvl w:ilvl="0" w:tplc="31D627A6">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2"/>
  </w:num>
  <w:num w:numId="2">
    <w:abstractNumId w:val="6"/>
  </w:num>
  <w:num w:numId="3">
    <w:abstractNumId w:val="1"/>
  </w:num>
  <w:num w:numId="4">
    <w:abstractNumId w:val="0"/>
  </w:num>
  <w:num w:numId="5">
    <w:abstractNumId w:val="5"/>
  </w:num>
  <w:num w:numId="6">
    <w:abstractNumId w:val="3"/>
  </w:num>
  <w:num w:numId="7">
    <w:abstractNumId w:val="8"/>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425C"/>
    <w:rsid w:val="00035C6D"/>
    <w:rsid w:val="0005689C"/>
    <w:rsid w:val="0007294C"/>
    <w:rsid w:val="000B429A"/>
    <w:rsid w:val="000C7894"/>
    <w:rsid w:val="00116E2E"/>
    <w:rsid w:val="00151B99"/>
    <w:rsid w:val="001614AA"/>
    <w:rsid w:val="001C5AC4"/>
    <w:rsid w:val="002324E8"/>
    <w:rsid w:val="00263ABD"/>
    <w:rsid w:val="002A217E"/>
    <w:rsid w:val="00333E74"/>
    <w:rsid w:val="00377C5A"/>
    <w:rsid w:val="003A01BB"/>
    <w:rsid w:val="003B0DE3"/>
    <w:rsid w:val="00410CC9"/>
    <w:rsid w:val="00455548"/>
    <w:rsid w:val="00456614"/>
    <w:rsid w:val="004837E3"/>
    <w:rsid w:val="004F0591"/>
    <w:rsid w:val="00542C48"/>
    <w:rsid w:val="0056081F"/>
    <w:rsid w:val="00597169"/>
    <w:rsid w:val="005B1758"/>
    <w:rsid w:val="005E3355"/>
    <w:rsid w:val="00626E6B"/>
    <w:rsid w:val="006C12EC"/>
    <w:rsid w:val="00727424"/>
    <w:rsid w:val="00733AAE"/>
    <w:rsid w:val="00735257"/>
    <w:rsid w:val="00754042"/>
    <w:rsid w:val="00777EF8"/>
    <w:rsid w:val="00785231"/>
    <w:rsid w:val="00852450"/>
    <w:rsid w:val="008B7146"/>
    <w:rsid w:val="00A13250"/>
    <w:rsid w:val="00A65038"/>
    <w:rsid w:val="00AB2EB6"/>
    <w:rsid w:val="00B1542A"/>
    <w:rsid w:val="00B17CAF"/>
    <w:rsid w:val="00BA71ED"/>
    <w:rsid w:val="00BB7285"/>
    <w:rsid w:val="00C61BF1"/>
    <w:rsid w:val="00CB0918"/>
    <w:rsid w:val="00D26A4B"/>
    <w:rsid w:val="00D62DDF"/>
    <w:rsid w:val="00D9425C"/>
    <w:rsid w:val="00E13950"/>
    <w:rsid w:val="00EB21BA"/>
    <w:rsid w:val="00EE2247"/>
    <w:rsid w:val="00EF7D0B"/>
    <w:rsid w:val="00F224DA"/>
    <w:rsid w:val="00F24E9A"/>
    <w:rsid w:val="00FE340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25C"/>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61BF1"/>
    <w:pPr>
      <w:ind w:firstLineChars="200" w:firstLine="420"/>
    </w:pPr>
  </w:style>
  <w:style w:type="paragraph" w:styleId="Header">
    <w:name w:val="header"/>
    <w:basedOn w:val="Normal"/>
    <w:link w:val="HeaderChar"/>
    <w:uiPriority w:val="99"/>
    <w:rsid w:val="00D26A4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26A4B"/>
    <w:rPr>
      <w:rFonts w:ascii="Times New Roman" w:eastAsia="宋体" w:hAnsi="Times New Roman" w:cs="Times New Roman"/>
      <w:sz w:val="18"/>
      <w:szCs w:val="18"/>
    </w:rPr>
  </w:style>
  <w:style w:type="paragraph" w:styleId="Footer">
    <w:name w:val="footer"/>
    <w:basedOn w:val="Normal"/>
    <w:link w:val="FooterChar"/>
    <w:uiPriority w:val="99"/>
    <w:rsid w:val="00D26A4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26A4B"/>
    <w:rPr>
      <w:rFonts w:ascii="Times New Roman" w:eastAsia="宋体" w:hAnsi="Times New Roman" w:cs="Times New Roman"/>
      <w:sz w:val="18"/>
      <w:szCs w:val="18"/>
    </w:rPr>
  </w:style>
  <w:style w:type="paragraph" w:styleId="BalloonText">
    <w:name w:val="Balloon Text"/>
    <w:basedOn w:val="Normal"/>
    <w:link w:val="BalloonTextChar"/>
    <w:uiPriority w:val="99"/>
    <w:semiHidden/>
    <w:rsid w:val="00D26A4B"/>
    <w:rPr>
      <w:sz w:val="18"/>
      <w:szCs w:val="18"/>
    </w:rPr>
  </w:style>
  <w:style w:type="character" w:customStyle="1" w:styleId="BalloonTextChar">
    <w:name w:val="Balloon Text Char"/>
    <w:basedOn w:val="DefaultParagraphFont"/>
    <w:link w:val="BalloonText"/>
    <w:uiPriority w:val="99"/>
    <w:semiHidden/>
    <w:locked/>
    <w:rsid w:val="00D26A4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FE9D3"/>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60</TotalTime>
  <Pages>2</Pages>
  <Words>498</Words>
  <Characters>2840</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User</cp:lastModifiedBy>
  <cp:revision>138</cp:revision>
  <dcterms:created xsi:type="dcterms:W3CDTF">2015-03-31T07:25:00Z</dcterms:created>
  <dcterms:modified xsi:type="dcterms:W3CDTF">2015-04-01T08:19:00Z</dcterms:modified>
</cp:coreProperties>
</file>