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6B" w:rsidRPr="005E645E" w:rsidRDefault="00A152B8" w:rsidP="005E645E">
      <w:pPr>
        <w:ind w:left="1946" w:hangingChars="646" w:hanging="194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年常州市幼儿教师评优暨“江苏省第八届幼儿园教育活动评比”参赛选手选拔结果</w:t>
      </w:r>
    </w:p>
    <w:p w:rsidR="005E645E" w:rsidRDefault="005E645E" w:rsidP="00304344">
      <w:pPr>
        <w:pStyle w:val="a5"/>
        <w:ind w:firstLineChars="200" w:firstLine="4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常州市</w:t>
      </w:r>
      <w:r>
        <w:rPr>
          <w:rFonts w:hint="eastAsia"/>
          <w:color w:val="333333"/>
          <w:sz w:val="21"/>
          <w:szCs w:val="21"/>
        </w:rPr>
        <w:t>幼儿园教师教育活动评优</w:t>
      </w:r>
      <w:r w:rsidRPr="005E645E">
        <w:rPr>
          <w:rFonts w:hint="eastAsia"/>
          <w:color w:val="333333"/>
          <w:sz w:val="21"/>
          <w:szCs w:val="21"/>
        </w:rPr>
        <w:t>暨“江苏省第八届幼儿园教育活动评比”参赛选手选拔</w:t>
      </w:r>
      <w:r>
        <w:rPr>
          <w:rFonts w:hint="eastAsia"/>
          <w:color w:val="333333"/>
          <w:sz w:val="21"/>
          <w:szCs w:val="21"/>
        </w:rPr>
        <w:t>于</w:t>
      </w:r>
      <w:r>
        <w:rPr>
          <w:color w:val="333333"/>
          <w:sz w:val="21"/>
          <w:szCs w:val="21"/>
        </w:rPr>
        <w:t>2017年</w:t>
      </w:r>
      <w:r>
        <w:rPr>
          <w:rFonts w:hint="eastAsia"/>
          <w:color w:val="333333"/>
          <w:sz w:val="21"/>
          <w:szCs w:val="21"/>
        </w:rPr>
        <w:t>10月16-17日举行，本次评比围绕幼儿园一日活动组织，内容丰富项目多元，</w:t>
      </w:r>
      <w:r w:rsidR="00EF5E57">
        <w:rPr>
          <w:rFonts w:hint="eastAsia"/>
          <w:color w:val="333333"/>
          <w:sz w:val="21"/>
          <w:szCs w:val="21"/>
        </w:rPr>
        <w:t>有：</w:t>
      </w:r>
      <w:r w:rsidRPr="005E645E">
        <w:rPr>
          <w:rFonts w:hint="eastAsia"/>
          <w:bCs/>
          <w:color w:val="333333"/>
          <w:sz w:val="21"/>
          <w:szCs w:val="21"/>
        </w:rPr>
        <w:t>日常教研资料</w:t>
      </w:r>
      <w:r>
        <w:rPr>
          <w:rFonts w:hint="eastAsia"/>
          <w:bCs/>
          <w:color w:val="333333"/>
          <w:sz w:val="21"/>
          <w:szCs w:val="21"/>
        </w:rPr>
        <w:t>、视频材料、谈话活动组织、</w:t>
      </w:r>
      <w:r w:rsidR="00EF5E57">
        <w:rPr>
          <w:rFonts w:hint="eastAsia"/>
          <w:bCs/>
          <w:color w:val="333333"/>
          <w:sz w:val="21"/>
          <w:szCs w:val="21"/>
        </w:rPr>
        <w:t>幼儿游戏观察评析、现场专题教研等项目，多方位考察选手的教育理念和相应的教育行为</w:t>
      </w:r>
      <w:r w:rsidR="00EF5E57">
        <w:rPr>
          <w:color w:val="333333"/>
          <w:sz w:val="21"/>
          <w:szCs w:val="21"/>
        </w:rPr>
        <w:t>。评委们根据比赛规则，坚持公平、公正的原则，</w:t>
      </w:r>
      <w:r w:rsidR="00EF5E57">
        <w:rPr>
          <w:rFonts w:hint="eastAsia"/>
          <w:color w:val="333333"/>
          <w:sz w:val="21"/>
          <w:szCs w:val="21"/>
        </w:rPr>
        <w:t>评出获奖选手，一等奖的前二名教师选拔参加11月份的省级评比。现将结果</w:t>
      </w:r>
      <w:r>
        <w:rPr>
          <w:color w:val="333333"/>
          <w:sz w:val="21"/>
          <w:szCs w:val="21"/>
        </w:rPr>
        <w:t xml:space="preserve">公示如下，如有异议，请在一周内与教科院院长联系，电话：86669500。 </w:t>
      </w:r>
    </w:p>
    <w:p w:rsidR="005E645E" w:rsidRDefault="00EF5E57" w:rsidP="00C5259A">
      <w:pPr>
        <w:pStyle w:val="a5"/>
        <w:ind w:left="777" w:hanging="357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一等奖</w:t>
      </w:r>
    </w:p>
    <w:tbl>
      <w:tblPr>
        <w:tblStyle w:val="a6"/>
        <w:tblW w:w="0" w:type="dxa"/>
        <w:tblLook w:val="04A0"/>
      </w:tblPr>
      <w:tblGrid>
        <w:gridCol w:w="674"/>
        <w:gridCol w:w="4477"/>
        <w:gridCol w:w="2576"/>
      </w:tblGrid>
      <w:tr w:rsidR="00C5259A" w:rsidTr="00C5259A">
        <w:trPr>
          <w:trHeight w:hRule="exact" w:val="454"/>
        </w:trPr>
        <w:tc>
          <w:tcPr>
            <w:tcW w:w="674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4477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/>
                <w:bCs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2576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/>
                <w:bCs/>
                <w:color w:val="333333"/>
                <w:sz w:val="21"/>
                <w:szCs w:val="21"/>
              </w:rPr>
              <w:t>姓名</w:t>
            </w:r>
          </w:p>
        </w:tc>
      </w:tr>
      <w:tr w:rsidR="00C5259A" w:rsidTr="00C5259A">
        <w:trPr>
          <w:trHeight w:hRule="exact" w:val="454"/>
        </w:trPr>
        <w:tc>
          <w:tcPr>
            <w:tcW w:w="674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4477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新北区银河幼儿园</w:t>
            </w:r>
          </w:p>
        </w:tc>
        <w:tc>
          <w:tcPr>
            <w:tcW w:w="2576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王  禹</w:t>
            </w:r>
          </w:p>
        </w:tc>
      </w:tr>
      <w:tr w:rsidR="00C5259A" w:rsidTr="00C5259A">
        <w:trPr>
          <w:trHeight w:hRule="exact" w:val="454"/>
        </w:trPr>
        <w:tc>
          <w:tcPr>
            <w:tcW w:w="674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4477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武进区湖塘桥实验幼儿园</w:t>
            </w:r>
          </w:p>
        </w:tc>
        <w:tc>
          <w:tcPr>
            <w:tcW w:w="2576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朱  莉</w:t>
            </w:r>
          </w:p>
        </w:tc>
      </w:tr>
      <w:tr w:rsidR="00C5259A" w:rsidTr="00C5259A">
        <w:trPr>
          <w:trHeight w:hRule="exact" w:val="454"/>
        </w:trPr>
        <w:tc>
          <w:tcPr>
            <w:tcW w:w="674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3</w:t>
            </w:r>
          </w:p>
        </w:tc>
        <w:tc>
          <w:tcPr>
            <w:tcW w:w="4477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新北区银河香槟湖幼儿园</w:t>
            </w:r>
          </w:p>
        </w:tc>
        <w:tc>
          <w:tcPr>
            <w:tcW w:w="2576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汪田田</w:t>
            </w:r>
          </w:p>
        </w:tc>
      </w:tr>
      <w:tr w:rsidR="00C5259A" w:rsidTr="00C5259A">
        <w:trPr>
          <w:trHeight w:hRule="exact" w:val="454"/>
        </w:trPr>
        <w:tc>
          <w:tcPr>
            <w:tcW w:w="674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4477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钟楼区刘海粟美术幼儿园</w:t>
            </w:r>
          </w:p>
        </w:tc>
        <w:tc>
          <w:tcPr>
            <w:tcW w:w="2576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庄晓春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4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5</w:t>
            </w:r>
          </w:p>
        </w:tc>
        <w:tc>
          <w:tcPr>
            <w:tcW w:w="4477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常州市鸣珂巷幼儿</w:t>
            </w:r>
            <w:r w:rsidR="00483134">
              <w:rPr>
                <w:rFonts w:hint="eastAsia"/>
                <w:bCs/>
                <w:color w:val="333333"/>
                <w:sz w:val="21"/>
                <w:szCs w:val="21"/>
              </w:rPr>
              <w:t>教育</w:t>
            </w: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集团</w:t>
            </w:r>
          </w:p>
        </w:tc>
        <w:tc>
          <w:tcPr>
            <w:tcW w:w="2576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曾振华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4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6</w:t>
            </w:r>
          </w:p>
        </w:tc>
        <w:tc>
          <w:tcPr>
            <w:tcW w:w="4477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武进区机关幼儿园教育集团</w:t>
            </w:r>
          </w:p>
        </w:tc>
        <w:tc>
          <w:tcPr>
            <w:tcW w:w="2576" w:type="dxa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杨荔冰</w:t>
            </w:r>
          </w:p>
        </w:tc>
      </w:tr>
    </w:tbl>
    <w:p w:rsidR="00C5259A" w:rsidRDefault="00C5259A" w:rsidP="00C5259A">
      <w:pPr>
        <w:pStyle w:val="a5"/>
        <w:ind w:left="777" w:hanging="357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二等奖</w:t>
      </w:r>
    </w:p>
    <w:tbl>
      <w:tblPr>
        <w:tblStyle w:val="a6"/>
        <w:tblW w:w="0" w:type="auto"/>
        <w:tblLook w:val="04A0"/>
      </w:tblPr>
      <w:tblGrid>
        <w:gridCol w:w="675"/>
        <w:gridCol w:w="4486"/>
        <w:gridCol w:w="2581"/>
      </w:tblGrid>
      <w:tr w:rsidR="00C5259A" w:rsidRPr="00C5259A" w:rsidTr="00C5259A">
        <w:trPr>
          <w:trHeight w:hRule="exact" w:val="454"/>
        </w:trPr>
        <w:tc>
          <w:tcPr>
            <w:tcW w:w="675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4486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/>
                <w:bCs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2581" w:type="dxa"/>
            <w:vAlign w:val="center"/>
          </w:tcPr>
          <w:p w:rsidR="00C5259A" w:rsidRPr="00C5259A" w:rsidRDefault="00C5259A" w:rsidP="00C5259A">
            <w:pPr>
              <w:pStyle w:val="a5"/>
              <w:tabs>
                <w:tab w:val="left" w:pos="840"/>
                <w:tab w:val="center" w:pos="1182"/>
              </w:tabs>
              <w:spacing w:line="480" w:lineRule="auto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/>
                <w:bCs/>
                <w:color w:val="333333"/>
                <w:sz w:val="21"/>
                <w:szCs w:val="21"/>
              </w:rPr>
              <w:t>姓名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5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4486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金坛</w:t>
            </w:r>
            <w:r w:rsidR="00483134">
              <w:rPr>
                <w:rFonts w:hint="eastAsia"/>
                <w:bCs/>
                <w:color w:val="333333"/>
                <w:sz w:val="21"/>
                <w:szCs w:val="21"/>
              </w:rPr>
              <w:t>市</w:t>
            </w: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实验幼儿园</w:t>
            </w:r>
          </w:p>
        </w:tc>
        <w:tc>
          <w:tcPr>
            <w:tcW w:w="2581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张</w:t>
            </w:r>
            <w:r w:rsidR="006226BE">
              <w:rPr>
                <w:rFonts w:hint="eastAsia"/>
                <w:bCs/>
                <w:color w:val="333333"/>
                <w:sz w:val="21"/>
                <w:szCs w:val="21"/>
              </w:rPr>
              <w:t xml:space="preserve"> </w:t>
            </w: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 xml:space="preserve"> 笑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5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4486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常州市机关幼儿园</w:t>
            </w:r>
          </w:p>
        </w:tc>
        <w:tc>
          <w:tcPr>
            <w:tcW w:w="2581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段一奇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5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3</w:t>
            </w:r>
          </w:p>
        </w:tc>
        <w:tc>
          <w:tcPr>
            <w:tcW w:w="4486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溧阳市书院巷幼儿园</w:t>
            </w:r>
          </w:p>
        </w:tc>
        <w:tc>
          <w:tcPr>
            <w:tcW w:w="2581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沈丹婷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5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4486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金坛</w:t>
            </w:r>
            <w:r w:rsidR="006226BE">
              <w:rPr>
                <w:rFonts w:hint="eastAsia"/>
                <w:bCs/>
                <w:color w:val="333333"/>
                <w:sz w:val="21"/>
                <w:szCs w:val="21"/>
              </w:rPr>
              <w:t>市</w:t>
            </w: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指前中心幼儿园</w:t>
            </w:r>
          </w:p>
        </w:tc>
        <w:tc>
          <w:tcPr>
            <w:tcW w:w="2581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倪</w:t>
            </w:r>
            <w:r w:rsidR="006226BE">
              <w:rPr>
                <w:rFonts w:hint="eastAsia"/>
                <w:bCs/>
                <w:color w:val="333333"/>
                <w:sz w:val="21"/>
                <w:szCs w:val="21"/>
              </w:rPr>
              <w:t xml:space="preserve"> </w:t>
            </w: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 xml:space="preserve"> 敏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5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5</w:t>
            </w:r>
          </w:p>
        </w:tc>
        <w:tc>
          <w:tcPr>
            <w:tcW w:w="4486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溧阳市东升实验幼儿园</w:t>
            </w:r>
          </w:p>
        </w:tc>
        <w:tc>
          <w:tcPr>
            <w:tcW w:w="2581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朱</w:t>
            </w:r>
            <w:r w:rsidR="006226BE">
              <w:rPr>
                <w:rFonts w:hint="eastAsia"/>
                <w:bCs/>
                <w:color w:val="333333"/>
                <w:sz w:val="21"/>
                <w:szCs w:val="21"/>
              </w:rPr>
              <w:t xml:space="preserve"> </w:t>
            </w: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 xml:space="preserve"> 珠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5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6</w:t>
            </w:r>
          </w:p>
        </w:tc>
        <w:tc>
          <w:tcPr>
            <w:tcW w:w="4486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武进区宋剑湖幼儿园</w:t>
            </w:r>
          </w:p>
        </w:tc>
        <w:tc>
          <w:tcPr>
            <w:tcW w:w="2581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王</w:t>
            </w:r>
            <w:r w:rsidR="006226BE">
              <w:rPr>
                <w:rFonts w:hint="eastAsia"/>
                <w:bCs/>
                <w:color w:val="333333"/>
                <w:sz w:val="21"/>
                <w:szCs w:val="21"/>
              </w:rPr>
              <w:t xml:space="preserve"> </w:t>
            </w: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 xml:space="preserve"> 丽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5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7</w:t>
            </w:r>
          </w:p>
        </w:tc>
        <w:tc>
          <w:tcPr>
            <w:tcW w:w="4486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钟楼区盛菊影幼儿园</w:t>
            </w:r>
          </w:p>
        </w:tc>
        <w:tc>
          <w:tcPr>
            <w:tcW w:w="2581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林</w:t>
            </w:r>
            <w:r w:rsidR="006226BE">
              <w:rPr>
                <w:rFonts w:hint="eastAsia"/>
                <w:bCs/>
                <w:color w:val="333333"/>
                <w:sz w:val="21"/>
                <w:szCs w:val="21"/>
              </w:rPr>
              <w:t xml:space="preserve"> </w:t>
            </w: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 xml:space="preserve"> 艳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5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4486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天宁区雕庄中心幼儿园</w:t>
            </w:r>
          </w:p>
        </w:tc>
        <w:tc>
          <w:tcPr>
            <w:tcW w:w="2581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邹益金</w:t>
            </w:r>
          </w:p>
        </w:tc>
      </w:tr>
      <w:tr w:rsidR="00C5259A" w:rsidRPr="00C5259A" w:rsidTr="00C5259A">
        <w:trPr>
          <w:trHeight w:hRule="exact" w:val="454"/>
        </w:trPr>
        <w:tc>
          <w:tcPr>
            <w:tcW w:w="675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9</w:t>
            </w:r>
          </w:p>
        </w:tc>
        <w:tc>
          <w:tcPr>
            <w:tcW w:w="4486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天宁区红梅中心幼儿园</w:t>
            </w:r>
          </w:p>
        </w:tc>
        <w:tc>
          <w:tcPr>
            <w:tcW w:w="2581" w:type="dxa"/>
            <w:vAlign w:val="center"/>
          </w:tcPr>
          <w:p w:rsidR="00C5259A" w:rsidRPr="00C5259A" w:rsidRDefault="00C5259A" w:rsidP="00C5259A">
            <w:pPr>
              <w:pStyle w:val="a5"/>
              <w:spacing w:line="480" w:lineRule="auto"/>
              <w:jc w:val="center"/>
              <w:rPr>
                <w:bCs/>
                <w:color w:val="333333"/>
                <w:sz w:val="21"/>
                <w:szCs w:val="21"/>
              </w:rPr>
            </w:pPr>
            <w:r w:rsidRPr="00C5259A">
              <w:rPr>
                <w:rFonts w:hint="eastAsia"/>
                <w:bCs/>
                <w:color w:val="333333"/>
                <w:sz w:val="21"/>
                <w:szCs w:val="21"/>
              </w:rPr>
              <w:t>李  华</w:t>
            </w:r>
          </w:p>
        </w:tc>
      </w:tr>
    </w:tbl>
    <w:p w:rsidR="00CB247D" w:rsidRPr="00304344" w:rsidRDefault="00CB247D" w:rsidP="00A362E4">
      <w:pPr>
        <w:pStyle w:val="a5"/>
        <w:ind w:left="777" w:right="420" w:hanging="357"/>
        <w:jc w:val="right"/>
        <w:rPr>
          <w:b/>
          <w:bCs/>
          <w:color w:val="333333"/>
          <w:sz w:val="21"/>
          <w:szCs w:val="21"/>
        </w:rPr>
      </w:pPr>
      <w:r w:rsidRPr="00304344">
        <w:rPr>
          <w:rFonts w:hint="eastAsia"/>
          <w:b/>
          <w:bCs/>
          <w:color w:val="333333"/>
          <w:sz w:val="21"/>
          <w:szCs w:val="21"/>
        </w:rPr>
        <w:t>常州市教育科学研究院</w:t>
      </w:r>
    </w:p>
    <w:p w:rsidR="00CB247D" w:rsidRPr="00304344" w:rsidRDefault="00A362E4" w:rsidP="00A362E4">
      <w:pPr>
        <w:pStyle w:val="a5"/>
        <w:ind w:left="777" w:right="420" w:hanging="357"/>
        <w:jc w:val="center"/>
        <w:rPr>
          <w:b/>
          <w:bCs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21"/>
          <w:szCs w:val="21"/>
        </w:rPr>
        <w:t xml:space="preserve">                                            </w:t>
      </w:r>
      <w:r w:rsidR="00CB247D" w:rsidRPr="00304344">
        <w:rPr>
          <w:rFonts w:hint="eastAsia"/>
          <w:b/>
          <w:bCs/>
          <w:color w:val="333333"/>
          <w:sz w:val="21"/>
          <w:szCs w:val="21"/>
        </w:rPr>
        <w:t>2017年10月18日</w:t>
      </w:r>
    </w:p>
    <w:sectPr w:rsidR="00CB247D" w:rsidRPr="00304344" w:rsidSect="00CB247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18" w:rsidRDefault="001B6518" w:rsidP="005E645E">
      <w:r>
        <w:separator/>
      </w:r>
    </w:p>
  </w:endnote>
  <w:endnote w:type="continuationSeparator" w:id="1">
    <w:p w:rsidR="001B6518" w:rsidRDefault="001B6518" w:rsidP="005E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18" w:rsidRDefault="001B6518" w:rsidP="005E645E">
      <w:r>
        <w:separator/>
      </w:r>
    </w:p>
  </w:footnote>
  <w:footnote w:type="continuationSeparator" w:id="1">
    <w:p w:rsidR="001B6518" w:rsidRDefault="001B6518" w:rsidP="005E6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45E"/>
    <w:rsid w:val="00040C5F"/>
    <w:rsid w:val="001122A8"/>
    <w:rsid w:val="001B6518"/>
    <w:rsid w:val="001D029D"/>
    <w:rsid w:val="002C626B"/>
    <w:rsid w:val="00304344"/>
    <w:rsid w:val="003063DB"/>
    <w:rsid w:val="00483134"/>
    <w:rsid w:val="004D44A1"/>
    <w:rsid w:val="005E645E"/>
    <w:rsid w:val="006226BE"/>
    <w:rsid w:val="007239F8"/>
    <w:rsid w:val="00787B5C"/>
    <w:rsid w:val="00A152B8"/>
    <w:rsid w:val="00A362E4"/>
    <w:rsid w:val="00A44B97"/>
    <w:rsid w:val="00A56731"/>
    <w:rsid w:val="00AC226E"/>
    <w:rsid w:val="00AC2AAC"/>
    <w:rsid w:val="00C0653F"/>
    <w:rsid w:val="00C5259A"/>
    <w:rsid w:val="00C611F2"/>
    <w:rsid w:val="00CB247D"/>
    <w:rsid w:val="00D76333"/>
    <w:rsid w:val="00EF5E57"/>
    <w:rsid w:val="00F3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4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45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6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C525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jyszcm</dc:creator>
  <cp:keywords/>
  <dc:description/>
  <cp:lastModifiedBy>jyszcm</cp:lastModifiedBy>
  <cp:revision>8</cp:revision>
  <dcterms:created xsi:type="dcterms:W3CDTF">2017-10-18T03:45:00Z</dcterms:created>
  <dcterms:modified xsi:type="dcterms:W3CDTF">2017-10-18T04:06:00Z</dcterms:modified>
</cp:coreProperties>
</file>