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napToGrid w:val="0"/>
        <w:spacing w:before="0" w:beforeAutospacing="0" w:after="0" w:afterAutospacing="0" w:line="600" w:lineRule="auto"/>
        <w:ind w:left="0" w:right="0"/>
        <w:jc w:val="center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b/>
          <w:color w:val="333333"/>
          <w:kern w:val="0"/>
          <w:sz w:val="30"/>
          <w:szCs w:val="30"/>
          <w:shd w:val="clear" w:color="auto" w:fill="auto"/>
          <w:lang w:val="en-US" w:eastAsia="zh-CN" w:bidi="ar"/>
        </w:rPr>
        <w:t>关于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shd w:val="clear" w:color="auto" w:fill="auto"/>
          <w:lang w:val="en-US" w:eastAsia="zh-CN" w:bidi="ar"/>
        </w:rPr>
        <w:t>组织</w:t>
      </w:r>
      <w:r>
        <w:rPr>
          <w:rFonts w:ascii="宋体" w:hAnsi="宋体" w:eastAsia="宋体" w:cs="宋体"/>
          <w:b/>
          <w:color w:val="333333"/>
          <w:kern w:val="0"/>
          <w:sz w:val="30"/>
          <w:szCs w:val="30"/>
          <w:shd w:val="clear" w:color="auto" w:fill="auto"/>
          <w:lang w:val="en-US" w:eastAsia="zh-CN" w:bidi="ar"/>
        </w:rPr>
        <w:t>参加“201</w:t>
      </w:r>
      <w:r>
        <w:rPr>
          <w:rFonts w:hint="eastAsia" w:ascii="宋体" w:hAnsi="宋体" w:eastAsia="宋体" w:cs="宋体"/>
          <w:b/>
          <w:color w:val="333333"/>
          <w:kern w:val="0"/>
          <w:sz w:val="30"/>
          <w:szCs w:val="30"/>
          <w:shd w:val="clear" w:color="auto" w:fill="auto"/>
          <w:lang w:val="en-US" w:eastAsia="zh-CN" w:bidi="ar"/>
        </w:rPr>
        <w:t>6</w:t>
      </w:r>
      <w:r>
        <w:rPr>
          <w:rFonts w:ascii="宋体" w:hAnsi="宋体" w:eastAsia="宋体" w:cs="宋体"/>
          <w:b/>
          <w:color w:val="333333"/>
          <w:kern w:val="0"/>
          <w:sz w:val="30"/>
          <w:szCs w:val="30"/>
          <w:shd w:val="clear" w:color="auto" w:fill="auto"/>
          <w:lang w:val="en-US" w:eastAsia="zh-CN" w:bidi="ar"/>
        </w:rPr>
        <w:t>年常州市小学数学毕业复习研讨活动”的通知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各辖市（区）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教师发展中心、</w:t>
      </w: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教研室：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 w:firstLine="47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为了引领小学阶段数学毕业复习的方向，帮助广大教师提升毕业复习的效率和质量，促进数学教学观念的转变，兹定于201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6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年5月2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0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日（星期五）举行“常州市小学数学毕业复习研讨活动”，现将有关事项通知如下：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研究主题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right="0" w:rightChars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    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小学数学毕业复习研讨——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shd w:val="clear" w:color="auto" w:fill="auto"/>
          <w:lang w:val="en-US" w:eastAsia="zh-CN" w:bidi="ar"/>
        </w:rPr>
        <w:t>分享交流　整体提升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活动地点：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right="0" w:rightChars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    武进区雪堰中心小学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atLeast"/>
        <w:ind w:leftChars="0" w:right="0" w:rightChars="0"/>
        <w:jc w:val="left"/>
        <w:textAlignment w:val="auto"/>
        <w:outlineLvl w:val="9"/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三、活动安排：</w:t>
      </w:r>
    </w:p>
    <w:tbl>
      <w:tblPr>
        <w:tblStyle w:val="6"/>
        <w:tblW w:w="9345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925"/>
        <w:gridCol w:w="346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firstLine="0" w:firstLineChars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6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内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容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0－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9：20</w:t>
            </w:r>
          </w:p>
        </w:tc>
        <w:tc>
          <w:tcPr>
            <w:tcW w:w="6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到</w:t>
            </w:r>
          </w:p>
        </w:tc>
        <w:tc>
          <w:tcPr>
            <w:tcW w:w="106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马伟中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9：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0－10：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6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《式与方程》试卷讲评</w:t>
            </w:r>
          </w:p>
        </w:tc>
        <w:tc>
          <w:tcPr>
            <w:tcW w:w="3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董明伟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武进区雪堰中心小学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10：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0－1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解题方法交流（试卷讲评）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　勇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武进区雪堰中心小学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11：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0－1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上课教师简要说课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0－12：30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午餐（学校代办，报到时预订）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8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0—1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毕业复习经验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分享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（1）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加强过程管理，提升数学教学质量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秦　勇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武进区雪堰中心小学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（2）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试卷讲评课的教学策略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程洁       常州市解放路小学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left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（3）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毕业复习的规划与实践</w:t>
            </w:r>
            <w:r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陆卫英     金坛区教师发展中心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（4）《试题的有效设计》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陈建伟     新北区教研室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2.潘小福副院长活动总结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陈美华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400" w:lineRule="atLeast"/>
        <w:ind w:left="0" w:leftChars="0" w:right="0" w:rightChars="0" w:firstLine="0" w:firstLineChars="0"/>
        <w:jc w:val="left"/>
        <w:textAlignment w:val="auto"/>
        <w:outlineLvl w:val="9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四、参与人员：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1. 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各辖市（区）小学数学教研员；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2. 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市小学数学学科中心组成员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、项目组成员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3. </w:t>
      </w:r>
      <w:r>
        <w:rPr>
          <w:rFonts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其他每所学校派一位毕业班数学教师代表参加活动。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请各单位妥善安排，提前对相关内容进行认真研究，准时参加活动，并注意交通安全。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napToGrid w:val="0"/>
        <w:spacing w:before="0" w:beforeAutospacing="0" w:after="0" w:afterAutospacing="0" w:line="400" w:lineRule="atLeast"/>
        <w:ind w:left="0" w:right="0" w:firstLine="48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/>
        <w:snapToGrid w:val="0"/>
        <w:spacing w:before="0" w:beforeAutospacing="0" w:after="0" w:afterAutospacing="0" w:line="400" w:lineRule="atLeast"/>
        <w:ind w:left="0" w:right="0" w:firstLine="480"/>
        <w:jc w:val="righ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 xml:space="preserve">                                                        常州市教育科学研究院　　　　　　　　　　　　　　　　　　　　　　　　　　　　　　　2016-5-16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/>
        <w:jc w:val="left"/>
        <w:rPr>
          <w:color w:val="333333"/>
          <w:sz w:val="18"/>
          <w:szCs w:val="18"/>
          <w:shd w:val="clear" w:color="auto" w:fill="auto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附：交通</w:t>
      </w:r>
      <w:r>
        <w:rPr>
          <w:rFonts w:ascii="宋体" w:hAnsi="宋体" w:eastAsia="宋体" w:cs="宋体"/>
          <w:b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路线：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1.湖塘以北、常州市区、金坛区的老师上高架，转长虹路高架往东（无锡方向）下到312国道，往东至S232省道右拐，沿S232省道一直向南行至潘家X201（老342省道）左拐，往东至雪堰镇区红绿灯右拐，往南过桥200米左拐，往东行650米至红绿灯右拐，往南行350米至雪堰中心小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EFFC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2.武进区其他地区的老师均可进入S232省道，再按以上路线行驶至雪堰中心小学。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snapToGrid w:val="0"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auto"/>
          <w:lang w:val="en-US" w:eastAsia="zh-CN" w:bidi="ar"/>
        </w:rPr>
        <w:t>3.溧阳市的老师可通过宁杭高速转锡宜高速至漕桥出口下，往南至漕桥转盘进入X201（老342省道），再往东至雪堰中心小学。</w:t>
      </w:r>
    </w:p>
    <w:p>
      <w:pPr>
        <w:rPr>
          <w:rFonts w:hint="eastAsia" w:eastAsiaTheme="minorEastAsia"/>
          <w:shd w:val="clear" w:color="auto" w:fill="auto"/>
          <w:lang w:eastAsia="zh-CN"/>
        </w:rPr>
      </w:pPr>
      <w:r>
        <w:rPr>
          <w:rFonts w:hint="eastAsia" w:eastAsiaTheme="minorEastAsia"/>
          <w:shd w:val="clear" w:color="auto" w:fill="auto"/>
          <w:lang w:eastAsia="zh-CN"/>
        </w:rPr>
        <w:drawing>
          <wp:inline distT="0" distB="0" distL="114300" distR="114300">
            <wp:extent cx="6111240" cy="2665730"/>
            <wp:effectExtent l="0" t="0" r="3810" b="1270"/>
            <wp:docPr id="2" name="图片 2" descr="交通图（正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交通图（正式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2768106">
    <w:nsid w:val="573011EA"/>
    <w:multiLevelType w:val="singleLevel"/>
    <w:tmpl w:val="573011EA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62768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645F"/>
    <w:rsid w:val="084678F2"/>
    <w:rsid w:val="125802D8"/>
    <w:rsid w:val="1F1016D5"/>
    <w:rsid w:val="1F2C78EE"/>
    <w:rsid w:val="25101A98"/>
    <w:rsid w:val="2C9A2624"/>
    <w:rsid w:val="3112516D"/>
    <w:rsid w:val="385F30E8"/>
    <w:rsid w:val="38AF1B40"/>
    <w:rsid w:val="41B41987"/>
    <w:rsid w:val="45754FC9"/>
    <w:rsid w:val="560C7B68"/>
    <w:rsid w:val="5E0301C2"/>
    <w:rsid w:val="62CD0FD0"/>
    <w:rsid w:val="63B11CA2"/>
    <w:rsid w:val="651232F4"/>
    <w:rsid w:val="68AA0E9D"/>
    <w:rsid w:val="7BC852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HTML Acronym"/>
    <w:basedOn w:val="2"/>
    <w:qFormat/>
    <w:uiPriority w:val="0"/>
  </w:style>
  <w:style w:type="character" w:styleId="5">
    <w:name w:val="Hyperlink"/>
    <w:basedOn w:val="2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jyspxf</cp:lastModifiedBy>
  <cp:lastPrinted>2016-05-06T03:03:00Z</cp:lastPrinted>
  <dcterms:modified xsi:type="dcterms:W3CDTF">2016-05-09T05:57:12Z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