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FE061" w14:textId="3111EC8D" w:rsidR="003920FF" w:rsidRPr="00997199" w:rsidRDefault="00997199" w:rsidP="00997199">
      <w:pPr>
        <w:jc w:val="center"/>
        <w:rPr>
          <w:rFonts w:ascii="宋体" w:eastAsia="宋体" w:hAnsi="宋体"/>
          <w:b/>
          <w:bCs/>
          <w:color w:val="333333"/>
          <w:sz w:val="28"/>
          <w:szCs w:val="28"/>
          <w:shd w:val="clear" w:color="auto" w:fill="FFFFFF"/>
        </w:rPr>
      </w:pPr>
      <w:r w:rsidRPr="00997199">
        <w:rPr>
          <w:rFonts w:ascii="宋体" w:eastAsia="宋体" w:hAnsi="宋体" w:hint="eastAsia"/>
          <w:b/>
          <w:bCs/>
          <w:color w:val="333333"/>
          <w:sz w:val="28"/>
          <w:szCs w:val="28"/>
          <w:shd w:val="clear" w:color="auto" w:fill="FFFFFF"/>
        </w:rPr>
        <w:t>溧阳</w:t>
      </w:r>
      <w:r w:rsidRPr="00997199">
        <w:rPr>
          <w:rFonts w:ascii="宋体" w:eastAsia="宋体" w:hAnsi="宋体" w:hint="eastAsia"/>
          <w:b/>
          <w:bCs/>
          <w:color w:val="333333"/>
          <w:sz w:val="28"/>
          <w:szCs w:val="28"/>
          <w:shd w:val="clear" w:color="auto" w:fill="FFFFFF"/>
        </w:rPr>
        <w:t>市小学语文</w:t>
      </w:r>
      <w:r w:rsidRPr="00997199">
        <w:rPr>
          <w:rFonts w:ascii="宋体" w:eastAsia="宋体" w:hAnsi="宋体" w:hint="eastAsia"/>
          <w:b/>
          <w:bCs/>
          <w:color w:val="333333"/>
          <w:sz w:val="28"/>
          <w:szCs w:val="28"/>
          <w:shd w:val="clear" w:color="auto" w:fill="FFFFFF"/>
        </w:rPr>
        <w:t>智慧课堂的</w:t>
      </w:r>
      <w:r w:rsidRPr="00997199">
        <w:rPr>
          <w:rFonts w:ascii="宋体" w:eastAsia="宋体" w:hAnsi="宋体" w:hint="eastAsia"/>
          <w:b/>
          <w:bCs/>
          <w:color w:val="333333"/>
          <w:sz w:val="28"/>
          <w:szCs w:val="28"/>
          <w:shd w:val="clear" w:color="auto" w:fill="FFFFFF"/>
        </w:rPr>
        <w:t>专题</w:t>
      </w:r>
      <w:r w:rsidRPr="00997199">
        <w:rPr>
          <w:rFonts w:ascii="宋体" w:eastAsia="宋体" w:hAnsi="宋体" w:hint="eastAsia"/>
          <w:b/>
          <w:bCs/>
          <w:color w:val="333333"/>
          <w:sz w:val="28"/>
          <w:szCs w:val="28"/>
          <w:shd w:val="clear" w:color="auto" w:fill="FFFFFF"/>
        </w:rPr>
        <w:t>实践研究</w:t>
      </w:r>
      <w:r w:rsidRPr="00997199">
        <w:rPr>
          <w:rFonts w:ascii="宋体" w:eastAsia="宋体" w:hAnsi="宋体" w:hint="eastAsia"/>
          <w:b/>
          <w:bCs/>
          <w:color w:val="333333"/>
          <w:sz w:val="28"/>
          <w:szCs w:val="28"/>
          <w:shd w:val="clear" w:color="auto" w:fill="FFFFFF"/>
        </w:rPr>
        <w:t>活动在永平小学举行</w:t>
      </w:r>
    </w:p>
    <w:p w14:paraId="3E67C5EB" w14:textId="77777777" w:rsidR="00997199" w:rsidRPr="00997199" w:rsidRDefault="00997199" w:rsidP="00997199">
      <w:pPr>
        <w:pStyle w:val="a3"/>
        <w:spacing w:before="0" w:beforeAutospacing="0" w:after="0" w:afterAutospacing="0" w:line="555" w:lineRule="atLeast"/>
        <w:ind w:firstLine="555"/>
      </w:pPr>
      <w:r w:rsidRPr="00997199">
        <w:rPr>
          <w:rFonts w:hint="eastAsia"/>
        </w:rPr>
        <w:t>11月2日下午，外国语小学语文学科基地培训活动在永平小学举行，来自外国语小学基地学校的全体语文教师参加了此次活动。</w:t>
      </w:r>
    </w:p>
    <w:p w14:paraId="2E20AB34" w14:textId="77777777" w:rsidR="00997199" w:rsidRPr="00997199" w:rsidRDefault="00997199" w:rsidP="00997199">
      <w:pPr>
        <w:pStyle w:val="a3"/>
        <w:spacing w:before="0" w:beforeAutospacing="0" w:after="0" w:afterAutospacing="0" w:line="555" w:lineRule="atLeast"/>
        <w:ind w:firstLine="555"/>
      </w:pPr>
      <w:r w:rsidRPr="00997199">
        <w:rPr>
          <w:rFonts w:hint="eastAsia"/>
        </w:rPr>
        <w:t>本次活动的主题是小学语文智慧课堂的实践研究，采用课例观摩、评议交流、主题讲座相结合的方式进行。来自永平小学的鲍奕老师和蒋静副主任分别执教了《山居秋暝》和《难忘的泼水节》。鲍老师环节安排巧妙，读的好，悟的明，想象丰实，思考有深度，充分感受到王维“诗中有画，画中有诗”的意境；蒋主任从字到篇，如剥笋般层层解读课文，同时又让学生大胆地说、议、演，语言亲和，衔接自然，两位老师的课堂各具特色，异彩纷呈。</w:t>
      </w:r>
    </w:p>
    <w:p w14:paraId="3654B3C5" w14:textId="77777777" w:rsidR="00997199" w:rsidRPr="00997199" w:rsidRDefault="00997199" w:rsidP="00997199">
      <w:pPr>
        <w:pStyle w:val="a3"/>
        <w:spacing w:before="0" w:beforeAutospacing="0" w:after="0" w:afterAutospacing="0" w:line="555" w:lineRule="atLeast"/>
        <w:ind w:firstLine="555"/>
      </w:pPr>
      <w:r w:rsidRPr="00997199">
        <w:rPr>
          <w:rFonts w:hint="eastAsia"/>
        </w:rPr>
        <w:t>课例观摩后，先由清</w:t>
      </w:r>
      <w:proofErr w:type="gramStart"/>
      <w:r w:rsidRPr="00997199">
        <w:rPr>
          <w:rFonts w:hint="eastAsia"/>
        </w:rPr>
        <w:t>安小学</w:t>
      </w:r>
      <w:proofErr w:type="gramEnd"/>
      <w:r w:rsidRPr="00997199">
        <w:rPr>
          <w:rFonts w:hint="eastAsia"/>
        </w:rPr>
        <w:t>的陈建兰主任作了《概括课文主要内容智慧教法浅谈》的主题讲座，陈主任从课堂实际出发，结合自身教学经验，与大家分享了概括课文内容的智慧教法。接下来的评课中，老师们积极研讨，氛围浓厚，充分肯定了两位老师在教学过程的亮点。</w:t>
      </w:r>
    </w:p>
    <w:p w14:paraId="6A816A26" w14:textId="77777777" w:rsidR="00997199" w:rsidRPr="00997199" w:rsidRDefault="00997199" w:rsidP="00997199">
      <w:pPr>
        <w:pStyle w:val="a3"/>
        <w:spacing w:before="0" w:beforeAutospacing="0" w:after="0" w:afterAutospacing="0" w:line="555" w:lineRule="atLeast"/>
        <w:ind w:firstLine="555"/>
      </w:pPr>
      <w:r w:rsidRPr="00997199">
        <w:rPr>
          <w:rFonts w:hint="eastAsia"/>
        </w:rPr>
        <w:t>此次活动务实而高效，不仅进一步提升了参训老师智慧课堂教学方式，也有效促进了基地学校之间的互学共</w:t>
      </w:r>
      <w:proofErr w:type="gramStart"/>
      <w:r w:rsidRPr="00997199">
        <w:rPr>
          <w:rFonts w:hint="eastAsia"/>
        </w:rPr>
        <w:t>研</w:t>
      </w:r>
      <w:proofErr w:type="gramEnd"/>
      <w:r w:rsidRPr="00997199">
        <w:rPr>
          <w:rFonts w:hint="eastAsia"/>
        </w:rPr>
        <w:t>。</w:t>
      </w:r>
    </w:p>
    <w:p w14:paraId="17ACA502" w14:textId="3B0D58C2" w:rsidR="00997199" w:rsidRDefault="00997199">
      <w:r>
        <w:rPr>
          <w:noProof/>
        </w:rPr>
        <w:lastRenderedPageBreak/>
        <w:drawing>
          <wp:inline distT="0" distB="0" distL="0" distR="0" wp14:anchorId="64658871" wp14:editId="1B94EB23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E96A" w14:textId="5A88CD6C" w:rsidR="00997199" w:rsidRDefault="00997199">
      <w:r>
        <w:rPr>
          <w:noProof/>
        </w:rPr>
        <w:drawing>
          <wp:inline distT="0" distB="0" distL="0" distR="0" wp14:anchorId="15DA5AAD" wp14:editId="1B0644C4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873E" w14:textId="18972748" w:rsidR="00997199" w:rsidRDefault="00997199">
      <w:r>
        <w:rPr>
          <w:noProof/>
        </w:rPr>
        <w:lastRenderedPageBreak/>
        <w:drawing>
          <wp:inline distT="0" distB="0" distL="0" distR="0" wp14:anchorId="6CD5E3EE" wp14:editId="040A421E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AB956" w14:textId="78EFFEAC" w:rsidR="00997199" w:rsidRPr="00997199" w:rsidRDefault="00997199">
      <w:pPr>
        <w:rPr>
          <w:rFonts w:hint="eastAsia"/>
        </w:rPr>
      </w:pPr>
      <w:r>
        <w:rPr>
          <w:noProof/>
        </w:rPr>
        <w:drawing>
          <wp:inline distT="0" distB="0" distL="0" distR="0" wp14:anchorId="679D60C9" wp14:editId="4C33D54D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199" w:rsidRPr="009971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43"/>
    <w:rsid w:val="003920FF"/>
    <w:rsid w:val="00997199"/>
    <w:rsid w:val="009E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C8C9D"/>
  <w15:chartTrackingRefBased/>
  <w15:docId w15:val="{63346534-4707-4D93-BFE9-1606F0DA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71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姓名 姓名</dc:creator>
  <cp:keywords/>
  <dc:description/>
  <cp:lastModifiedBy>姓名 姓名</cp:lastModifiedBy>
  <cp:revision>3</cp:revision>
  <dcterms:created xsi:type="dcterms:W3CDTF">2021-11-08T03:30:00Z</dcterms:created>
  <dcterms:modified xsi:type="dcterms:W3CDTF">2021-11-08T03:32:00Z</dcterms:modified>
</cp:coreProperties>
</file>