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8F5" w:rsidRPr="00C84C26" w:rsidRDefault="00C84C26">
      <w:pPr>
        <w:spacing w:line="360" w:lineRule="auto"/>
        <w:jc w:val="center"/>
        <w:rPr>
          <w:rFonts w:ascii="黑体" w:eastAsia="黑体" w:hAnsi="黑体" w:cs="宋体"/>
          <w:bCs/>
          <w:sz w:val="32"/>
          <w:szCs w:val="32"/>
        </w:rPr>
      </w:pPr>
      <w:r w:rsidRPr="00C84C26">
        <w:rPr>
          <w:rFonts w:ascii="黑体" w:eastAsia="黑体" w:hAnsi="黑体" w:cs="宋体" w:hint="eastAsia"/>
          <w:bCs/>
          <w:noProof/>
          <w:sz w:val="32"/>
          <w:szCs w:val="32"/>
        </w:rPr>
        <w:pict>
          <v:shapetype id="_x0000_t202" coordsize="21600,21600" o:spt="202" path="m,l,21600r21600,l21600,xe">
            <v:stroke joinstyle="miter"/>
            <v:path gradientshapeok="t" o:connecttype="rect"/>
          </v:shapetype>
          <v:shape id="_x0000_s1026" type="#_x0000_t202" style="position:absolute;left:0;text-align:left;margin-left:1.05pt;margin-top:-31.2pt;width:72.75pt;height:24.75pt;z-index:251658240">
            <v:textbox>
              <w:txbxContent>
                <w:p w:rsidR="00C84C26" w:rsidRDefault="00C84C26">
                  <w:r>
                    <w:t>X</w:t>
                  </w:r>
                  <w:r>
                    <w:rPr>
                      <w:rFonts w:hint="eastAsia"/>
                    </w:rPr>
                    <w:t>y2012/8714</w:t>
                  </w:r>
                </w:p>
              </w:txbxContent>
            </v:textbox>
          </v:shape>
        </w:pict>
      </w:r>
      <w:r w:rsidRPr="00C84C26">
        <w:rPr>
          <w:rFonts w:ascii="黑体" w:eastAsia="黑体" w:hAnsi="黑体" w:cs="宋体" w:hint="eastAsia"/>
          <w:bCs/>
          <w:sz w:val="32"/>
          <w:szCs w:val="32"/>
        </w:rPr>
        <w:t>基于幼儿行为观察下小班适应课程的开展</w:t>
      </w:r>
    </w:p>
    <w:p w:rsidR="005728F5" w:rsidRPr="00C84C26" w:rsidRDefault="00C84C26">
      <w:pPr>
        <w:spacing w:line="360" w:lineRule="auto"/>
        <w:jc w:val="center"/>
        <w:rPr>
          <w:rFonts w:asciiTheme="minorEastAsia" w:hAnsiTheme="minorEastAsia" w:cs="宋体"/>
          <w:b/>
          <w:bCs/>
          <w:sz w:val="24"/>
        </w:rPr>
      </w:pPr>
      <w:r w:rsidRPr="00C84C26">
        <w:rPr>
          <w:rFonts w:asciiTheme="minorEastAsia" w:hAnsiTheme="minorEastAsia" w:hint="eastAsia"/>
          <w:sz w:val="24"/>
        </w:rPr>
        <w:t>常州新北区银河幼儿园</w:t>
      </w:r>
      <w:r w:rsidRPr="00C84C26">
        <w:rPr>
          <w:rFonts w:asciiTheme="minorEastAsia" w:hAnsiTheme="minorEastAsia" w:hint="eastAsia"/>
          <w:sz w:val="24"/>
        </w:rPr>
        <w:t xml:space="preserve"> 213022 </w:t>
      </w:r>
      <w:r w:rsidRPr="00C84C26">
        <w:rPr>
          <w:rFonts w:asciiTheme="minorEastAsia" w:hAnsiTheme="minorEastAsia" w:hint="eastAsia"/>
          <w:sz w:val="24"/>
        </w:rPr>
        <w:t>李婷</w:t>
      </w:r>
      <w:r w:rsidRPr="00C84C26">
        <w:rPr>
          <w:rFonts w:asciiTheme="minorEastAsia" w:hAnsiTheme="minorEastAsia" w:hint="eastAsia"/>
          <w:sz w:val="24"/>
        </w:rPr>
        <w:t xml:space="preserve"> </w:t>
      </w:r>
      <w:bookmarkStart w:id="0" w:name="_GoBack"/>
      <w:bookmarkEnd w:id="0"/>
      <w:r w:rsidRPr="00C84C26">
        <w:rPr>
          <w:rFonts w:asciiTheme="minorEastAsia" w:hAnsiTheme="minorEastAsia" w:hint="eastAsia"/>
          <w:sz w:val="24"/>
        </w:rPr>
        <w:t>沈道广</w:t>
      </w:r>
    </w:p>
    <w:p w:rsidR="005728F5" w:rsidRPr="00C84C26" w:rsidRDefault="00C84C26">
      <w:pPr>
        <w:spacing w:line="360" w:lineRule="auto"/>
        <w:jc w:val="left"/>
        <w:rPr>
          <w:rFonts w:asciiTheme="minorEastAsia" w:hAnsiTheme="minorEastAsia" w:cstheme="minorEastAsia"/>
          <w:sz w:val="24"/>
        </w:rPr>
      </w:pPr>
      <w:r w:rsidRPr="00C84C26">
        <w:rPr>
          <w:rFonts w:asciiTheme="minorEastAsia" w:hAnsiTheme="minorEastAsia" w:cstheme="minorEastAsia" w:hint="eastAsia"/>
          <w:sz w:val="24"/>
        </w:rPr>
        <w:t>【摘要】</w:t>
      </w:r>
      <w:r w:rsidRPr="00C84C26">
        <w:rPr>
          <w:rFonts w:asciiTheme="minorEastAsia" w:hAnsiTheme="minorEastAsia" w:hint="eastAsia"/>
          <w:sz w:val="24"/>
        </w:rPr>
        <w:t>什么是适宜的课程？我想应该是在幼儿原有基础上适宜提升的课程，才是好的课程。面对</w:t>
      </w:r>
      <w:r w:rsidRPr="00C84C26">
        <w:rPr>
          <w:rFonts w:asciiTheme="minorEastAsia" w:hAnsiTheme="minorEastAsia" w:hint="eastAsia"/>
          <w:sz w:val="24"/>
        </w:rPr>
        <w:t>小班新生，</w:t>
      </w:r>
      <w:r w:rsidRPr="00C84C26">
        <w:rPr>
          <w:rFonts w:asciiTheme="minorEastAsia" w:hAnsiTheme="minorEastAsia" w:hint="eastAsia"/>
          <w:sz w:val="24"/>
        </w:rPr>
        <w:t>刚刚来幼儿园的孩子，他们最大的问题就是不适应，适应是我们最终想要达成的目标，</w:t>
      </w:r>
      <w:r w:rsidRPr="00C84C26">
        <w:rPr>
          <w:rFonts w:asciiTheme="minorEastAsia" w:hAnsiTheme="minorEastAsia" w:hint="eastAsia"/>
          <w:sz w:val="24"/>
        </w:rPr>
        <w:t>适应幼儿园的各个方面：环境、人、事、物……让他们真正的愿意来园，心理有安全感、归属感，逐步有序的在幼儿园生活。</w:t>
      </w:r>
      <w:r w:rsidRPr="00C84C26">
        <w:rPr>
          <w:rFonts w:asciiTheme="minorEastAsia" w:hAnsiTheme="minorEastAsia" w:hint="eastAsia"/>
          <w:sz w:val="24"/>
        </w:rPr>
        <w:t>怎样让他们从不适应到适应呢？</w:t>
      </w:r>
      <w:r w:rsidRPr="00C84C26">
        <w:rPr>
          <w:rFonts w:asciiTheme="minorEastAsia" w:hAnsiTheme="minorEastAsia"/>
          <w:sz w:val="24"/>
        </w:rPr>
        <w:t xml:space="preserve"> </w:t>
      </w:r>
      <w:r w:rsidRPr="00C84C26">
        <w:rPr>
          <w:rFonts w:asciiTheme="minorEastAsia" w:hAnsiTheme="minorEastAsia" w:hint="eastAsia"/>
          <w:sz w:val="24"/>
        </w:rPr>
        <w:t>了解孩子的</w:t>
      </w:r>
      <w:r w:rsidRPr="00C84C26">
        <w:rPr>
          <w:rFonts w:asciiTheme="minorEastAsia" w:hAnsiTheme="minorEastAsia" w:hint="eastAsia"/>
          <w:sz w:val="24"/>
        </w:rPr>
        <w:t>基础与需求、从而支持他们在过程中学习与发展，进而不同的方式进行支持，慢慢的融入集体。</w:t>
      </w:r>
    </w:p>
    <w:p w:rsidR="005728F5" w:rsidRPr="00C84C26" w:rsidRDefault="00C84C26">
      <w:pPr>
        <w:spacing w:line="360" w:lineRule="auto"/>
        <w:rPr>
          <w:rFonts w:asciiTheme="minorEastAsia" w:hAnsiTheme="minorEastAsia" w:cstheme="minorEastAsia"/>
          <w:sz w:val="24"/>
        </w:rPr>
      </w:pPr>
      <w:r w:rsidRPr="00C84C26">
        <w:rPr>
          <w:rFonts w:asciiTheme="minorEastAsia" w:hAnsiTheme="minorEastAsia" w:cs="宋体" w:hint="eastAsia"/>
          <w:b/>
          <w:sz w:val="24"/>
        </w:rPr>
        <w:t>[</w:t>
      </w:r>
      <w:r w:rsidRPr="00C84C26">
        <w:rPr>
          <w:rFonts w:asciiTheme="minorEastAsia" w:hAnsiTheme="minorEastAsia" w:cs="宋体" w:hint="eastAsia"/>
          <w:b/>
          <w:sz w:val="24"/>
        </w:rPr>
        <w:t>关键词</w:t>
      </w:r>
      <w:r w:rsidRPr="00C84C26">
        <w:rPr>
          <w:rFonts w:asciiTheme="minorEastAsia" w:hAnsiTheme="minorEastAsia" w:cs="宋体" w:hint="eastAsia"/>
          <w:b/>
          <w:sz w:val="24"/>
        </w:rPr>
        <w:t>]</w:t>
      </w:r>
      <w:r w:rsidRPr="00C84C26">
        <w:rPr>
          <w:rFonts w:asciiTheme="minorEastAsia" w:hAnsiTheme="minorEastAsia" w:cstheme="minorEastAsia" w:hint="eastAsia"/>
          <w:sz w:val="24"/>
        </w:rPr>
        <w:t>观察</w:t>
      </w:r>
      <w:r w:rsidRPr="00C84C26">
        <w:rPr>
          <w:rFonts w:asciiTheme="minorEastAsia" w:hAnsiTheme="minorEastAsia" w:cstheme="minorEastAsia" w:hint="eastAsia"/>
          <w:sz w:val="24"/>
        </w:rPr>
        <w:t xml:space="preserve"> </w:t>
      </w:r>
      <w:r w:rsidRPr="00C84C26">
        <w:rPr>
          <w:rFonts w:asciiTheme="minorEastAsia" w:hAnsiTheme="minorEastAsia" w:cstheme="minorEastAsia" w:hint="eastAsia"/>
          <w:sz w:val="24"/>
        </w:rPr>
        <w:t>宣泄</w:t>
      </w:r>
      <w:r w:rsidRPr="00C84C26">
        <w:rPr>
          <w:rFonts w:asciiTheme="minorEastAsia" w:hAnsiTheme="minorEastAsia" w:cstheme="minorEastAsia" w:hint="eastAsia"/>
          <w:sz w:val="24"/>
        </w:rPr>
        <w:t xml:space="preserve"> </w:t>
      </w:r>
      <w:r w:rsidRPr="00C84C26">
        <w:rPr>
          <w:rFonts w:asciiTheme="minorEastAsia" w:hAnsiTheme="minorEastAsia" w:cstheme="minorEastAsia" w:hint="eastAsia"/>
          <w:sz w:val="24"/>
        </w:rPr>
        <w:t>适应</w:t>
      </w:r>
    </w:p>
    <w:p w:rsidR="005728F5" w:rsidRPr="00C84C26" w:rsidRDefault="00C84C26">
      <w:pPr>
        <w:spacing w:line="360" w:lineRule="auto"/>
        <w:rPr>
          <w:rFonts w:asciiTheme="minorEastAsia" w:hAnsiTheme="minorEastAsia"/>
          <w:b/>
          <w:bCs/>
          <w:sz w:val="24"/>
        </w:rPr>
      </w:pPr>
      <w:r w:rsidRPr="00C84C26">
        <w:rPr>
          <w:rFonts w:asciiTheme="minorEastAsia" w:hAnsiTheme="minorEastAsia" w:hint="eastAsia"/>
          <w:b/>
          <w:bCs/>
          <w:sz w:val="24"/>
        </w:rPr>
        <w:t>前言</w:t>
      </w:r>
    </w:p>
    <w:p w:rsidR="005728F5" w:rsidRPr="00C84C26" w:rsidRDefault="00C84C26">
      <w:pPr>
        <w:spacing w:line="360" w:lineRule="auto"/>
        <w:rPr>
          <w:rFonts w:asciiTheme="minorEastAsia" w:hAnsiTheme="minorEastAsia"/>
          <w:sz w:val="24"/>
        </w:rPr>
      </w:pPr>
      <w:r w:rsidRPr="00C84C26">
        <w:rPr>
          <w:rFonts w:asciiTheme="minorEastAsia" w:hAnsiTheme="minorEastAsia" w:hint="eastAsia"/>
          <w:sz w:val="24"/>
        </w:rPr>
        <w:t xml:space="preserve">   </w:t>
      </w:r>
      <w:r w:rsidRPr="00C84C26">
        <w:rPr>
          <w:rFonts w:asciiTheme="minorEastAsia" w:hAnsiTheme="minorEastAsia" w:hint="eastAsia"/>
          <w:sz w:val="24"/>
        </w:rPr>
        <w:t>小班新生刚刚离开熟悉的家人，面对陌生的环境和群体，他们或新奇、或不安、或害怕、或焦虑……于是一系列不适应的行为表现出来了：拉着老师的手要离开、哭闹；不愿意吃饭、睡觉；不会拉裤子甚至上厕所；哭着喊着妈妈、奶奶……马斯洛需要层次理论中第一层次在生理需要、第二层次安全需求、第三层次情感和归属的需要……，对于小班幼儿来说，如何让他们在满足生理需要的同时，安全感是尤为重要的，面对一个新的环境，如何创设一个吸引人的、安全的、被接纳的环境更容易帮助他们适应新的生活。那么面对刚开学的孩子，他们想要怎样的</w:t>
      </w:r>
      <w:r w:rsidRPr="00C84C26">
        <w:rPr>
          <w:rFonts w:asciiTheme="minorEastAsia" w:hAnsiTheme="minorEastAsia" w:hint="eastAsia"/>
          <w:sz w:val="24"/>
        </w:rPr>
        <w:t>环境？我们如何得知？</w:t>
      </w:r>
    </w:p>
    <w:p w:rsidR="005728F5" w:rsidRPr="00C84C26" w:rsidRDefault="00C84C26">
      <w:pPr>
        <w:numPr>
          <w:ilvl w:val="0"/>
          <w:numId w:val="1"/>
        </w:numPr>
        <w:spacing w:line="360" w:lineRule="auto"/>
        <w:rPr>
          <w:rFonts w:asciiTheme="minorEastAsia" w:hAnsiTheme="minorEastAsia"/>
          <w:b/>
          <w:bCs/>
          <w:sz w:val="24"/>
        </w:rPr>
      </w:pPr>
      <w:r w:rsidRPr="00C84C26">
        <w:rPr>
          <w:rFonts w:asciiTheme="minorEastAsia" w:hAnsiTheme="minorEastAsia" w:hint="eastAsia"/>
          <w:b/>
          <w:bCs/>
          <w:sz w:val="24"/>
        </w:rPr>
        <w:t>课程的设计</w:t>
      </w:r>
    </w:p>
    <w:p w:rsidR="005728F5" w:rsidRPr="00C84C26" w:rsidRDefault="00C84C26">
      <w:pPr>
        <w:spacing w:line="360" w:lineRule="auto"/>
        <w:rPr>
          <w:rFonts w:asciiTheme="minorEastAsia" w:hAnsiTheme="minorEastAsia"/>
          <w:sz w:val="24"/>
        </w:rPr>
      </w:pPr>
      <w:r w:rsidRPr="00C84C26">
        <w:rPr>
          <w:rFonts w:asciiTheme="minorEastAsia" w:hAnsiTheme="minorEastAsia" w:hint="eastAsia"/>
          <w:sz w:val="24"/>
        </w:rPr>
        <w:t xml:space="preserve">    </w:t>
      </w:r>
      <w:r w:rsidRPr="00C84C26">
        <w:rPr>
          <w:rFonts w:asciiTheme="minorEastAsia" w:hAnsiTheme="minorEastAsia" w:hint="eastAsia"/>
          <w:sz w:val="24"/>
        </w:rPr>
        <w:t>首先，</w:t>
      </w:r>
      <w:r w:rsidRPr="00C84C26">
        <w:rPr>
          <w:rFonts w:asciiTheme="minorEastAsia" w:hAnsiTheme="minorEastAsia" w:hint="eastAsia"/>
          <w:sz w:val="24"/>
        </w:rPr>
        <w:t>呈现孩子已有经验，了解孩子的基础</w:t>
      </w:r>
      <w:r w:rsidRPr="00C84C26">
        <w:rPr>
          <w:rFonts w:asciiTheme="minorEastAsia" w:hAnsiTheme="minorEastAsia" w:hint="eastAsia"/>
          <w:sz w:val="24"/>
        </w:rPr>
        <w:t>和需求</w:t>
      </w:r>
    </w:p>
    <w:p w:rsidR="005728F5" w:rsidRPr="00C84C26" w:rsidRDefault="00C84C26">
      <w:pPr>
        <w:pStyle w:val="10"/>
        <w:spacing w:line="360" w:lineRule="auto"/>
        <w:ind w:firstLineChars="0" w:firstLine="0"/>
        <w:rPr>
          <w:rFonts w:asciiTheme="minorEastAsia" w:hAnsiTheme="minorEastAsia"/>
          <w:b/>
          <w:bCs/>
          <w:sz w:val="24"/>
        </w:rPr>
      </w:pPr>
      <w:r w:rsidRPr="00C84C26">
        <w:rPr>
          <w:rFonts w:asciiTheme="minorEastAsia" w:hAnsiTheme="minorEastAsia" w:hint="eastAsia"/>
          <w:b/>
          <w:bCs/>
          <w:sz w:val="24"/>
        </w:rPr>
        <w:t>1.</w:t>
      </w:r>
      <w:r w:rsidRPr="00C84C26">
        <w:rPr>
          <w:rFonts w:asciiTheme="minorEastAsia" w:hAnsiTheme="minorEastAsia" w:hint="eastAsia"/>
          <w:b/>
          <w:bCs/>
          <w:sz w:val="24"/>
        </w:rPr>
        <w:t>幼儿报名表的信息</w:t>
      </w:r>
    </w:p>
    <w:p w:rsidR="005728F5" w:rsidRPr="00C84C26" w:rsidRDefault="00C84C26">
      <w:pPr>
        <w:pStyle w:val="11"/>
        <w:spacing w:line="360" w:lineRule="auto"/>
        <w:ind w:firstLineChars="0"/>
        <w:rPr>
          <w:rFonts w:asciiTheme="minorEastAsia" w:hAnsiTheme="minorEastAsia" w:cstheme="majorEastAsia"/>
          <w:sz w:val="24"/>
        </w:rPr>
      </w:pPr>
      <w:r w:rsidRPr="00C84C26">
        <w:rPr>
          <w:rFonts w:asciiTheme="minorEastAsia" w:hAnsiTheme="minorEastAsia" w:cstheme="majorEastAsia" w:hint="eastAsia"/>
          <w:sz w:val="24"/>
        </w:rPr>
        <w:t>这是幼儿进园的报名表，统计下来和老师观察下的是有差别的，比如：打招呼主动的占</w:t>
      </w:r>
      <w:r w:rsidRPr="00C84C26">
        <w:rPr>
          <w:rFonts w:asciiTheme="minorEastAsia" w:hAnsiTheme="minorEastAsia" w:cstheme="majorEastAsia" w:hint="eastAsia"/>
          <w:sz w:val="24"/>
        </w:rPr>
        <w:t>80%</w:t>
      </w:r>
      <w:r w:rsidRPr="00C84C26">
        <w:rPr>
          <w:rFonts w:asciiTheme="minorEastAsia" w:hAnsiTheme="minorEastAsia" w:cstheme="majorEastAsia" w:hint="eastAsia"/>
          <w:sz w:val="24"/>
        </w:rPr>
        <w:t>，但是实际各班主动打招呼的也就</w:t>
      </w:r>
      <w:r w:rsidRPr="00C84C26">
        <w:rPr>
          <w:rFonts w:asciiTheme="minorEastAsia" w:hAnsiTheme="minorEastAsia" w:cstheme="majorEastAsia" w:hint="eastAsia"/>
          <w:sz w:val="24"/>
        </w:rPr>
        <w:t>10%</w:t>
      </w:r>
      <w:r w:rsidRPr="00C84C26">
        <w:rPr>
          <w:rFonts w:asciiTheme="minorEastAsia" w:hAnsiTheme="minorEastAsia" w:cstheme="majorEastAsia" w:hint="eastAsia"/>
          <w:sz w:val="24"/>
        </w:rPr>
        <w:t>；班级里面脱衣服的，基本上都不会。</w:t>
      </w:r>
      <w:r w:rsidRPr="00C84C26">
        <w:rPr>
          <w:rFonts w:asciiTheme="minorEastAsia" w:hAnsiTheme="minorEastAsia" w:cstheme="majorEastAsia" w:hint="eastAsia"/>
          <w:sz w:val="24"/>
        </w:rPr>
        <w:t>从以上统计分析来看，家长填写的数据与教师现场中看到的情况</w:t>
      </w:r>
      <w:r w:rsidRPr="00C84C26">
        <w:rPr>
          <w:rFonts w:asciiTheme="minorEastAsia" w:hAnsiTheme="minorEastAsia" w:cstheme="majorEastAsia" w:hint="eastAsia"/>
          <w:sz w:val="24"/>
        </w:rPr>
        <w:t>了，家长的反馈是高于幼儿的实际表现。因此，此背景我们只是作为参考。于是，我们采取了客观的形式——家访，实地去考察。</w:t>
      </w:r>
    </w:p>
    <w:tbl>
      <w:tblPr>
        <w:tblW w:w="9499" w:type="dxa"/>
        <w:tblCellSpacing w:w="0" w:type="dxa"/>
        <w:tblInd w:w="15" w:type="dxa"/>
        <w:tblLayout w:type="fixed"/>
        <w:tblCellMar>
          <w:left w:w="0" w:type="dxa"/>
          <w:right w:w="0" w:type="dxa"/>
        </w:tblCellMar>
        <w:tblLook w:val="04A0"/>
      </w:tblPr>
      <w:tblGrid>
        <w:gridCol w:w="807"/>
        <w:gridCol w:w="1093"/>
        <w:gridCol w:w="437"/>
        <w:gridCol w:w="958"/>
        <w:gridCol w:w="1134"/>
        <w:gridCol w:w="451"/>
        <w:gridCol w:w="929"/>
        <w:gridCol w:w="929"/>
        <w:gridCol w:w="464"/>
        <w:gridCol w:w="643"/>
        <w:gridCol w:w="834"/>
        <w:gridCol w:w="820"/>
      </w:tblGrid>
      <w:tr w:rsidR="005728F5" w:rsidRPr="00C84C26">
        <w:trPr>
          <w:trHeight w:val="404"/>
          <w:tblCellSpacing w:w="0" w:type="dxa"/>
        </w:trPr>
        <w:tc>
          <w:tcPr>
            <w:tcW w:w="807"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color w:val="000000" w:themeColor="text1"/>
              </w:rPr>
            </w:pPr>
            <w:r w:rsidRPr="00C84C26">
              <w:rPr>
                <w:rFonts w:asciiTheme="minorEastAsia" w:hAnsiTheme="minorEastAsia" w:cs="宋体" w:hint="eastAsia"/>
                <w:color w:val="000000" w:themeColor="text1"/>
              </w:rPr>
              <w:t>用餐方面</w:t>
            </w:r>
            <w:r w:rsidRPr="00C84C26">
              <w:rPr>
                <w:rFonts w:asciiTheme="minorEastAsia" w:hAnsiTheme="minorEastAsia" w:cs="宋体" w:hint="eastAsia"/>
                <w:color w:val="000000" w:themeColor="text1"/>
              </w:rPr>
              <w:t> </w:t>
            </w:r>
          </w:p>
        </w:tc>
        <w:tc>
          <w:tcPr>
            <w:tcW w:w="1093"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color w:val="000000" w:themeColor="text1"/>
              </w:rPr>
            </w:pPr>
            <w:r w:rsidRPr="00C84C26">
              <w:rPr>
                <w:rFonts w:asciiTheme="minorEastAsia" w:hAnsiTheme="minorEastAsia" w:cs="宋体" w:hint="eastAsia"/>
                <w:color w:val="000000" w:themeColor="text1"/>
              </w:rPr>
              <w:t>具体表现</w:t>
            </w:r>
          </w:p>
        </w:tc>
        <w:tc>
          <w:tcPr>
            <w:tcW w:w="437"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color w:val="000000" w:themeColor="text1"/>
              </w:rPr>
            </w:pPr>
            <w:r w:rsidRPr="00C84C26">
              <w:rPr>
                <w:rFonts w:asciiTheme="minorEastAsia" w:hAnsiTheme="minorEastAsia" w:cs="宋体" w:hint="eastAsia"/>
                <w:color w:val="000000" w:themeColor="text1"/>
              </w:rPr>
              <w:t>比率</w:t>
            </w:r>
          </w:p>
        </w:tc>
        <w:tc>
          <w:tcPr>
            <w:tcW w:w="958"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color w:val="000000" w:themeColor="text1"/>
              </w:rPr>
            </w:pPr>
            <w:r w:rsidRPr="00C84C26">
              <w:rPr>
                <w:rFonts w:asciiTheme="minorEastAsia" w:hAnsiTheme="minorEastAsia" w:cs="宋体" w:hint="eastAsia"/>
                <w:color w:val="000000" w:themeColor="text1"/>
              </w:rPr>
              <w:t>如厕、穿脱衣方面</w:t>
            </w:r>
          </w:p>
        </w:tc>
        <w:tc>
          <w:tcPr>
            <w:tcW w:w="1134"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color w:val="000000" w:themeColor="text1"/>
              </w:rPr>
            </w:pPr>
            <w:r w:rsidRPr="00C84C26">
              <w:rPr>
                <w:rFonts w:asciiTheme="minorEastAsia" w:hAnsiTheme="minorEastAsia" w:cs="宋体" w:hint="eastAsia"/>
                <w:color w:val="000000" w:themeColor="text1"/>
              </w:rPr>
              <w:t>具体表现</w:t>
            </w:r>
          </w:p>
        </w:tc>
        <w:tc>
          <w:tcPr>
            <w:tcW w:w="451"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color w:val="000000" w:themeColor="text1"/>
              </w:rPr>
            </w:pPr>
            <w:r w:rsidRPr="00C84C26">
              <w:rPr>
                <w:rFonts w:asciiTheme="minorEastAsia" w:hAnsiTheme="minorEastAsia" w:cs="宋体" w:hint="eastAsia"/>
                <w:color w:val="000000" w:themeColor="text1"/>
              </w:rPr>
              <w:t>比率</w:t>
            </w:r>
          </w:p>
        </w:tc>
        <w:tc>
          <w:tcPr>
            <w:tcW w:w="929"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color w:val="000000" w:themeColor="text1"/>
              </w:rPr>
            </w:pPr>
            <w:r w:rsidRPr="00C84C26">
              <w:rPr>
                <w:rFonts w:asciiTheme="minorEastAsia" w:hAnsiTheme="minorEastAsia" w:cs="宋体" w:hint="eastAsia"/>
                <w:color w:val="000000" w:themeColor="text1"/>
              </w:rPr>
              <w:t>午睡方面</w:t>
            </w:r>
          </w:p>
        </w:tc>
        <w:tc>
          <w:tcPr>
            <w:tcW w:w="929"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color w:val="000000" w:themeColor="text1"/>
              </w:rPr>
            </w:pPr>
            <w:r w:rsidRPr="00C84C26">
              <w:rPr>
                <w:rFonts w:asciiTheme="minorEastAsia" w:hAnsiTheme="minorEastAsia" w:cs="宋体" w:hint="eastAsia"/>
                <w:color w:val="000000" w:themeColor="text1"/>
              </w:rPr>
              <w:t>具体表现</w:t>
            </w:r>
          </w:p>
        </w:tc>
        <w:tc>
          <w:tcPr>
            <w:tcW w:w="464"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color w:val="000000" w:themeColor="text1"/>
              </w:rPr>
            </w:pPr>
            <w:r w:rsidRPr="00C84C26">
              <w:rPr>
                <w:rFonts w:asciiTheme="minorEastAsia" w:hAnsiTheme="minorEastAsia" w:cs="宋体" w:hint="eastAsia"/>
                <w:color w:val="000000" w:themeColor="text1"/>
              </w:rPr>
              <w:t>比率</w:t>
            </w:r>
          </w:p>
        </w:tc>
        <w:tc>
          <w:tcPr>
            <w:tcW w:w="643"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color w:val="000000" w:themeColor="text1"/>
              </w:rPr>
            </w:pPr>
            <w:r w:rsidRPr="00C84C26">
              <w:rPr>
                <w:rFonts w:asciiTheme="minorEastAsia" w:hAnsiTheme="minorEastAsia" w:cs="宋体" w:hint="eastAsia"/>
                <w:color w:val="000000" w:themeColor="text1"/>
              </w:rPr>
              <w:t>自我表达与社会性发展</w:t>
            </w:r>
          </w:p>
        </w:tc>
        <w:tc>
          <w:tcPr>
            <w:tcW w:w="834"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color w:val="000000" w:themeColor="text1"/>
              </w:rPr>
            </w:pPr>
            <w:r w:rsidRPr="00C84C26">
              <w:rPr>
                <w:rFonts w:asciiTheme="minorEastAsia" w:hAnsiTheme="minorEastAsia" w:cs="宋体" w:hint="eastAsia"/>
                <w:color w:val="000000" w:themeColor="text1"/>
              </w:rPr>
              <w:t>具体表现</w:t>
            </w:r>
          </w:p>
        </w:tc>
        <w:tc>
          <w:tcPr>
            <w:tcW w:w="820"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color w:val="000000" w:themeColor="text1"/>
              </w:rPr>
            </w:pPr>
            <w:r w:rsidRPr="00C84C26">
              <w:rPr>
                <w:rFonts w:asciiTheme="minorEastAsia" w:hAnsiTheme="minorEastAsia" w:cs="宋体" w:hint="eastAsia"/>
                <w:color w:val="000000" w:themeColor="text1"/>
              </w:rPr>
              <w:t>比率</w:t>
            </w:r>
          </w:p>
        </w:tc>
      </w:tr>
      <w:tr w:rsidR="005728F5" w:rsidRPr="00C84C26">
        <w:trPr>
          <w:trHeight w:val="732"/>
          <w:tblCellSpacing w:w="0" w:type="dxa"/>
        </w:trPr>
        <w:tc>
          <w:tcPr>
            <w:tcW w:w="807"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color w:val="000000" w:themeColor="text1"/>
              </w:rPr>
            </w:pPr>
            <w:r w:rsidRPr="00C84C26">
              <w:rPr>
                <w:rFonts w:asciiTheme="minorEastAsia" w:hAnsiTheme="minorEastAsia" w:cs="宋体" w:hint="eastAsia"/>
                <w:color w:val="000000" w:themeColor="text1"/>
              </w:rPr>
              <w:t>进餐习惯非常</w:t>
            </w:r>
            <w:r w:rsidRPr="00C84C26">
              <w:rPr>
                <w:rFonts w:asciiTheme="minorEastAsia" w:hAnsiTheme="minorEastAsia" w:cs="宋体" w:hint="eastAsia"/>
                <w:color w:val="000000" w:themeColor="text1"/>
              </w:rPr>
              <w:lastRenderedPageBreak/>
              <w:t>好</w:t>
            </w:r>
          </w:p>
        </w:tc>
        <w:tc>
          <w:tcPr>
            <w:tcW w:w="1093"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color w:val="000000" w:themeColor="text1"/>
              </w:rPr>
            </w:pPr>
            <w:r w:rsidRPr="00C84C26">
              <w:rPr>
                <w:rFonts w:asciiTheme="minorEastAsia" w:hAnsiTheme="minorEastAsia" w:cs="宋体" w:hint="eastAsia"/>
                <w:color w:val="000000" w:themeColor="text1"/>
              </w:rPr>
              <w:lastRenderedPageBreak/>
              <w:t>进餐习惯非常好</w:t>
            </w:r>
            <w:r w:rsidRPr="00C84C26">
              <w:rPr>
                <w:rFonts w:asciiTheme="minorEastAsia" w:hAnsiTheme="minorEastAsia" w:cs="宋体" w:hint="eastAsia"/>
                <w:color w:val="000000" w:themeColor="text1"/>
              </w:rPr>
              <w:lastRenderedPageBreak/>
              <w:t>（自己吃、不挑食、不边吃边玩）</w:t>
            </w:r>
          </w:p>
        </w:tc>
        <w:tc>
          <w:tcPr>
            <w:tcW w:w="437"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color w:val="000000" w:themeColor="text1"/>
              </w:rPr>
            </w:pPr>
            <w:r w:rsidRPr="00C84C26">
              <w:rPr>
                <w:rFonts w:asciiTheme="minorEastAsia" w:hAnsiTheme="minorEastAsia" w:cs="宋体" w:hint="eastAsia"/>
                <w:color w:val="000000" w:themeColor="text1"/>
              </w:rPr>
              <w:lastRenderedPageBreak/>
              <w:t>33%</w:t>
            </w:r>
          </w:p>
        </w:tc>
        <w:tc>
          <w:tcPr>
            <w:tcW w:w="958"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color w:val="000000" w:themeColor="text1"/>
              </w:rPr>
            </w:pPr>
            <w:r w:rsidRPr="00C84C26">
              <w:rPr>
                <w:rFonts w:asciiTheme="minorEastAsia" w:hAnsiTheme="minorEastAsia" w:cs="宋体" w:hint="eastAsia"/>
                <w:color w:val="000000" w:themeColor="text1"/>
              </w:rPr>
              <w:t>自理能力非常</w:t>
            </w:r>
            <w:r w:rsidRPr="00C84C26">
              <w:rPr>
                <w:rFonts w:asciiTheme="minorEastAsia" w:hAnsiTheme="minorEastAsia" w:cs="宋体" w:hint="eastAsia"/>
                <w:color w:val="000000" w:themeColor="text1"/>
              </w:rPr>
              <w:lastRenderedPageBreak/>
              <w:t>好</w:t>
            </w:r>
          </w:p>
        </w:tc>
        <w:tc>
          <w:tcPr>
            <w:tcW w:w="1134"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color w:val="000000" w:themeColor="text1"/>
              </w:rPr>
            </w:pPr>
            <w:r w:rsidRPr="00C84C26">
              <w:rPr>
                <w:rFonts w:asciiTheme="minorEastAsia" w:hAnsiTheme="minorEastAsia" w:cs="宋体" w:hint="eastAsia"/>
                <w:color w:val="000000" w:themeColor="text1"/>
              </w:rPr>
              <w:lastRenderedPageBreak/>
              <w:t>（独立如厕、主动寻</w:t>
            </w:r>
            <w:r w:rsidRPr="00C84C26">
              <w:rPr>
                <w:rFonts w:asciiTheme="minorEastAsia" w:hAnsiTheme="minorEastAsia" w:cs="宋体" w:hint="eastAsia"/>
                <w:color w:val="000000" w:themeColor="text1"/>
              </w:rPr>
              <w:lastRenderedPageBreak/>
              <w:t>求帮助、穿脱衣服和鞋子）</w:t>
            </w:r>
          </w:p>
        </w:tc>
        <w:tc>
          <w:tcPr>
            <w:tcW w:w="451"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color w:val="000000" w:themeColor="text1"/>
              </w:rPr>
            </w:pPr>
            <w:r w:rsidRPr="00C84C26">
              <w:rPr>
                <w:rFonts w:asciiTheme="minorEastAsia" w:hAnsiTheme="minorEastAsia" w:cs="宋体" w:hint="eastAsia"/>
                <w:color w:val="000000" w:themeColor="text1"/>
              </w:rPr>
              <w:lastRenderedPageBreak/>
              <w:t>37%</w:t>
            </w:r>
          </w:p>
        </w:tc>
        <w:tc>
          <w:tcPr>
            <w:tcW w:w="929"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color w:val="000000" w:themeColor="text1"/>
              </w:rPr>
            </w:pPr>
            <w:r w:rsidRPr="00C84C26">
              <w:rPr>
                <w:rFonts w:asciiTheme="minorEastAsia" w:hAnsiTheme="minorEastAsia" w:cs="宋体" w:hint="eastAsia"/>
                <w:color w:val="000000" w:themeColor="text1"/>
              </w:rPr>
              <w:t>午睡习惯非常</w:t>
            </w:r>
            <w:r w:rsidRPr="00C84C26">
              <w:rPr>
                <w:rFonts w:asciiTheme="minorEastAsia" w:hAnsiTheme="minorEastAsia" w:cs="宋体" w:hint="eastAsia"/>
                <w:color w:val="000000" w:themeColor="text1"/>
              </w:rPr>
              <w:lastRenderedPageBreak/>
              <w:t>好</w:t>
            </w:r>
          </w:p>
        </w:tc>
        <w:tc>
          <w:tcPr>
            <w:tcW w:w="929"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color w:val="000000" w:themeColor="text1"/>
              </w:rPr>
            </w:pPr>
            <w:r w:rsidRPr="00C84C26">
              <w:rPr>
                <w:rFonts w:asciiTheme="minorEastAsia" w:hAnsiTheme="minorEastAsia" w:cs="宋体" w:hint="eastAsia"/>
                <w:color w:val="000000" w:themeColor="text1"/>
              </w:rPr>
              <w:lastRenderedPageBreak/>
              <w:t>（有午睡习惯</w:t>
            </w:r>
            <w:r w:rsidRPr="00C84C26">
              <w:rPr>
                <w:rFonts w:asciiTheme="minorEastAsia" w:hAnsiTheme="minorEastAsia" w:cs="宋体" w:hint="eastAsia"/>
                <w:color w:val="000000" w:themeColor="text1"/>
              </w:rPr>
              <w:lastRenderedPageBreak/>
              <w:t>且入睡好）</w:t>
            </w:r>
          </w:p>
        </w:tc>
        <w:tc>
          <w:tcPr>
            <w:tcW w:w="464"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color w:val="000000" w:themeColor="text1"/>
              </w:rPr>
            </w:pPr>
            <w:r w:rsidRPr="00C84C26">
              <w:rPr>
                <w:rFonts w:asciiTheme="minorEastAsia" w:hAnsiTheme="minorEastAsia" w:cs="宋体" w:hint="eastAsia"/>
                <w:color w:val="000000" w:themeColor="text1"/>
              </w:rPr>
              <w:lastRenderedPageBreak/>
              <w:t>50%</w:t>
            </w:r>
          </w:p>
        </w:tc>
        <w:tc>
          <w:tcPr>
            <w:tcW w:w="643"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color w:val="000000" w:themeColor="text1"/>
              </w:rPr>
            </w:pPr>
            <w:r w:rsidRPr="00C84C26">
              <w:rPr>
                <w:rFonts w:asciiTheme="minorEastAsia" w:hAnsiTheme="minorEastAsia" w:cs="宋体" w:hint="eastAsia"/>
                <w:color w:val="000000" w:themeColor="text1"/>
              </w:rPr>
              <w:t>较好</w:t>
            </w:r>
          </w:p>
        </w:tc>
        <w:tc>
          <w:tcPr>
            <w:tcW w:w="834"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color w:val="000000" w:themeColor="text1"/>
              </w:rPr>
            </w:pPr>
            <w:r w:rsidRPr="00C84C26">
              <w:rPr>
                <w:rFonts w:asciiTheme="minorEastAsia" w:hAnsiTheme="minorEastAsia" w:cs="宋体" w:hint="eastAsia"/>
                <w:color w:val="000000" w:themeColor="text1"/>
              </w:rPr>
              <w:t>（幼儿热情，</w:t>
            </w:r>
            <w:r w:rsidRPr="00C84C26">
              <w:rPr>
                <w:rFonts w:asciiTheme="minorEastAsia" w:hAnsiTheme="minorEastAsia" w:cs="宋体" w:hint="eastAsia"/>
                <w:color w:val="000000" w:themeColor="text1"/>
              </w:rPr>
              <w:lastRenderedPageBreak/>
              <w:t>开朗，愿意主动打招呼，说礼貌用语）</w:t>
            </w:r>
          </w:p>
        </w:tc>
        <w:tc>
          <w:tcPr>
            <w:tcW w:w="820"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color w:val="000000" w:themeColor="text1"/>
              </w:rPr>
            </w:pPr>
            <w:r w:rsidRPr="00C84C26">
              <w:rPr>
                <w:rFonts w:asciiTheme="minorEastAsia" w:hAnsiTheme="minorEastAsia" w:cs="宋体" w:hint="eastAsia"/>
                <w:color w:val="000000" w:themeColor="text1"/>
              </w:rPr>
              <w:lastRenderedPageBreak/>
              <w:t>80%</w:t>
            </w:r>
          </w:p>
        </w:tc>
      </w:tr>
      <w:tr w:rsidR="005728F5" w:rsidRPr="00C84C26">
        <w:trPr>
          <w:trHeight w:val="940"/>
          <w:tblCellSpacing w:w="0" w:type="dxa"/>
        </w:trPr>
        <w:tc>
          <w:tcPr>
            <w:tcW w:w="807"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color w:val="000000" w:themeColor="text1"/>
              </w:rPr>
            </w:pPr>
            <w:r w:rsidRPr="00C84C26">
              <w:rPr>
                <w:rFonts w:asciiTheme="minorEastAsia" w:hAnsiTheme="minorEastAsia" w:cs="宋体" w:hint="eastAsia"/>
                <w:color w:val="000000" w:themeColor="text1"/>
              </w:rPr>
              <w:lastRenderedPageBreak/>
              <w:t>进餐习惯一般</w:t>
            </w:r>
          </w:p>
        </w:tc>
        <w:tc>
          <w:tcPr>
            <w:tcW w:w="1093"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color w:val="000000" w:themeColor="text1"/>
              </w:rPr>
            </w:pPr>
            <w:r w:rsidRPr="00C84C26">
              <w:rPr>
                <w:rFonts w:asciiTheme="minorEastAsia" w:hAnsiTheme="minorEastAsia" w:cs="宋体" w:hint="eastAsia"/>
                <w:color w:val="000000" w:themeColor="text1"/>
              </w:rPr>
              <w:t>自己吃、有挑食或边吃边玩的现象）</w:t>
            </w:r>
          </w:p>
        </w:tc>
        <w:tc>
          <w:tcPr>
            <w:tcW w:w="437"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color w:val="000000" w:themeColor="text1"/>
              </w:rPr>
            </w:pPr>
            <w:r w:rsidRPr="00C84C26">
              <w:rPr>
                <w:rFonts w:asciiTheme="minorEastAsia" w:hAnsiTheme="minorEastAsia" w:cs="宋体" w:hint="eastAsia"/>
                <w:color w:val="000000" w:themeColor="text1"/>
              </w:rPr>
              <w:t>50%</w:t>
            </w:r>
          </w:p>
        </w:tc>
        <w:tc>
          <w:tcPr>
            <w:tcW w:w="958"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color w:val="000000" w:themeColor="text1"/>
              </w:rPr>
            </w:pPr>
            <w:r w:rsidRPr="00C84C26">
              <w:rPr>
                <w:rFonts w:asciiTheme="minorEastAsia" w:hAnsiTheme="minorEastAsia" w:cs="宋体" w:hint="eastAsia"/>
                <w:color w:val="000000" w:themeColor="text1"/>
              </w:rPr>
              <w:t>自理能力一般</w:t>
            </w:r>
          </w:p>
        </w:tc>
        <w:tc>
          <w:tcPr>
            <w:tcW w:w="1134"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color w:val="000000" w:themeColor="text1"/>
              </w:rPr>
            </w:pPr>
            <w:r w:rsidRPr="00C84C26">
              <w:rPr>
                <w:rFonts w:asciiTheme="minorEastAsia" w:hAnsiTheme="minorEastAsia" w:cs="宋体" w:hint="eastAsia"/>
                <w:color w:val="000000" w:themeColor="text1"/>
              </w:rPr>
              <w:t>能够主动寻求帮助、能够做到独立如厕或者穿脱衣服和鞋子）</w:t>
            </w:r>
          </w:p>
        </w:tc>
        <w:tc>
          <w:tcPr>
            <w:tcW w:w="451"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color w:val="000000" w:themeColor="text1"/>
              </w:rPr>
            </w:pPr>
            <w:r w:rsidRPr="00C84C26">
              <w:rPr>
                <w:rFonts w:asciiTheme="minorEastAsia" w:hAnsiTheme="minorEastAsia" w:cs="宋体" w:hint="eastAsia"/>
                <w:color w:val="000000" w:themeColor="text1"/>
              </w:rPr>
              <w:t>28%</w:t>
            </w:r>
          </w:p>
        </w:tc>
        <w:tc>
          <w:tcPr>
            <w:tcW w:w="929"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color w:val="000000" w:themeColor="text1"/>
              </w:rPr>
            </w:pPr>
            <w:r w:rsidRPr="00C84C26">
              <w:rPr>
                <w:rFonts w:asciiTheme="minorEastAsia" w:hAnsiTheme="minorEastAsia" w:cs="宋体" w:hint="eastAsia"/>
                <w:color w:val="000000" w:themeColor="text1"/>
              </w:rPr>
              <w:t>有午睡需关注</w:t>
            </w:r>
          </w:p>
        </w:tc>
        <w:tc>
          <w:tcPr>
            <w:tcW w:w="929"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color w:val="000000" w:themeColor="text1"/>
              </w:rPr>
            </w:pPr>
            <w:r w:rsidRPr="00C84C26">
              <w:rPr>
                <w:rFonts w:asciiTheme="minorEastAsia" w:hAnsiTheme="minorEastAsia" w:cs="宋体" w:hint="eastAsia"/>
                <w:color w:val="000000" w:themeColor="text1"/>
              </w:rPr>
              <w:t>（有午睡习惯，需要特别照顾）</w:t>
            </w:r>
          </w:p>
        </w:tc>
        <w:tc>
          <w:tcPr>
            <w:tcW w:w="464"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color w:val="000000" w:themeColor="text1"/>
              </w:rPr>
            </w:pPr>
            <w:r w:rsidRPr="00C84C26">
              <w:rPr>
                <w:rFonts w:asciiTheme="minorEastAsia" w:hAnsiTheme="minorEastAsia" w:cs="宋体" w:hint="eastAsia"/>
                <w:color w:val="000000" w:themeColor="text1"/>
              </w:rPr>
              <w:t>40%</w:t>
            </w:r>
          </w:p>
        </w:tc>
        <w:tc>
          <w:tcPr>
            <w:tcW w:w="643"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color w:val="000000" w:themeColor="text1"/>
              </w:rPr>
            </w:pPr>
            <w:r w:rsidRPr="00C84C26">
              <w:rPr>
                <w:rFonts w:asciiTheme="minorEastAsia" w:hAnsiTheme="minorEastAsia" w:cs="宋体" w:hint="eastAsia"/>
                <w:color w:val="000000" w:themeColor="text1"/>
              </w:rPr>
              <w:t>有一点内向</w:t>
            </w:r>
          </w:p>
        </w:tc>
        <w:tc>
          <w:tcPr>
            <w:tcW w:w="834"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color w:val="000000" w:themeColor="text1"/>
              </w:rPr>
            </w:pPr>
            <w:r w:rsidRPr="00C84C26">
              <w:rPr>
                <w:rFonts w:asciiTheme="minorEastAsia" w:hAnsiTheme="minorEastAsia" w:cs="宋体" w:hint="eastAsia"/>
                <w:color w:val="000000" w:themeColor="text1"/>
              </w:rPr>
              <w:t>（性格内向，不愿意主动打招呼）。</w:t>
            </w:r>
            <w:r w:rsidRPr="00C84C26">
              <w:rPr>
                <w:rFonts w:asciiTheme="minorEastAsia" w:hAnsiTheme="minorEastAsia" w:cs="宋体" w:hint="eastAsia"/>
                <w:color w:val="000000" w:themeColor="text1"/>
              </w:rPr>
              <w:t> </w:t>
            </w:r>
          </w:p>
        </w:tc>
        <w:tc>
          <w:tcPr>
            <w:tcW w:w="820"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color w:val="000000" w:themeColor="text1"/>
              </w:rPr>
            </w:pPr>
            <w:r w:rsidRPr="00C84C26">
              <w:rPr>
                <w:rFonts w:asciiTheme="minorEastAsia" w:hAnsiTheme="minorEastAsia" w:cs="宋体" w:hint="eastAsia"/>
                <w:color w:val="000000" w:themeColor="text1"/>
              </w:rPr>
              <w:t>20%</w:t>
            </w:r>
          </w:p>
        </w:tc>
      </w:tr>
      <w:tr w:rsidR="005728F5" w:rsidRPr="00C84C26">
        <w:trPr>
          <w:trHeight w:val="548"/>
          <w:tblCellSpacing w:w="0" w:type="dxa"/>
        </w:trPr>
        <w:tc>
          <w:tcPr>
            <w:tcW w:w="807"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color w:val="000000" w:themeColor="text1"/>
              </w:rPr>
            </w:pPr>
            <w:r w:rsidRPr="00C84C26">
              <w:rPr>
                <w:rFonts w:asciiTheme="minorEastAsia" w:hAnsiTheme="minorEastAsia" w:cs="宋体" w:hint="eastAsia"/>
                <w:color w:val="000000" w:themeColor="text1"/>
              </w:rPr>
              <w:t>进餐需努力</w:t>
            </w:r>
          </w:p>
        </w:tc>
        <w:tc>
          <w:tcPr>
            <w:tcW w:w="1093"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color w:val="000000" w:themeColor="text1"/>
              </w:rPr>
            </w:pPr>
            <w:r w:rsidRPr="00C84C26">
              <w:rPr>
                <w:rFonts w:asciiTheme="minorEastAsia" w:hAnsiTheme="minorEastAsia" w:cs="宋体" w:hint="eastAsia"/>
                <w:color w:val="000000" w:themeColor="text1"/>
              </w:rPr>
              <w:t>不会自己吃，挑食、边吃边玩）。</w:t>
            </w:r>
          </w:p>
        </w:tc>
        <w:tc>
          <w:tcPr>
            <w:tcW w:w="437"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color w:val="000000" w:themeColor="text1"/>
              </w:rPr>
            </w:pPr>
            <w:r w:rsidRPr="00C84C26">
              <w:rPr>
                <w:rFonts w:asciiTheme="minorEastAsia" w:hAnsiTheme="minorEastAsia" w:cs="宋体" w:hint="eastAsia"/>
                <w:color w:val="000000" w:themeColor="text1"/>
              </w:rPr>
              <w:t>17%</w:t>
            </w:r>
          </w:p>
        </w:tc>
        <w:tc>
          <w:tcPr>
            <w:tcW w:w="958"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color w:val="000000" w:themeColor="text1"/>
              </w:rPr>
            </w:pPr>
            <w:r w:rsidRPr="00C84C26">
              <w:rPr>
                <w:rFonts w:asciiTheme="minorEastAsia" w:hAnsiTheme="minorEastAsia" w:cs="宋体" w:hint="eastAsia"/>
                <w:color w:val="000000" w:themeColor="text1"/>
              </w:rPr>
              <w:t>自理能力较差</w:t>
            </w:r>
          </w:p>
        </w:tc>
        <w:tc>
          <w:tcPr>
            <w:tcW w:w="1134"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color w:val="000000" w:themeColor="text1"/>
              </w:rPr>
            </w:pPr>
            <w:r w:rsidRPr="00C84C26">
              <w:rPr>
                <w:rFonts w:asciiTheme="minorEastAsia" w:hAnsiTheme="minorEastAsia" w:cs="宋体" w:hint="eastAsia"/>
                <w:color w:val="000000" w:themeColor="text1"/>
              </w:rPr>
              <w:t>（如厕和穿脱衣服需要老师帮助）。</w:t>
            </w:r>
          </w:p>
        </w:tc>
        <w:tc>
          <w:tcPr>
            <w:tcW w:w="451"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color w:val="000000" w:themeColor="text1"/>
              </w:rPr>
            </w:pPr>
            <w:r w:rsidRPr="00C84C26">
              <w:rPr>
                <w:rFonts w:asciiTheme="minorEastAsia" w:hAnsiTheme="minorEastAsia" w:cs="宋体" w:hint="eastAsia"/>
                <w:color w:val="000000" w:themeColor="text1"/>
              </w:rPr>
              <w:t>35%</w:t>
            </w:r>
          </w:p>
        </w:tc>
        <w:tc>
          <w:tcPr>
            <w:tcW w:w="929"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color w:val="000000" w:themeColor="text1"/>
              </w:rPr>
            </w:pPr>
            <w:r w:rsidRPr="00C84C26">
              <w:rPr>
                <w:rFonts w:asciiTheme="minorEastAsia" w:hAnsiTheme="minorEastAsia" w:cs="宋体" w:hint="eastAsia"/>
                <w:color w:val="000000" w:themeColor="text1"/>
              </w:rPr>
              <w:t>没有午睡的习惯</w:t>
            </w:r>
          </w:p>
        </w:tc>
        <w:tc>
          <w:tcPr>
            <w:tcW w:w="929"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color w:val="000000" w:themeColor="text1"/>
              </w:rPr>
            </w:pPr>
            <w:r w:rsidRPr="00C84C26">
              <w:rPr>
                <w:rFonts w:asciiTheme="minorEastAsia" w:hAnsiTheme="minorEastAsia" w:cs="宋体" w:hint="eastAsia"/>
                <w:color w:val="000000" w:themeColor="text1"/>
              </w:rPr>
              <w:t> </w:t>
            </w:r>
          </w:p>
        </w:tc>
        <w:tc>
          <w:tcPr>
            <w:tcW w:w="464"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color w:val="000000" w:themeColor="text1"/>
              </w:rPr>
            </w:pPr>
            <w:r w:rsidRPr="00C84C26">
              <w:rPr>
                <w:rFonts w:asciiTheme="minorEastAsia" w:hAnsiTheme="minorEastAsia" w:cs="宋体" w:hint="eastAsia"/>
                <w:color w:val="000000" w:themeColor="text1"/>
              </w:rPr>
              <w:t>10%</w:t>
            </w:r>
          </w:p>
        </w:tc>
        <w:tc>
          <w:tcPr>
            <w:tcW w:w="643"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color w:val="000000" w:themeColor="text1"/>
              </w:rPr>
            </w:pPr>
            <w:r w:rsidRPr="00C84C26">
              <w:rPr>
                <w:rFonts w:asciiTheme="minorEastAsia" w:hAnsiTheme="minorEastAsia" w:cs="宋体" w:hint="eastAsia"/>
                <w:color w:val="000000" w:themeColor="text1"/>
              </w:rPr>
              <w:t> </w:t>
            </w:r>
          </w:p>
        </w:tc>
        <w:tc>
          <w:tcPr>
            <w:tcW w:w="834"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color w:val="000000" w:themeColor="text1"/>
              </w:rPr>
            </w:pPr>
            <w:r w:rsidRPr="00C84C26">
              <w:rPr>
                <w:rFonts w:asciiTheme="minorEastAsia" w:hAnsiTheme="minorEastAsia" w:cs="宋体" w:hint="eastAsia"/>
                <w:color w:val="000000" w:themeColor="text1"/>
              </w:rPr>
              <w:t> </w:t>
            </w:r>
          </w:p>
        </w:tc>
        <w:tc>
          <w:tcPr>
            <w:tcW w:w="820"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5728F5">
            <w:pPr>
              <w:pStyle w:val="a4"/>
              <w:widowControl/>
              <w:spacing w:beforeAutospacing="0" w:afterAutospacing="0" w:line="360" w:lineRule="auto"/>
              <w:rPr>
                <w:rFonts w:asciiTheme="minorEastAsia" w:hAnsiTheme="minorEastAsia"/>
                <w:color w:val="000000" w:themeColor="text1"/>
              </w:rPr>
            </w:pPr>
          </w:p>
        </w:tc>
      </w:tr>
    </w:tbl>
    <w:p w:rsidR="005728F5" w:rsidRPr="00C84C26" w:rsidRDefault="00C84C26">
      <w:pPr>
        <w:spacing w:line="360" w:lineRule="auto"/>
        <w:rPr>
          <w:rFonts w:asciiTheme="minorEastAsia" w:hAnsiTheme="minorEastAsia" w:cs="宋体"/>
          <w:sz w:val="24"/>
        </w:rPr>
      </w:pPr>
      <w:r w:rsidRPr="00C84C26">
        <w:rPr>
          <w:rFonts w:asciiTheme="minorEastAsia" w:hAnsiTheme="minorEastAsia" w:cs="宋体" w:hint="eastAsia"/>
          <w:sz w:val="24"/>
        </w:rPr>
        <w:t xml:space="preserve">    </w:t>
      </w:r>
      <w:r w:rsidRPr="00C84C26">
        <w:rPr>
          <w:rFonts w:asciiTheme="minorEastAsia" w:hAnsiTheme="minorEastAsia" w:cs="宋体" w:hint="eastAsia"/>
          <w:sz w:val="24"/>
        </w:rPr>
        <w:t>针对第四项幼儿表达与社会性发展方面，</w:t>
      </w:r>
      <w:r w:rsidRPr="00C84C26">
        <w:rPr>
          <w:rFonts w:asciiTheme="minorEastAsia" w:hAnsiTheme="minorEastAsia" w:cs="宋体" w:hint="eastAsia"/>
          <w:sz w:val="24"/>
        </w:rPr>
        <w:t>2015</w:t>
      </w:r>
      <w:r w:rsidRPr="00C84C26">
        <w:rPr>
          <w:rFonts w:asciiTheme="minorEastAsia" w:hAnsiTheme="minorEastAsia" w:cs="宋体" w:hint="eastAsia"/>
          <w:sz w:val="24"/>
        </w:rPr>
        <w:t>届家访后统计的结果如下：幼儿与教师打招呼方面：不愿意主动跟老师沟通占</w:t>
      </w:r>
      <w:r w:rsidRPr="00C84C26">
        <w:rPr>
          <w:rFonts w:asciiTheme="minorEastAsia" w:hAnsiTheme="minorEastAsia" w:cs="宋体" w:hint="eastAsia"/>
          <w:sz w:val="24"/>
        </w:rPr>
        <w:t>14.86%</w:t>
      </w:r>
      <w:r w:rsidRPr="00C84C26">
        <w:rPr>
          <w:rFonts w:asciiTheme="minorEastAsia" w:hAnsiTheme="minorEastAsia" w:cs="宋体" w:hint="eastAsia"/>
          <w:sz w:val="24"/>
        </w:rPr>
        <w:t>，在老师或者家长介入下，跟老师交流占</w:t>
      </w:r>
      <w:r w:rsidRPr="00C84C26">
        <w:rPr>
          <w:rFonts w:asciiTheme="minorEastAsia" w:hAnsiTheme="minorEastAsia" w:cs="宋体" w:hint="eastAsia"/>
          <w:sz w:val="24"/>
        </w:rPr>
        <w:t>52.94%</w:t>
      </w:r>
      <w:r w:rsidRPr="00C84C26">
        <w:rPr>
          <w:rFonts w:asciiTheme="minorEastAsia" w:hAnsiTheme="minorEastAsia" w:cs="宋体" w:hint="eastAsia"/>
          <w:sz w:val="24"/>
        </w:rPr>
        <w:t>，能够主动跟老师沟通占</w:t>
      </w:r>
      <w:r w:rsidRPr="00C84C26">
        <w:rPr>
          <w:rFonts w:asciiTheme="minorEastAsia" w:hAnsiTheme="minorEastAsia" w:cs="宋体" w:hint="eastAsia"/>
          <w:sz w:val="24"/>
        </w:rPr>
        <w:t>27.24%</w:t>
      </w:r>
      <w:r w:rsidRPr="00C84C26">
        <w:rPr>
          <w:rFonts w:asciiTheme="minorEastAsia" w:hAnsiTheme="minorEastAsia" w:cs="宋体" w:hint="eastAsia"/>
          <w:sz w:val="24"/>
        </w:rPr>
        <w:t>，其它占</w:t>
      </w:r>
      <w:r w:rsidRPr="00C84C26">
        <w:rPr>
          <w:rFonts w:asciiTheme="minorEastAsia" w:hAnsiTheme="minorEastAsia" w:cs="宋体" w:hint="eastAsia"/>
          <w:sz w:val="24"/>
        </w:rPr>
        <w:t>4.95%</w:t>
      </w:r>
      <w:r w:rsidRPr="00C84C26">
        <w:rPr>
          <w:rFonts w:asciiTheme="minorEastAsia" w:hAnsiTheme="minorEastAsia" w:cs="宋体" w:hint="eastAsia"/>
          <w:sz w:val="24"/>
        </w:rPr>
        <w:t>；幼儿的表达能力方面：少言寡语、不连贯、缺少逻辑占</w:t>
      </w:r>
      <w:r w:rsidRPr="00C84C26">
        <w:rPr>
          <w:rFonts w:asciiTheme="minorEastAsia" w:hAnsiTheme="minorEastAsia" w:cs="宋体" w:hint="eastAsia"/>
          <w:sz w:val="24"/>
        </w:rPr>
        <w:t>14.24%</w:t>
      </w:r>
      <w:r w:rsidRPr="00C84C26">
        <w:rPr>
          <w:rFonts w:asciiTheme="minorEastAsia" w:hAnsiTheme="minorEastAsia" w:cs="宋体" w:hint="eastAsia"/>
          <w:sz w:val="24"/>
        </w:rPr>
        <w:t>，用短词短句跟教师或者家长交流占</w:t>
      </w:r>
      <w:r w:rsidRPr="00C84C26">
        <w:rPr>
          <w:rFonts w:asciiTheme="minorEastAsia" w:hAnsiTheme="minorEastAsia" w:cs="宋体" w:hint="eastAsia"/>
          <w:sz w:val="24"/>
        </w:rPr>
        <w:t>43.96%</w:t>
      </w:r>
      <w:r w:rsidRPr="00C84C26">
        <w:rPr>
          <w:rFonts w:asciiTheme="minorEastAsia" w:hAnsiTheme="minorEastAsia" w:cs="宋体" w:hint="eastAsia"/>
          <w:sz w:val="24"/>
        </w:rPr>
        <w:t>，能口齿清楚地表达自己的需要和想法，必要时能配上手势和动作占</w:t>
      </w:r>
      <w:r w:rsidRPr="00C84C26">
        <w:rPr>
          <w:rFonts w:asciiTheme="minorEastAsia" w:hAnsiTheme="minorEastAsia" w:cs="宋体" w:hint="eastAsia"/>
          <w:sz w:val="24"/>
        </w:rPr>
        <w:t>37.15%</w:t>
      </w:r>
      <w:r w:rsidRPr="00C84C26">
        <w:rPr>
          <w:rFonts w:asciiTheme="minorEastAsia" w:hAnsiTheme="minorEastAsia" w:cs="宋体" w:hint="eastAsia"/>
          <w:sz w:val="24"/>
        </w:rPr>
        <w:t>，其它占</w:t>
      </w:r>
      <w:r w:rsidRPr="00C84C26">
        <w:rPr>
          <w:rFonts w:asciiTheme="minorEastAsia" w:hAnsiTheme="minorEastAsia" w:cs="宋体" w:hint="eastAsia"/>
          <w:sz w:val="24"/>
        </w:rPr>
        <w:t>4.64%</w:t>
      </w:r>
      <w:r w:rsidRPr="00C84C26">
        <w:rPr>
          <w:rFonts w:asciiTheme="minorEastAsia" w:hAnsiTheme="minorEastAsia" w:cs="宋体" w:hint="eastAsia"/>
          <w:sz w:val="24"/>
        </w:rPr>
        <w:t>。从以上统计分析来看，家长填写的数据高于实际表现，因此此背景只能作参考，要参照家访中</w:t>
      </w:r>
      <w:r w:rsidRPr="00C84C26">
        <w:rPr>
          <w:rFonts w:asciiTheme="minorEastAsia" w:hAnsiTheme="minorEastAsia" w:cs="宋体" w:hint="eastAsia"/>
          <w:sz w:val="24"/>
        </w:rPr>
        <w:t>的观察与了解。</w:t>
      </w:r>
    </w:p>
    <w:p w:rsidR="005728F5" w:rsidRPr="00C84C26" w:rsidRDefault="00C84C26">
      <w:pPr>
        <w:spacing w:line="360" w:lineRule="auto"/>
        <w:rPr>
          <w:rFonts w:asciiTheme="minorEastAsia" w:hAnsiTheme="minorEastAsia"/>
          <w:b/>
          <w:bCs/>
          <w:sz w:val="24"/>
        </w:rPr>
      </w:pPr>
      <w:r w:rsidRPr="00C84C26">
        <w:rPr>
          <w:rFonts w:asciiTheme="minorEastAsia" w:hAnsiTheme="minorEastAsia" w:hint="eastAsia"/>
          <w:b/>
          <w:bCs/>
          <w:sz w:val="24"/>
        </w:rPr>
        <w:t>2.</w:t>
      </w:r>
      <w:r w:rsidRPr="00C84C26">
        <w:rPr>
          <w:rFonts w:asciiTheme="minorEastAsia" w:hAnsiTheme="minorEastAsia" w:hint="eastAsia"/>
          <w:b/>
          <w:bCs/>
          <w:sz w:val="24"/>
        </w:rPr>
        <w:t>家访、在群里进行一些调查问卷</w:t>
      </w:r>
    </w:p>
    <w:p w:rsidR="005728F5" w:rsidRPr="00C84C26" w:rsidRDefault="00C84C26">
      <w:pPr>
        <w:spacing w:line="360" w:lineRule="auto"/>
        <w:rPr>
          <w:rFonts w:asciiTheme="minorEastAsia" w:hAnsiTheme="minorEastAsia"/>
          <w:sz w:val="24"/>
        </w:rPr>
      </w:pPr>
      <w:r w:rsidRPr="00C84C26">
        <w:rPr>
          <w:rFonts w:asciiTheme="minorEastAsia" w:hAnsiTheme="minorEastAsia" w:hint="eastAsia"/>
          <w:sz w:val="24"/>
        </w:rPr>
        <w:t xml:space="preserve">    </w:t>
      </w:r>
      <w:r w:rsidRPr="00C84C26">
        <w:rPr>
          <w:rFonts w:asciiTheme="minorEastAsia" w:hAnsiTheme="minorEastAsia" w:hint="eastAsia"/>
          <w:sz w:val="24"/>
        </w:rPr>
        <w:t>我们有目的，有意识的进行调查了解，</w:t>
      </w:r>
      <w:r w:rsidRPr="00C84C26">
        <w:rPr>
          <w:rFonts w:asciiTheme="minorEastAsia" w:hAnsiTheme="minorEastAsia" w:hint="eastAsia"/>
          <w:sz w:val="24"/>
        </w:rPr>
        <w:t>有针对的问幼儿一些问题，你最喜欢玩什么玩具？喜欢什么样的老师？……</w:t>
      </w:r>
      <w:r w:rsidRPr="00C84C26">
        <w:rPr>
          <w:rFonts w:asciiTheme="minorEastAsia" w:hAnsiTheme="minorEastAsia" w:hint="eastAsia"/>
          <w:sz w:val="24"/>
        </w:rPr>
        <w:t>实地和家长幼儿互动、对话，为开学前两天的课程设置有了参考和依据。</w:t>
      </w:r>
    </w:p>
    <w:p w:rsidR="005728F5" w:rsidRPr="00C84C26" w:rsidRDefault="00C84C26">
      <w:pPr>
        <w:tabs>
          <w:tab w:val="left" w:pos="410"/>
        </w:tabs>
        <w:spacing w:line="360" w:lineRule="auto"/>
        <w:ind w:firstLine="420"/>
        <w:rPr>
          <w:rFonts w:asciiTheme="minorEastAsia" w:hAnsiTheme="minorEastAsia"/>
          <w:sz w:val="24"/>
        </w:rPr>
      </w:pPr>
      <w:r w:rsidRPr="00C84C26">
        <w:rPr>
          <w:rFonts w:asciiTheme="minorEastAsia" w:hAnsiTheme="minorEastAsia" w:hint="eastAsia"/>
          <w:sz w:val="24"/>
        </w:rPr>
        <w:t>（</w:t>
      </w:r>
      <w:r w:rsidRPr="00C84C26">
        <w:rPr>
          <w:rFonts w:asciiTheme="minorEastAsia" w:hAnsiTheme="minorEastAsia" w:hint="eastAsia"/>
          <w:sz w:val="24"/>
        </w:rPr>
        <w:t>1</w:t>
      </w:r>
      <w:r w:rsidRPr="00C84C26">
        <w:rPr>
          <w:rFonts w:asciiTheme="minorEastAsia" w:hAnsiTheme="minorEastAsia" w:hint="eastAsia"/>
          <w:sz w:val="24"/>
        </w:rPr>
        <w:t>）</w:t>
      </w:r>
      <w:r w:rsidRPr="00C84C26">
        <w:rPr>
          <w:rFonts w:asciiTheme="minorEastAsia" w:hAnsiTheme="minorEastAsia" w:hint="eastAsia"/>
          <w:sz w:val="24"/>
        </w:rPr>
        <w:t>《喜欢到幼儿园玩什么》调查表</w:t>
      </w:r>
    </w:p>
    <w:p w:rsidR="005728F5" w:rsidRPr="00C84C26" w:rsidRDefault="00C84C26">
      <w:pPr>
        <w:spacing w:line="360" w:lineRule="auto"/>
        <w:ind w:firstLine="420"/>
        <w:rPr>
          <w:rFonts w:asciiTheme="minorEastAsia" w:hAnsiTheme="minorEastAsia"/>
          <w:sz w:val="24"/>
        </w:rPr>
      </w:pPr>
      <w:r w:rsidRPr="00C84C26">
        <w:rPr>
          <w:rFonts w:asciiTheme="minorEastAsia" w:hAnsiTheme="minorEastAsia" w:hint="eastAsia"/>
          <w:sz w:val="24"/>
        </w:rPr>
        <w:t>班级：某小班</w:t>
      </w:r>
      <w:r w:rsidRPr="00C84C26">
        <w:rPr>
          <w:rFonts w:asciiTheme="minorEastAsia" w:hAnsiTheme="minorEastAsia" w:hint="eastAsia"/>
          <w:sz w:val="24"/>
        </w:rPr>
        <w:t xml:space="preserve">         </w:t>
      </w:r>
      <w:r w:rsidRPr="00C84C26">
        <w:rPr>
          <w:rFonts w:asciiTheme="minorEastAsia" w:hAnsiTheme="minorEastAsia" w:hint="eastAsia"/>
          <w:sz w:val="24"/>
        </w:rPr>
        <w:t>已家访人数：</w:t>
      </w:r>
      <w:r w:rsidRPr="00C84C26">
        <w:rPr>
          <w:rFonts w:asciiTheme="minorEastAsia" w:hAnsiTheme="minorEastAsia" w:hint="eastAsia"/>
          <w:sz w:val="24"/>
        </w:rPr>
        <w:t>30</w:t>
      </w:r>
      <w:r w:rsidRPr="00C84C26">
        <w:rPr>
          <w:rFonts w:asciiTheme="minorEastAsia" w:hAnsiTheme="minorEastAsia" w:hint="eastAsia"/>
          <w:sz w:val="24"/>
        </w:rPr>
        <w:t>人</w:t>
      </w:r>
      <w:r w:rsidRPr="00C84C26">
        <w:rPr>
          <w:rFonts w:asciiTheme="minorEastAsia" w:hAnsiTheme="minorEastAsia" w:hint="eastAsia"/>
          <w:sz w:val="24"/>
        </w:rPr>
        <w:t xml:space="preserve">     </w:t>
      </w:r>
      <w:r w:rsidRPr="00C84C26">
        <w:rPr>
          <w:rFonts w:asciiTheme="minorEastAsia" w:hAnsiTheme="minorEastAsia" w:hint="eastAsia"/>
          <w:sz w:val="24"/>
        </w:rPr>
        <w:t>谈及人数：</w:t>
      </w:r>
      <w:r w:rsidRPr="00C84C26">
        <w:rPr>
          <w:rFonts w:asciiTheme="minorEastAsia" w:hAnsiTheme="minorEastAsia" w:hint="eastAsia"/>
          <w:sz w:val="24"/>
        </w:rPr>
        <w:t>25</w:t>
      </w:r>
      <w:r w:rsidRPr="00C84C26">
        <w:rPr>
          <w:rFonts w:asciiTheme="minorEastAsia" w:hAnsiTheme="minorEastAsia" w:hint="eastAsia"/>
          <w:sz w:val="24"/>
        </w:rPr>
        <w:t>人</w:t>
      </w:r>
    </w:p>
    <w:tbl>
      <w:tblPr>
        <w:tblW w:w="8460" w:type="dxa"/>
        <w:tblCellSpacing w:w="0" w:type="dxa"/>
        <w:tblInd w:w="15" w:type="dxa"/>
        <w:tblLayout w:type="fixed"/>
        <w:tblCellMar>
          <w:left w:w="0" w:type="dxa"/>
          <w:right w:w="0" w:type="dxa"/>
        </w:tblCellMar>
        <w:tblLook w:val="04A0"/>
      </w:tblPr>
      <w:tblGrid>
        <w:gridCol w:w="1408"/>
        <w:gridCol w:w="1408"/>
        <w:gridCol w:w="1407"/>
        <w:gridCol w:w="1408"/>
        <w:gridCol w:w="1408"/>
        <w:gridCol w:w="1421"/>
      </w:tblGrid>
      <w:tr w:rsidR="005728F5" w:rsidRPr="00C84C26">
        <w:trPr>
          <w:trHeight w:val="600"/>
          <w:tblCellSpacing w:w="0" w:type="dxa"/>
        </w:trPr>
        <w:tc>
          <w:tcPr>
            <w:tcW w:w="1408"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rPr>
            </w:pPr>
            <w:r w:rsidRPr="00C84C26">
              <w:rPr>
                <w:rFonts w:asciiTheme="minorEastAsia" w:hAnsiTheme="minorEastAsia" w:cs="宋体" w:hint="eastAsia"/>
                <w:b/>
                <w:color w:val="3300CC"/>
              </w:rPr>
              <w:t>内容</w:t>
            </w:r>
          </w:p>
        </w:tc>
        <w:tc>
          <w:tcPr>
            <w:tcW w:w="1408"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rPr>
            </w:pPr>
            <w:r w:rsidRPr="00C84C26">
              <w:rPr>
                <w:rFonts w:asciiTheme="minorEastAsia" w:hAnsiTheme="minorEastAsia" w:cs="宋体" w:hint="eastAsia"/>
                <w:b/>
                <w:color w:val="3300CC"/>
              </w:rPr>
              <w:t>人次</w:t>
            </w:r>
          </w:p>
        </w:tc>
        <w:tc>
          <w:tcPr>
            <w:tcW w:w="1407"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rPr>
            </w:pPr>
            <w:r w:rsidRPr="00C84C26">
              <w:rPr>
                <w:rFonts w:asciiTheme="minorEastAsia" w:hAnsiTheme="minorEastAsia" w:cs="宋体" w:hint="eastAsia"/>
                <w:b/>
                <w:color w:val="3300CC"/>
              </w:rPr>
              <w:t>内容</w:t>
            </w:r>
          </w:p>
        </w:tc>
        <w:tc>
          <w:tcPr>
            <w:tcW w:w="1408"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rPr>
            </w:pPr>
            <w:r w:rsidRPr="00C84C26">
              <w:rPr>
                <w:rFonts w:asciiTheme="minorEastAsia" w:hAnsiTheme="minorEastAsia" w:cs="宋体" w:hint="eastAsia"/>
                <w:b/>
                <w:color w:val="3300CC"/>
              </w:rPr>
              <w:t>人次</w:t>
            </w:r>
          </w:p>
        </w:tc>
        <w:tc>
          <w:tcPr>
            <w:tcW w:w="1408"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rPr>
            </w:pPr>
            <w:r w:rsidRPr="00C84C26">
              <w:rPr>
                <w:rFonts w:asciiTheme="minorEastAsia" w:hAnsiTheme="minorEastAsia" w:cs="宋体" w:hint="eastAsia"/>
                <w:b/>
                <w:color w:val="3300CC"/>
              </w:rPr>
              <w:t>内容</w:t>
            </w:r>
          </w:p>
        </w:tc>
        <w:tc>
          <w:tcPr>
            <w:tcW w:w="1421"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rPr>
            </w:pPr>
            <w:r w:rsidRPr="00C84C26">
              <w:rPr>
                <w:rFonts w:asciiTheme="minorEastAsia" w:hAnsiTheme="minorEastAsia" w:cs="宋体" w:hint="eastAsia"/>
                <w:b/>
                <w:color w:val="3300CC"/>
              </w:rPr>
              <w:t>人次</w:t>
            </w:r>
          </w:p>
        </w:tc>
      </w:tr>
      <w:tr w:rsidR="005728F5" w:rsidRPr="00C84C26">
        <w:trPr>
          <w:trHeight w:val="600"/>
          <w:tblCellSpacing w:w="0" w:type="dxa"/>
        </w:trPr>
        <w:tc>
          <w:tcPr>
            <w:tcW w:w="1408"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rPr>
            </w:pPr>
            <w:r w:rsidRPr="00C84C26">
              <w:rPr>
                <w:rFonts w:asciiTheme="minorEastAsia" w:hAnsiTheme="minorEastAsia" w:cs="宋体" w:hint="eastAsia"/>
                <w:color w:val="3300CC"/>
              </w:rPr>
              <w:lastRenderedPageBreak/>
              <w:t>画画</w:t>
            </w:r>
          </w:p>
        </w:tc>
        <w:tc>
          <w:tcPr>
            <w:tcW w:w="1408"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rPr>
            </w:pPr>
            <w:r w:rsidRPr="00C84C26">
              <w:rPr>
                <w:rFonts w:asciiTheme="minorEastAsia" w:hAnsiTheme="minorEastAsia" w:cs="宋体" w:hint="eastAsia"/>
                <w:color w:val="3300CC"/>
              </w:rPr>
              <w:t>4</w:t>
            </w:r>
          </w:p>
        </w:tc>
        <w:tc>
          <w:tcPr>
            <w:tcW w:w="1407"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rPr>
            </w:pPr>
            <w:r w:rsidRPr="00C84C26">
              <w:rPr>
                <w:rFonts w:asciiTheme="minorEastAsia" w:hAnsiTheme="minorEastAsia" w:cs="宋体" w:hint="eastAsia"/>
                <w:color w:val="0000FF"/>
              </w:rPr>
              <w:t>巧虎玩具</w:t>
            </w:r>
          </w:p>
        </w:tc>
        <w:tc>
          <w:tcPr>
            <w:tcW w:w="1408"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rPr>
            </w:pPr>
            <w:r w:rsidRPr="00C84C26">
              <w:rPr>
                <w:rFonts w:asciiTheme="minorEastAsia" w:hAnsiTheme="minorEastAsia" w:cs="宋体" w:hint="eastAsia"/>
                <w:color w:val="0000FF"/>
              </w:rPr>
              <w:t>2</w:t>
            </w:r>
          </w:p>
        </w:tc>
        <w:tc>
          <w:tcPr>
            <w:tcW w:w="1408"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rPr>
            </w:pPr>
            <w:r w:rsidRPr="00C84C26">
              <w:rPr>
                <w:rFonts w:asciiTheme="minorEastAsia" w:hAnsiTheme="minorEastAsia" w:cs="宋体" w:hint="eastAsia"/>
                <w:color w:val="538135"/>
              </w:rPr>
              <w:t>球类</w:t>
            </w:r>
          </w:p>
        </w:tc>
        <w:tc>
          <w:tcPr>
            <w:tcW w:w="1421"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rPr>
            </w:pPr>
            <w:r w:rsidRPr="00C84C26">
              <w:rPr>
                <w:rFonts w:asciiTheme="minorEastAsia" w:hAnsiTheme="minorEastAsia" w:cs="宋体" w:hint="eastAsia"/>
                <w:color w:val="538135"/>
              </w:rPr>
              <w:t>1</w:t>
            </w:r>
          </w:p>
        </w:tc>
      </w:tr>
      <w:tr w:rsidR="005728F5" w:rsidRPr="00C84C26">
        <w:trPr>
          <w:trHeight w:val="600"/>
          <w:tblCellSpacing w:w="0" w:type="dxa"/>
        </w:trPr>
        <w:tc>
          <w:tcPr>
            <w:tcW w:w="1408"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rPr>
            </w:pPr>
            <w:r w:rsidRPr="00C84C26">
              <w:rPr>
                <w:rFonts w:asciiTheme="minorEastAsia" w:hAnsiTheme="minorEastAsia" w:cs="宋体" w:hint="eastAsia"/>
                <w:color w:val="0000FF"/>
              </w:rPr>
              <w:t>拼图</w:t>
            </w:r>
          </w:p>
        </w:tc>
        <w:tc>
          <w:tcPr>
            <w:tcW w:w="1408"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rPr>
            </w:pPr>
            <w:r w:rsidRPr="00C84C26">
              <w:rPr>
                <w:rFonts w:asciiTheme="minorEastAsia" w:hAnsiTheme="minorEastAsia" w:cs="宋体" w:hint="eastAsia"/>
                <w:color w:val="0000FF"/>
              </w:rPr>
              <w:t>3</w:t>
            </w:r>
          </w:p>
        </w:tc>
        <w:tc>
          <w:tcPr>
            <w:tcW w:w="1407"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rPr>
            </w:pPr>
            <w:r w:rsidRPr="00C84C26">
              <w:rPr>
                <w:rFonts w:asciiTheme="minorEastAsia" w:hAnsiTheme="minorEastAsia" w:cs="宋体" w:hint="eastAsia"/>
                <w:color w:val="0000FF"/>
              </w:rPr>
              <w:t>奥特曼玩具</w:t>
            </w:r>
          </w:p>
        </w:tc>
        <w:tc>
          <w:tcPr>
            <w:tcW w:w="1408"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rPr>
            </w:pPr>
            <w:r w:rsidRPr="00C84C26">
              <w:rPr>
                <w:rFonts w:asciiTheme="minorEastAsia" w:hAnsiTheme="minorEastAsia" w:cs="宋体" w:hint="eastAsia"/>
                <w:color w:val="0000FF"/>
              </w:rPr>
              <w:t>1</w:t>
            </w:r>
          </w:p>
        </w:tc>
        <w:tc>
          <w:tcPr>
            <w:tcW w:w="1408"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rPr>
            </w:pPr>
            <w:r w:rsidRPr="00C84C26">
              <w:rPr>
                <w:rFonts w:asciiTheme="minorEastAsia" w:hAnsiTheme="minorEastAsia" w:cs="宋体" w:hint="eastAsia"/>
                <w:color w:val="538135"/>
              </w:rPr>
              <w:t>高跷</w:t>
            </w:r>
          </w:p>
        </w:tc>
        <w:tc>
          <w:tcPr>
            <w:tcW w:w="1421"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rPr>
            </w:pPr>
            <w:r w:rsidRPr="00C84C26">
              <w:rPr>
                <w:rFonts w:asciiTheme="minorEastAsia" w:hAnsiTheme="minorEastAsia" w:cs="宋体" w:hint="eastAsia"/>
                <w:color w:val="538135"/>
              </w:rPr>
              <w:t>1</w:t>
            </w:r>
          </w:p>
        </w:tc>
      </w:tr>
      <w:tr w:rsidR="005728F5" w:rsidRPr="00C84C26">
        <w:trPr>
          <w:trHeight w:val="600"/>
          <w:tblCellSpacing w:w="0" w:type="dxa"/>
        </w:trPr>
        <w:tc>
          <w:tcPr>
            <w:tcW w:w="1408"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rPr>
            </w:pPr>
            <w:r w:rsidRPr="00C84C26">
              <w:rPr>
                <w:rFonts w:asciiTheme="minorEastAsia" w:hAnsiTheme="minorEastAsia" w:cs="宋体" w:hint="eastAsia"/>
                <w:color w:val="0000FF"/>
              </w:rPr>
              <w:t>恐龙玩具</w:t>
            </w:r>
          </w:p>
        </w:tc>
        <w:tc>
          <w:tcPr>
            <w:tcW w:w="1408"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rPr>
            </w:pPr>
            <w:r w:rsidRPr="00C84C26">
              <w:rPr>
                <w:rFonts w:asciiTheme="minorEastAsia" w:hAnsiTheme="minorEastAsia" w:cs="宋体" w:hint="eastAsia"/>
                <w:color w:val="0000FF"/>
              </w:rPr>
              <w:t>3</w:t>
            </w:r>
          </w:p>
        </w:tc>
        <w:tc>
          <w:tcPr>
            <w:tcW w:w="1407"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rPr>
            </w:pPr>
            <w:r w:rsidRPr="00C84C26">
              <w:rPr>
                <w:rFonts w:asciiTheme="minorEastAsia" w:hAnsiTheme="minorEastAsia" w:cs="宋体" w:hint="eastAsia"/>
                <w:color w:val="0000FF"/>
              </w:rPr>
              <w:t>磁力片</w:t>
            </w:r>
          </w:p>
        </w:tc>
        <w:tc>
          <w:tcPr>
            <w:tcW w:w="1408"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rPr>
            </w:pPr>
            <w:r w:rsidRPr="00C84C26">
              <w:rPr>
                <w:rFonts w:asciiTheme="minorEastAsia" w:hAnsiTheme="minorEastAsia" w:cs="宋体" w:hint="eastAsia"/>
                <w:color w:val="0000FF"/>
              </w:rPr>
              <w:t>1</w:t>
            </w:r>
          </w:p>
        </w:tc>
        <w:tc>
          <w:tcPr>
            <w:tcW w:w="1408"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rPr>
            </w:pPr>
            <w:r w:rsidRPr="00C84C26">
              <w:rPr>
                <w:rFonts w:asciiTheme="minorEastAsia" w:hAnsiTheme="minorEastAsia" w:cs="宋体" w:hint="eastAsia"/>
                <w:color w:val="538135"/>
              </w:rPr>
              <w:t>蹦床</w:t>
            </w:r>
          </w:p>
        </w:tc>
        <w:tc>
          <w:tcPr>
            <w:tcW w:w="1421"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rPr>
            </w:pPr>
            <w:r w:rsidRPr="00C84C26">
              <w:rPr>
                <w:rFonts w:asciiTheme="minorEastAsia" w:hAnsiTheme="minorEastAsia" w:cs="宋体" w:hint="eastAsia"/>
                <w:color w:val="538135"/>
              </w:rPr>
              <w:t>1</w:t>
            </w:r>
          </w:p>
        </w:tc>
      </w:tr>
      <w:tr w:rsidR="005728F5" w:rsidRPr="00C84C26">
        <w:trPr>
          <w:trHeight w:val="600"/>
          <w:tblCellSpacing w:w="0" w:type="dxa"/>
        </w:trPr>
        <w:tc>
          <w:tcPr>
            <w:tcW w:w="1408"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rPr>
            </w:pPr>
            <w:r w:rsidRPr="00C84C26">
              <w:rPr>
                <w:rFonts w:asciiTheme="minorEastAsia" w:hAnsiTheme="minorEastAsia" w:cs="宋体" w:hint="eastAsia"/>
                <w:color w:val="0000FF"/>
              </w:rPr>
              <w:t>积木</w:t>
            </w:r>
          </w:p>
        </w:tc>
        <w:tc>
          <w:tcPr>
            <w:tcW w:w="1408"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rPr>
            </w:pPr>
            <w:r w:rsidRPr="00C84C26">
              <w:rPr>
                <w:rFonts w:asciiTheme="minorEastAsia" w:hAnsiTheme="minorEastAsia" w:cs="宋体" w:hint="eastAsia"/>
                <w:color w:val="0000FF"/>
              </w:rPr>
              <w:t>3</w:t>
            </w:r>
          </w:p>
        </w:tc>
        <w:tc>
          <w:tcPr>
            <w:tcW w:w="1407"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rPr>
            </w:pPr>
            <w:r w:rsidRPr="00C84C26">
              <w:rPr>
                <w:rFonts w:asciiTheme="minorEastAsia" w:hAnsiTheme="minorEastAsia" w:cs="宋体" w:hint="eastAsia"/>
                <w:color w:val="0000FF"/>
              </w:rPr>
              <w:t>玩具枪</w:t>
            </w:r>
          </w:p>
        </w:tc>
        <w:tc>
          <w:tcPr>
            <w:tcW w:w="1408"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rPr>
            </w:pPr>
            <w:r w:rsidRPr="00C84C26">
              <w:rPr>
                <w:rFonts w:asciiTheme="minorEastAsia" w:hAnsiTheme="minorEastAsia" w:cs="宋体" w:hint="eastAsia"/>
                <w:color w:val="0000FF"/>
              </w:rPr>
              <w:t>1</w:t>
            </w:r>
          </w:p>
        </w:tc>
        <w:tc>
          <w:tcPr>
            <w:tcW w:w="1408"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rPr>
            </w:pPr>
            <w:r w:rsidRPr="00C84C26">
              <w:rPr>
                <w:rFonts w:asciiTheme="minorEastAsia" w:hAnsiTheme="minorEastAsia" w:cs="宋体" w:hint="eastAsia"/>
                <w:color w:val="FF0000"/>
              </w:rPr>
              <w:t>娃娃家</w:t>
            </w:r>
          </w:p>
        </w:tc>
        <w:tc>
          <w:tcPr>
            <w:tcW w:w="1421"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rPr>
            </w:pPr>
            <w:r w:rsidRPr="00C84C26">
              <w:rPr>
                <w:rFonts w:asciiTheme="minorEastAsia" w:hAnsiTheme="minorEastAsia" w:cs="宋体" w:hint="eastAsia"/>
                <w:color w:val="FF0000"/>
              </w:rPr>
              <w:t>1</w:t>
            </w:r>
          </w:p>
        </w:tc>
      </w:tr>
      <w:tr w:rsidR="005728F5" w:rsidRPr="00C84C26">
        <w:trPr>
          <w:trHeight w:val="600"/>
          <w:tblCellSpacing w:w="0" w:type="dxa"/>
        </w:trPr>
        <w:tc>
          <w:tcPr>
            <w:tcW w:w="1408"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rPr>
            </w:pPr>
            <w:r w:rsidRPr="00C84C26">
              <w:rPr>
                <w:rFonts w:asciiTheme="minorEastAsia" w:hAnsiTheme="minorEastAsia" w:cs="宋体" w:hint="eastAsia"/>
                <w:color w:val="0000FF"/>
              </w:rPr>
              <w:t>毛绒玩具</w:t>
            </w:r>
          </w:p>
        </w:tc>
        <w:tc>
          <w:tcPr>
            <w:tcW w:w="1408"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rPr>
            </w:pPr>
            <w:r w:rsidRPr="00C84C26">
              <w:rPr>
                <w:rFonts w:asciiTheme="minorEastAsia" w:hAnsiTheme="minorEastAsia" w:cs="宋体" w:hint="eastAsia"/>
                <w:color w:val="0000FF"/>
              </w:rPr>
              <w:t>2</w:t>
            </w:r>
          </w:p>
        </w:tc>
        <w:tc>
          <w:tcPr>
            <w:tcW w:w="1407"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rPr>
            </w:pPr>
            <w:r w:rsidRPr="00C84C26">
              <w:rPr>
                <w:rFonts w:asciiTheme="minorEastAsia" w:hAnsiTheme="minorEastAsia" w:cs="宋体" w:hint="eastAsia"/>
                <w:color w:val="0000FF"/>
              </w:rPr>
              <w:t>超级飞侠</w:t>
            </w:r>
          </w:p>
        </w:tc>
        <w:tc>
          <w:tcPr>
            <w:tcW w:w="1408"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rPr>
            </w:pPr>
            <w:r w:rsidRPr="00C84C26">
              <w:rPr>
                <w:rFonts w:asciiTheme="minorEastAsia" w:hAnsiTheme="minorEastAsia" w:cs="宋体" w:hint="eastAsia"/>
                <w:color w:val="0000FF"/>
              </w:rPr>
              <w:t>1</w:t>
            </w:r>
          </w:p>
        </w:tc>
        <w:tc>
          <w:tcPr>
            <w:tcW w:w="1408"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rPr>
            </w:pPr>
            <w:r w:rsidRPr="00C84C26">
              <w:rPr>
                <w:rFonts w:asciiTheme="minorEastAsia" w:hAnsiTheme="minorEastAsia" w:cs="宋体" w:hint="eastAsia"/>
                <w:color w:val="3300CC"/>
              </w:rPr>
              <w:t> </w:t>
            </w:r>
          </w:p>
        </w:tc>
        <w:tc>
          <w:tcPr>
            <w:tcW w:w="1421" w:type="dxa"/>
            <w:tcBorders>
              <w:top w:val="single" w:sz="6" w:space="0" w:color="080000"/>
              <w:left w:val="single" w:sz="6" w:space="0" w:color="080000"/>
              <w:bottom w:val="single" w:sz="6" w:space="0" w:color="080000"/>
              <w:right w:val="single" w:sz="6" w:space="0" w:color="080000"/>
            </w:tcBorders>
            <w:shd w:val="clear" w:color="auto" w:fill="auto"/>
          </w:tcPr>
          <w:p w:rsidR="005728F5" w:rsidRPr="00C84C26" w:rsidRDefault="005728F5">
            <w:pPr>
              <w:pStyle w:val="a4"/>
              <w:widowControl/>
              <w:spacing w:beforeAutospacing="0" w:afterAutospacing="0" w:line="360" w:lineRule="auto"/>
              <w:rPr>
                <w:rFonts w:asciiTheme="minorEastAsia" w:hAnsiTheme="minorEastAsia"/>
              </w:rPr>
            </w:pPr>
          </w:p>
        </w:tc>
      </w:tr>
    </w:tbl>
    <w:p w:rsidR="005728F5" w:rsidRPr="00C84C26" w:rsidRDefault="00C84C26">
      <w:pPr>
        <w:spacing w:line="360" w:lineRule="auto"/>
        <w:ind w:firstLine="420"/>
        <w:rPr>
          <w:rFonts w:asciiTheme="minorEastAsia" w:hAnsiTheme="minorEastAsia"/>
          <w:sz w:val="24"/>
        </w:rPr>
      </w:pPr>
      <w:r w:rsidRPr="00C84C26">
        <w:rPr>
          <w:rFonts w:asciiTheme="minorEastAsia" w:hAnsiTheme="minorEastAsia" w:hint="eastAsia"/>
          <w:sz w:val="24"/>
        </w:rPr>
        <w:t>另一班级抽样：</w:t>
      </w:r>
    </w:p>
    <w:p w:rsidR="005728F5" w:rsidRPr="00C84C26" w:rsidRDefault="00C84C26">
      <w:pPr>
        <w:spacing w:line="360" w:lineRule="auto"/>
        <w:ind w:firstLine="420"/>
        <w:rPr>
          <w:rFonts w:asciiTheme="minorEastAsia" w:hAnsiTheme="minorEastAsia"/>
          <w:sz w:val="24"/>
        </w:rPr>
      </w:pPr>
      <w:r w:rsidRPr="00C84C26">
        <w:rPr>
          <w:rFonts w:asciiTheme="minorEastAsia" w:hAnsiTheme="minorEastAsia" w:hint="eastAsia"/>
          <w:sz w:val="24"/>
        </w:rPr>
        <w:t xml:space="preserve">    </w:t>
      </w:r>
      <w:r w:rsidRPr="00C84C26">
        <w:rPr>
          <w:rFonts w:asciiTheme="minorEastAsia" w:hAnsiTheme="minorEastAsia" w:hint="eastAsia"/>
          <w:sz w:val="24"/>
        </w:rPr>
        <w:t>好朋友——贺羽墨：“我到幼儿园就有很多好朋友了，我可以和他们一起玩！”</w:t>
      </w:r>
    </w:p>
    <w:p w:rsidR="005728F5" w:rsidRPr="00C84C26" w:rsidRDefault="00C84C26">
      <w:pPr>
        <w:spacing w:line="360" w:lineRule="auto"/>
        <w:ind w:firstLine="420"/>
        <w:rPr>
          <w:rFonts w:asciiTheme="minorEastAsia" w:hAnsiTheme="minorEastAsia"/>
          <w:sz w:val="24"/>
        </w:rPr>
      </w:pPr>
      <w:r w:rsidRPr="00C84C26">
        <w:rPr>
          <w:rFonts w:asciiTheme="minorEastAsia" w:hAnsiTheme="minorEastAsia" w:hint="eastAsia"/>
          <w:sz w:val="24"/>
        </w:rPr>
        <w:t xml:space="preserve">    </w:t>
      </w:r>
      <w:r w:rsidRPr="00C84C26">
        <w:rPr>
          <w:rFonts w:asciiTheme="minorEastAsia" w:hAnsiTheme="minorEastAsia" w:hint="eastAsia"/>
          <w:sz w:val="24"/>
        </w:rPr>
        <w:t>积木——杨承澔喜欢玩小积木，介绍了幼儿园的大积木，迫不及待要上幼儿园：“我想去幼儿园玩大积木！”</w:t>
      </w:r>
    </w:p>
    <w:p w:rsidR="005728F5" w:rsidRPr="00C84C26" w:rsidRDefault="00C84C26">
      <w:pPr>
        <w:spacing w:line="360" w:lineRule="auto"/>
        <w:ind w:firstLine="420"/>
        <w:rPr>
          <w:rFonts w:asciiTheme="minorEastAsia" w:hAnsiTheme="minorEastAsia"/>
          <w:sz w:val="24"/>
        </w:rPr>
      </w:pPr>
      <w:r w:rsidRPr="00C84C26">
        <w:rPr>
          <w:rFonts w:asciiTheme="minorEastAsia" w:hAnsiTheme="minorEastAsia" w:hint="eastAsia"/>
          <w:sz w:val="24"/>
        </w:rPr>
        <w:t xml:space="preserve">    </w:t>
      </w:r>
      <w:r w:rsidRPr="00C84C26">
        <w:rPr>
          <w:rFonts w:asciiTheme="minorEastAsia" w:hAnsiTheme="minorEastAsia" w:hint="eastAsia"/>
          <w:sz w:val="24"/>
        </w:rPr>
        <w:t>娃娃——钱蔓一直抱着手偶，很开心，我说：“那你到时候要来幼儿园找她哦，她也在幼儿园等你来！”“嗯，我要去幼儿园找小美（手偶的名字）玩！”</w:t>
      </w:r>
    </w:p>
    <w:p w:rsidR="005728F5" w:rsidRPr="00C84C26" w:rsidRDefault="00C84C26">
      <w:pPr>
        <w:spacing w:line="360" w:lineRule="auto"/>
        <w:ind w:firstLine="420"/>
        <w:rPr>
          <w:rFonts w:asciiTheme="minorEastAsia" w:hAnsiTheme="minorEastAsia"/>
          <w:sz w:val="24"/>
        </w:rPr>
      </w:pPr>
      <w:r w:rsidRPr="00C84C26">
        <w:rPr>
          <w:rFonts w:asciiTheme="minorEastAsia" w:hAnsiTheme="minorEastAsia" w:hint="eastAsia"/>
          <w:sz w:val="24"/>
        </w:rPr>
        <w:t xml:space="preserve">    </w:t>
      </w:r>
      <w:r w:rsidRPr="00C84C26">
        <w:rPr>
          <w:rFonts w:asciiTheme="minorEastAsia" w:hAnsiTheme="minorEastAsia" w:hint="eastAsia"/>
          <w:sz w:val="24"/>
        </w:rPr>
        <w:t>书——马梓涵，很喜欢带去的立体书《小王子》看完之后，说“再看一遍！”连续看</w:t>
      </w:r>
      <w:r w:rsidRPr="00C84C26">
        <w:rPr>
          <w:rFonts w:asciiTheme="minorEastAsia" w:hAnsiTheme="minorEastAsia" w:hint="eastAsia"/>
          <w:sz w:val="24"/>
        </w:rPr>
        <w:t>3</w:t>
      </w:r>
      <w:r w:rsidRPr="00C84C26">
        <w:rPr>
          <w:rFonts w:asciiTheme="minorEastAsia" w:hAnsiTheme="minorEastAsia" w:hint="eastAsia"/>
          <w:sz w:val="24"/>
        </w:rPr>
        <w:t>遍。老师说“啊，幼儿园里呀有好多这样的好看好玩的书，开学了来幼儿园找一找好不好！”</w:t>
      </w:r>
      <w:r w:rsidRPr="00C84C26">
        <w:rPr>
          <w:rFonts w:asciiTheme="minorEastAsia" w:hAnsiTheme="minorEastAsia" w:hint="eastAsia"/>
          <w:sz w:val="24"/>
        </w:rPr>
        <w:t> </w:t>
      </w:r>
      <w:r w:rsidRPr="00C84C26">
        <w:rPr>
          <w:rFonts w:asciiTheme="minorEastAsia" w:hAnsiTheme="minorEastAsia" w:hint="eastAsia"/>
          <w:sz w:val="24"/>
        </w:rPr>
        <w:t>笑眯眯，“好的！”</w:t>
      </w:r>
    </w:p>
    <w:p w:rsidR="005728F5" w:rsidRPr="00C84C26" w:rsidRDefault="00C84C26">
      <w:pPr>
        <w:spacing w:line="360" w:lineRule="auto"/>
        <w:ind w:firstLine="420"/>
        <w:rPr>
          <w:rFonts w:asciiTheme="minorEastAsia" w:hAnsiTheme="minorEastAsia"/>
          <w:sz w:val="24"/>
        </w:rPr>
      </w:pPr>
      <w:r w:rsidRPr="00C84C26">
        <w:rPr>
          <w:rFonts w:asciiTheme="minorEastAsia" w:hAnsiTheme="minorEastAsia" w:hint="eastAsia"/>
          <w:sz w:val="24"/>
        </w:rPr>
        <w:t xml:space="preserve">    </w:t>
      </w:r>
      <w:r w:rsidRPr="00C84C26">
        <w:rPr>
          <w:rFonts w:asciiTheme="minorEastAsia" w:hAnsiTheme="minorEastAsia" w:hint="eastAsia"/>
          <w:sz w:val="24"/>
        </w:rPr>
        <w:t>球——席家泽喜欢球：“上了幼儿园和好朋友一起踢球！”</w:t>
      </w:r>
    </w:p>
    <w:p w:rsidR="005728F5" w:rsidRPr="00C84C26" w:rsidRDefault="00C84C26">
      <w:pPr>
        <w:spacing w:line="360" w:lineRule="auto"/>
        <w:ind w:firstLine="420"/>
        <w:rPr>
          <w:rFonts w:asciiTheme="minorEastAsia" w:hAnsiTheme="minorEastAsia"/>
          <w:sz w:val="24"/>
        </w:rPr>
      </w:pPr>
      <w:r w:rsidRPr="00C84C26">
        <w:rPr>
          <w:rFonts w:asciiTheme="minorEastAsia" w:hAnsiTheme="minorEastAsia" w:hint="eastAsia"/>
          <w:sz w:val="24"/>
        </w:rPr>
        <w:t xml:space="preserve">    </w:t>
      </w:r>
      <w:r w:rsidRPr="00C84C26">
        <w:rPr>
          <w:rFonts w:asciiTheme="minorEastAsia" w:hAnsiTheme="minorEastAsia" w:hint="eastAsia"/>
          <w:sz w:val="24"/>
        </w:rPr>
        <w:t>滑梯——钱蔓还说喜欢滑滑梯</w:t>
      </w:r>
      <w:r w:rsidRPr="00C84C26">
        <w:rPr>
          <w:rFonts w:asciiTheme="minorEastAsia" w:hAnsiTheme="minorEastAsia" w:hint="eastAsia"/>
          <w:sz w:val="24"/>
        </w:rPr>
        <w:t> </w:t>
      </w:r>
      <w:r w:rsidRPr="00C84C26">
        <w:rPr>
          <w:rFonts w:asciiTheme="minorEastAsia" w:hAnsiTheme="minorEastAsia" w:hint="eastAsia"/>
          <w:sz w:val="24"/>
        </w:rPr>
        <w:t>“要去幼儿园玩滑滑梯”</w:t>
      </w:r>
    </w:p>
    <w:p w:rsidR="005728F5" w:rsidRPr="00C84C26" w:rsidRDefault="00C84C26">
      <w:pPr>
        <w:spacing w:line="360" w:lineRule="auto"/>
        <w:ind w:firstLine="420"/>
        <w:rPr>
          <w:rFonts w:asciiTheme="minorEastAsia" w:hAnsiTheme="minorEastAsia"/>
          <w:sz w:val="24"/>
        </w:rPr>
      </w:pPr>
      <w:r w:rsidRPr="00C84C26">
        <w:rPr>
          <w:rFonts w:asciiTheme="minorEastAsia" w:hAnsiTheme="minorEastAsia" w:hint="eastAsia"/>
          <w:sz w:val="24"/>
        </w:rPr>
        <w:t xml:space="preserve">    </w:t>
      </w:r>
      <w:r w:rsidRPr="00C84C26">
        <w:rPr>
          <w:rFonts w:asciiTheme="minorEastAsia" w:hAnsiTheme="minorEastAsia" w:hint="eastAsia"/>
          <w:sz w:val="24"/>
        </w:rPr>
        <w:t>和老师一起玩——杨承澔：“挺喜欢老师陪他玩的，晚上还跟我说，喜欢老师，幼儿园里有积木，滑滑梯，玩具”。</w:t>
      </w:r>
    </w:p>
    <w:p w:rsidR="005728F5" w:rsidRPr="00C84C26" w:rsidRDefault="00C84C26">
      <w:pPr>
        <w:numPr>
          <w:ilvl w:val="0"/>
          <w:numId w:val="2"/>
        </w:numPr>
        <w:spacing w:line="360" w:lineRule="auto"/>
        <w:ind w:firstLine="420"/>
        <w:rPr>
          <w:rFonts w:asciiTheme="minorEastAsia" w:hAnsiTheme="minorEastAsia"/>
          <w:sz w:val="24"/>
        </w:rPr>
      </w:pPr>
      <w:r w:rsidRPr="00C84C26">
        <w:rPr>
          <w:rFonts w:asciiTheme="minorEastAsia" w:hAnsiTheme="minorEastAsia" w:hint="eastAsia"/>
          <w:sz w:val="24"/>
        </w:rPr>
        <w:t>喜欢怎样的老师？（以某班为例）</w:t>
      </w:r>
    </w:p>
    <w:tbl>
      <w:tblPr>
        <w:tblW w:w="8780" w:type="dxa"/>
        <w:tblCellSpacing w:w="0" w:type="dxa"/>
        <w:tblInd w:w="15" w:type="dxa"/>
        <w:tblLayout w:type="fixed"/>
        <w:tblCellMar>
          <w:left w:w="0" w:type="dxa"/>
          <w:right w:w="0" w:type="dxa"/>
        </w:tblCellMar>
        <w:tblLook w:val="04A0"/>
      </w:tblPr>
      <w:tblGrid>
        <w:gridCol w:w="5844"/>
        <w:gridCol w:w="2936"/>
      </w:tblGrid>
      <w:tr w:rsidR="005728F5" w:rsidRPr="00C84C26">
        <w:trPr>
          <w:trHeight w:val="497"/>
          <w:tblCellSpacing w:w="0" w:type="dxa"/>
        </w:trPr>
        <w:tc>
          <w:tcPr>
            <w:tcW w:w="878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728F5" w:rsidRPr="00C84C26" w:rsidRDefault="00C84C26">
            <w:pPr>
              <w:pStyle w:val="a4"/>
              <w:widowControl/>
              <w:spacing w:beforeAutospacing="0" w:afterAutospacing="0" w:line="360" w:lineRule="auto"/>
              <w:rPr>
                <w:rFonts w:asciiTheme="minorEastAsia" w:hAnsiTheme="minorEastAsia"/>
              </w:rPr>
            </w:pPr>
            <w:r w:rsidRPr="00C84C26">
              <w:rPr>
                <w:rFonts w:asciiTheme="minorEastAsia" w:hAnsiTheme="minorEastAsia" w:cs="宋体" w:hint="eastAsia"/>
                <w:color w:val="3300CC"/>
              </w:rPr>
              <w:t>你喜欢怎样的老师？</w:t>
            </w:r>
          </w:p>
        </w:tc>
      </w:tr>
      <w:tr w:rsidR="005728F5" w:rsidRPr="00C84C26">
        <w:trPr>
          <w:trHeight w:val="497"/>
          <w:tblCellSpacing w:w="0" w:type="dxa"/>
        </w:trPr>
        <w:tc>
          <w:tcPr>
            <w:tcW w:w="58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28F5" w:rsidRPr="00C84C26" w:rsidRDefault="00C84C26">
            <w:pPr>
              <w:pStyle w:val="a4"/>
              <w:widowControl/>
              <w:spacing w:beforeAutospacing="0" w:afterAutospacing="0" w:line="360" w:lineRule="auto"/>
              <w:rPr>
                <w:rFonts w:asciiTheme="minorEastAsia" w:hAnsiTheme="minorEastAsia"/>
              </w:rPr>
            </w:pPr>
            <w:r w:rsidRPr="00C84C26">
              <w:rPr>
                <w:rFonts w:asciiTheme="minorEastAsia" w:hAnsiTheme="minorEastAsia" w:cs="宋体" w:hint="eastAsia"/>
                <w:color w:val="3300CC"/>
              </w:rPr>
              <w:t>回答</w:t>
            </w:r>
          </w:p>
        </w:tc>
        <w:tc>
          <w:tcPr>
            <w:tcW w:w="29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28F5" w:rsidRPr="00C84C26" w:rsidRDefault="00C84C26">
            <w:pPr>
              <w:pStyle w:val="a4"/>
              <w:widowControl/>
              <w:spacing w:beforeAutospacing="0" w:afterAutospacing="0" w:line="360" w:lineRule="auto"/>
              <w:rPr>
                <w:rFonts w:asciiTheme="minorEastAsia" w:hAnsiTheme="minorEastAsia"/>
              </w:rPr>
            </w:pPr>
            <w:r w:rsidRPr="00C84C26">
              <w:rPr>
                <w:rFonts w:asciiTheme="minorEastAsia" w:hAnsiTheme="minorEastAsia" w:cs="宋体" w:hint="eastAsia"/>
                <w:color w:val="3300CC"/>
              </w:rPr>
              <w:t>姓名</w:t>
            </w:r>
          </w:p>
        </w:tc>
      </w:tr>
      <w:tr w:rsidR="005728F5" w:rsidRPr="00C84C26">
        <w:trPr>
          <w:trHeight w:val="497"/>
          <w:tblCellSpacing w:w="0" w:type="dxa"/>
        </w:trPr>
        <w:tc>
          <w:tcPr>
            <w:tcW w:w="58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28F5" w:rsidRPr="00C84C26" w:rsidRDefault="00C84C26">
            <w:pPr>
              <w:pStyle w:val="a4"/>
              <w:widowControl/>
              <w:spacing w:beforeAutospacing="0" w:afterAutospacing="0" w:line="360" w:lineRule="auto"/>
              <w:rPr>
                <w:rFonts w:asciiTheme="minorEastAsia" w:hAnsiTheme="minorEastAsia"/>
              </w:rPr>
            </w:pPr>
            <w:r w:rsidRPr="00C84C26">
              <w:rPr>
                <w:rFonts w:asciiTheme="minorEastAsia" w:hAnsiTheme="minorEastAsia" w:cs="宋体" w:hint="eastAsia"/>
                <w:color w:val="3300CC"/>
              </w:rPr>
              <w:t>温柔的</w:t>
            </w:r>
          </w:p>
        </w:tc>
        <w:tc>
          <w:tcPr>
            <w:tcW w:w="29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28F5" w:rsidRPr="00C84C26" w:rsidRDefault="00C84C26">
            <w:pPr>
              <w:pStyle w:val="a4"/>
              <w:widowControl/>
              <w:spacing w:beforeAutospacing="0" w:afterAutospacing="0" w:line="360" w:lineRule="auto"/>
              <w:rPr>
                <w:rFonts w:asciiTheme="minorEastAsia" w:hAnsiTheme="minorEastAsia"/>
              </w:rPr>
            </w:pPr>
            <w:r w:rsidRPr="00C84C26">
              <w:rPr>
                <w:rFonts w:asciiTheme="minorEastAsia" w:hAnsiTheme="minorEastAsia" w:cs="宋体" w:hint="eastAsia"/>
                <w:color w:val="3300CC"/>
              </w:rPr>
              <w:t>刘颢然</w:t>
            </w:r>
          </w:p>
        </w:tc>
      </w:tr>
      <w:tr w:rsidR="005728F5" w:rsidRPr="00C84C26">
        <w:trPr>
          <w:trHeight w:val="497"/>
          <w:tblCellSpacing w:w="0" w:type="dxa"/>
        </w:trPr>
        <w:tc>
          <w:tcPr>
            <w:tcW w:w="58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28F5" w:rsidRPr="00C84C26" w:rsidRDefault="00C84C26">
            <w:pPr>
              <w:pStyle w:val="a4"/>
              <w:widowControl/>
              <w:spacing w:beforeAutospacing="0" w:afterAutospacing="0" w:line="360" w:lineRule="auto"/>
              <w:rPr>
                <w:rFonts w:asciiTheme="minorEastAsia" w:hAnsiTheme="minorEastAsia"/>
              </w:rPr>
            </w:pPr>
            <w:r w:rsidRPr="00C84C26">
              <w:rPr>
                <w:rFonts w:asciiTheme="minorEastAsia" w:hAnsiTheme="minorEastAsia" w:cs="宋体" w:hint="eastAsia"/>
                <w:color w:val="3300CC"/>
              </w:rPr>
              <w:t>漂亮的</w:t>
            </w:r>
          </w:p>
        </w:tc>
        <w:tc>
          <w:tcPr>
            <w:tcW w:w="29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28F5" w:rsidRPr="00C84C26" w:rsidRDefault="00C84C26">
            <w:pPr>
              <w:pStyle w:val="a4"/>
              <w:widowControl/>
              <w:spacing w:beforeAutospacing="0" w:afterAutospacing="0" w:line="360" w:lineRule="auto"/>
              <w:rPr>
                <w:rFonts w:asciiTheme="minorEastAsia" w:hAnsiTheme="minorEastAsia"/>
              </w:rPr>
            </w:pPr>
            <w:r w:rsidRPr="00C84C26">
              <w:rPr>
                <w:rFonts w:asciiTheme="minorEastAsia" w:hAnsiTheme="minorEastAsia" w:cs="宋体" w:hint="eastAsia"/>
                <w:color w:val="3300CC"/>
              </w:rPr>
              <w:t>余紫苏、周梓歆</w:t>
            </w:r>
          </w:p>
        </w:tc>
      </w:tr>
      <w:tr w:rsidR="005728F5" w:rsidRPr="00C84C26">
        <w:trPr>
          <w:trHeight w:val="497"/>
          <w:tblCellSpacing w:w="0" w:type="dxa"/>
        </w:trPr>
        <w:tc>
          <w:tcPr>
            <w:tcW w:w="58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28F5" w:rsidRPr="00C84C26" w:rsidRDefault="00C84C26">
            <w:pPr>
              <w:pStyle w:val="a4"/>
              <w:widowControl/>
              <w:spacing w:beforeAutospacing="0" w:afterAutospacing="0" w:line="360" w:lineRule="auto"/>
              <w:rPr>
                <w:rFonts w:asciiTheme="minorEastAsia" w:hAnsiTheme="minorEastAsia"/>
              </w:rPr>
            </w:pPr>
            <w:r w:rsidRPr="00C84C26">
              <w:rPr>
                <w:rFonts w:asciiTheme="minorEastAsia" w:hAnsiTheme="minorEastAsia" w:cs="宋体" w:hint="eastAsia"/>
                <w:color w:val="3300CC"/>
              </w:rPr>
              <w:t>男老师</w:t>
            </w:r>
          </w:p>
        </w:tc>
        <w:tc>
          <w:tcPr>
            <w:tcW w:w="29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28F5" w:rsidRPr="00C84C26" w:rsidRDefault="00C84C26">
            <w:pPr>
              <w:pStyle w:val="a4"/>
              <w:widowControl/>
              <w:spacing w:beforeAutospacing="0" w:afterAutospacing="0" w:line="360" w:lineRule="auto"/>
              <w:rPr>
                <w:rFonts w:asciiTheme="minorEastAsia" w:hAnsiTheme="minorEastAsia"/>
              </w:rPr>
            </w:pPr>
            <w:r w:rsidRPr="00C84C26">
              <w:rPr>
                <w:rFonts w:asciiTheme="minorEastAsia" w:hAnsiTheme="minorEastAsia" w:cs="宋体" w:hint="eastAsia"/>
                <w:color w:val="3300CC"/>
              </w:rPr>
              <w:t>吴鹏宇</w:t>
            </w:r>
          </w:p>
        </w:tc>
      </w:tr>
      <w:tr w:rsidR="005728F5" w:rsidRPr="00C84C26">
        <w:trPr>
          <w:trHeight w:val="497"/>
          <w:tblCellSpacing w:w="0" w:type="dxa"/>
        </w:trPr>
        <w:tc>
          <w:tcPr>
            <w:tcW w:w="58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28F5" w:rsidRPr="00C84C26" w:rsidRDefault="00C84C26">
            <w:pPr>
              <w:pStyle w:val="a4"/>
              <w:widowControl/>
              <w:spacing w:beforeAutospacing="0" w:afterAutospacing="0" w:line="360" w:lineRule="auto"/>
              <w:rPr>
                <w:rFonts w:asciiTheme="minorEastAsia" w:hAnsiTheme="minorEastAsia"/>
              </w:rPr>
            </w:pPr>
            <w:r w:rsidRPr="00C84C26">
              <w:rPr>
                <w:rFonts w:asciiTheme="minorEastAsia" w:hAnsiTheme="minorEastAsia" w:cs="宋体" w:hint="eastAsia"/>
                <w:color w:val="3300CC"/>
              </w:rPr>
              <w:t>女老师</w:t>
            </w:r>
          </w:p>
        </w:tc>
        <w:tc>
          <w:tcPr>
            <w:tcW w:w="29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28F5" w:rsidRPr="00C84C26" w:rsidRDefault="00C84C26">
            <w:pPr>
              <w:pStyle w:val="a4"/>
              <w:widowControl/>
              <w:spacing w:beforeAutospacing="0" w:afterAutospacing="0" w:line="360" w:lineRule="auto"/>
              <w:rPr>
                <w:rFonts w:asciiTheme="minorEastAsia" w:hAnsiTheme="minorEastAsia"/>
              </w:rPr>
            </w:pPr>
            <w:r w:rsidRPr="00C84C26">
              <w:rPr>
                <w:rFonts w:asciiTheme="minorEastAsia" w:hAnsiTheme="minorEastAsia" w:cs="宋体" w:hint="eastAsia"/>
                <w:color w:val="3300CC"/>
              </w:rPr>
              <w:t>张梦恬</w:t>
            </w:r>
          </w:p>
        </w:tc>
      </w:tr>
      <w:tr w:rsidR="005728F5" w:rsidRPr="00C84C26">
        <w:trPr>
          <w:trHeight w:val="497"/>
          <w:tblCellSpacing w:w="0" w:type="dxa"/>
        </w:trPr>
        <w:tc>
          <w:tcPr>
            <w:tcW w:w="58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28F5" w:rsidRPr="00C84C26" w:rsidRDefault="00C84C26">
            <w:pPr>
              <w:pStyle w:val="a4"/>
              <w:widowControl/>
              <w:spacing w:beforeAutospacing="0" w:afterAutospacing="0" w:line="360" w:lineRule="auto"/>
              <w:rPr>
                <w:rFonts w:asciiTheme="minorEastAsia" w:hAnsiTheme="minorEastAsia"/>
              </w:rPr>
            </w:pPr>
            <w:r w:rsidRPr="00C84C26">
              <w:rPr>
                <w:rFonts w:asciiTheme="minorEastAsia" w:hAnsiTheme="minorEastAsia" w:cs="宋体" w:hint="eastAsia"/>
                <w:color w:val="3300CC"/>
              </w:rPr>
              <w:t>能一起玩游戏的</w:t>
            </w:r>
          </w:p>
        </w:tc>
        <w:tc>
          <w:tcPr>
            <w:tcW w:w="29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28F5" w:rsidRPr="00C84C26" w:rsidRDefault="00C84C26">
            <w:pPr>
              <w:pStyle w:val="a4"/>
              <w:widowControl/>
              <w:spacing w:beforeAutospacing="0" w:afterAutospacing="0" w:line="360" w:lineRule="auto"/>
              <w:rPr>
                <w:rFonts w:asciiTheme="minorEastAsia" w:hAnsiTheme="minorEastAsia"/>
              </w:rPr>
            </w:pPr>
            <w:r w:rsidRPr="00C84C26">
              <w:rPr>
                <w:rFonts w:asciiTheme="minorEastAsia" w:hAnsiTheme="minorEastAsia" w:cs="宋体" w:hint="eastAsia"/>
                <w:color w:val="3300CC"/>
              </w:rPr>
              <w:t>冯煜翔</w:t>
            </w:r>
          </w:p>
        </w:tc>
      </w:tr>
      <w:tr w:rsidR="005728F5" w:rsidRPr="00C84C26">
        <w:trPr>
          <w:trHeight w:val="497"/>
          <w:tblCellSpacing w:w="0" w:type="dxa"/>
        </w:trPr>
        <w:tc>
          <w:tcPr>
            <w:tcW w:w="58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28F5" w:rsidRPr="00C84C26" w:rsidRDefault="00C84C26">
            <w:pPr>
              <w:pStyle w:val="a4"/>
              <w:widowControl/>
              <w:spacing w:beforeAutospacing="0" w:afterAutospacing="0" w:line="360" w:lineRule="auto"/>
              <w:rPr>
                <w:rFonts w:asciiTheme="minorEastAsia" w:hAnsiTheme="minorEastAsia"/>
              </w:rPr>
            </w:pPr>
            <w:r w:rsidRPr="00C84C26">
              <w:rPr>
                <w:rFonts w:asciiTheme="minorEastAsia" w:hAnsiTheme="minorEastAsia" w:cs="宋体" w:hint="eastAsia"/>
                <w:color w:val="3300CC"/>
              </w:rPr>
              <w:t>易老师那样的</w:t>
            </w:r>
          </w:p>
        </w:tc>
        <w:tc>
          <w:tcPr>
            <w:tcW w:w="29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28F5" w:rsidRPr="00C84C26" w:rsidRDefault="00C84C26">
            <w:pPr>
              <w:pStyle w:val="a4"/>
              <w:widowControl/>
              <w:spacing w:beforeAutospacing="0" w:afterAutospacing="0" w:line="360" w:lineRule="auto"/>
              <w:rPr>
                <w:rFonts w:asciiTheme="minorEastAsia" w:hAnsiTheme="minorEastAsia"/>
              </w:rPr>
            </w:pPr>
            <w:r w:rsidRPr="00C84C26">
              <w:rPr>
                <w:rFonts w:asciiTheme="minorEastAsia" w:hAnsiTheme="minorEastAsia" w:cs="宋体" w:hint="eastAsia"/>
                <w:color w:val="3300CC"/>
              </w:rPr>
              <w:t>高钧尧、李佳恒</w:t>
            </w:r>
          </w:p>
        </w:tc>
      </w:tr>
      <w:tr w:rsidR="005728F5" w:rsidRPr="00C84C26">
        <w:trPr>
          <w:trHeight w:val="497"/>
          <w:tblCellSpacing w:w="0" w:type="dxa"/>
        </w:trPr>
        <w:tc>
          <w:tcPr>
            <w:tcW w:w="58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28F5" w:rsidRPr="00C84C26" w:rsidRDefault="00C84C26">
            <w:pPr>
              <w:pStyle w:val="a4"/>
              <w:widowControl/>
              <w:spacing w:beforeAutospacing="0" w:afterAutospacing="0" w:line="360" w:lineRule="auto"/>
              <w:rPr>
                <w:rFonts w:asciiTheme="minorEastAsia" w:hAnsiTheme="minorEastAsia"/>
              </w:rPr>
            </w:pPr>
            <w:r w:rsidRPr="00C84C26">
              <w:rPr>
                <w:rFonts w:asciiTheme="minorEastAsia" w:hAnsiTheme="minorEastAsia" w:cs="宋体" w:hint="eastAsia"/>
                <w:color w:val="3300CC"/>
              </w:rPr>
              <w:t>像妈妈一样的老师，就像巧虎里的汪老师。</w:t>
            </w:r>
          </w:p>
        </w:tc>
        <w:tc>
          <w:tcPr>
            <w:tcW w:w="29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5728F5" w:rsidRPr="00C84C26" w:rsidRDefault="00C84C26">
            <w:pPr>
              <w:pStyle w:val="a4"/>
              <w:widowControl/>
              <w:spacing w:beforeAutospacing="0" w:afterAutospacing="0" w:line="360" w:lineRule="auto"/>
              <w:rPr>
                <w:rFonts w:asciiTheme="minorEastAsia" w:hAnsiTheme="minorEastAsia"/>
              </w:rPr>
            </w:pPr>
            <w:r w:rsidRPr="00C84C26">
              <w:rPr>
                <w:rFonts w:asciiTheme="minorEastAsia" w:hAnsiTheme="minorEastAsia" w:cs="宋体" w:hint="eastAsia"/>
                <w:color w:val="3300CC"/>
              </w:rPr>
              <w:t>潘鲁怿</w:t>
            </w:r>
          </w:p>
        </w:tc>
      </w:tr>
    </w:tbl>
    <w:p w:rsidR="005728F5" w:rsidRPr="00C84C26" w:rsidRDefault="00C84C26">
      <w:pPr>
        <w:spacing w:line="360" w:lineRule="auto"/>
        <w:rPr>
          <w:rFonts w:asciiTheme="minorEastAsia" w:hAnsiTheme="minorEastAsia"/>
          <w:sz w:val="24"/>
        </w:rPr>
      </w:pPr>
      <w:r w:rsidRPr="00C84C26">
        <w:rPr>
          <w:rFonts w:asciiTheme="minorEastAsia" w:hAnsiTheme="minorEastAsia" w:hint="eastAsia"/>
          <w:sz w:val="24"/>
        </w:rPr>
        <w:lastRenderedPageBreak/>
        <w:t xml:space="preserve">    </w:t>
      </w:r>
      <w:r w:rsidRPr="00C84C26">
        <w:rPr>
          <w:rFonts w:asciiTheme="minorEastAsia" w:hAnsiTheme="minorEastAsia" w:hint="eastAsia"/>
          <w:sz w:val="24"/>
        </w:rPr>
        <w:t>根据前期的所做调查，班级的环境、</w:t>
      </w:r>
      <w:r w:rsidRPr="00C84C26">
        <w:rPr>
          <w:rFonts w:asciiTheme="minorEastAsia" w:hAnsiTheme="minorEastAsia" w:hint="eastAsia"/>
          <w:sz w:val="24"/>
        </w:rPr>
        <w:t>区域和</w:t>
      </w:r>
      <w:r w:rsidRPr="00C84C26">
        <w:rPr>
          <w:rFonts w:asciiTheme="minorEastAsia" w:hAnsiTheme="minorEastAsia" w:hint="eastAsia"/>
          <w:sz w:val="24"/>
        </w:rPr>
        <w:t>材料再进行选择和布置。比如：家访时，孩子讲到有依恋的玩具，我们专门开设一个区域，幼儿可以在里面进行游戏；班级孩子喜欢一些动画片里面的人物奥特曼、超级飞侠，我们在美术区打印一些图片他们可以进行涂色。</w:t>
      </w:r>
      <w:r w:rsidRPr="00C84C26">
        <w:rPr>
          <w:rFonts w:asciiTheme="minorEastAsia" w:hAnsiTheme="minorEastAsia" w:hint="eastAsia"/>
          <w:sz w:val="24"/>
        </w:rPr>
        <w:t>开学初期，班级</w:t>
      </w:r>
      <w:r w:rsidRPr="00C84C26">
        <w:rPr>
          <w:rFonts w:asciiTheme="minorEastAsia" w:hAnsiTheme="minorEastAsia" w:hint="eastAsia"/>
          <w:sz w:val="24"/>
        </w:rPr>
        <w:t>一孩子每天一来到班级就要涂色奥特曼，而且必须是同一个奥特曼，换一个还不行。</w:t>
      </w:r>
    </w:p>
    <w:p w:rsidR="005728F5" w:rsidRPr="00C84C26" w:rsidRDefault="00C84C26">
      <w:pPr>
        <w:spacing w:line="360" w:lineRule="auto"/>
        <w:rPr>
          <w:rFonts w:asciiTheme="minorEastAsia" w:hAnsiTheme="minorEastAsia"/>
          <w:sz w:val="24"/>
        </w:rPr>
      </w:pPr>
      <w:r w:rsidRPr="00C84C26">
        <w:rPr>
          <w:rFonts w:asciiTheme="minorEastAsia" w:hAnsiTheme="minorEastAsia" w:hint="eastAsia"/>
          <w:sz w:val="24"/>
        </w:rPr>
        <w:t xml:space="preserve">    </w:t>
      </w:r>
      <w:r w:rsidRPr="00C84C26">
        <w:rPr>
          <w:rFonts w:asciiTheme="minorEastAsia" w:hAnsiTheme="minorEastAsia" w:hint="eastAsia"/>
          <w:sz w:val="24"/>
        </w:rPr>
        <w:t>根据以往的经验，小班孩子刚来园最大的问题是什么？哭，如何让他们释放和宣泄，也是我们这次最重要也是最需要做的事情。比如：怎样的语言让孩子想说</w:t>
      </w:r>
      <w:r w:rsidRPr="00C84C26">
        <w:rPr>
          <w:rFonts w:asciiTheme="minorEastAsia" w:hAnsiTheme="minorEastAsia" w:hint="eastAsia"/>
          <w:sz w:val="24"/>
        </w:rPr>
        <w:t>、愿说</w:t>
      </w:r>
      <w:r w:rsidRPr="00C84C26">
        <w:rPr>
          <w:rFonts w:asciiTheme="minorEastAsia" w:hAnsiTheme="minorEastAsia" w:hint="eastAsia"/>
          <w:sz w:val="24"/>
        </w:rPr>
        <w:t>；怎样的环境和材料让大家能够使宣泄……</w:t>
      </w:r>
    </w:p>
    <w:p w:rsidR="005728F5" w:rsidRPr="00C84C26" w:rsidRDefault="00C84C26">
      <w:pPr>
        <w:spacing w:line="360" w:lineRule="auto"/>
        <w:rPr>
          <w:rFonts w:asciiTheme="minorEastAsia" w:hAnsiTheme="minorEastAsia" w:cs="宋体"/>
          <w:kern w:val="0"/>
          <w:sz w:val="24"/>
          <w:lang/>
        </w:rPr>
      </w:pPr>
      <w:r w:rsidRPr="00C84C26">
        <w:rPr>
          <w:rFonts w:asciiTheme="minorEastAsia" w:hAnsiTheme="minorEastAsia" w:hint="eastAsia"/>
          <w:b/>
          <w:bCs/>
          <w:sz w:val="24"/>
        </w:rPr>
        <w:t>3.</w:t>
      </w:r>
      <w:r w:rsidRPr="00C84C26">
        <w:rPr>
          <w:rFonts w:asciiTheme="minorEastAsia" w:hAnsiTheme="minorEastAsia" w:hint="eastAsia"/>
          <w:b/>
          <w:bCs/>
          <w:sz w:val="24"/>
        </w:rPr>
        <w:t>开学两天课程</w:t>
      </w:r>
      <w:r w:rsidRPr="00C84C26">
        <w:rPr>
          <w:rFonts w:asciiTheme="minorEastAsia" w:hAnsiTheme="minorEastAsia" w:cs="宋体"/>
          <w:kern w:val="0"/>
          <w:sz w:val="24"/>
          <w:lang/>
        </w:rPr>
        <w:br/>
      </w:r>
      <w:r w:rsidRPr="00C84C26">
        <w:rPr>
          <w:rFonts w:asciiTheme="minorEastAsia" w:hAnsiTheme="minorEastAsia" w:cs="宋体" w:hint="eastAsia"/>
          <w:kern w:val="0"/>
          <w:sz w:val="24"/>
          <w:lang/>
        </w:rPr>
        <w:t xml:space="preserve">    </w:t>
      </w:r>
      <w:r w:rsidRPr="00C84C26">
        <w:rPr>
          <w:rFonts w:asciiTheme="minorEastAsia" w:hAnsiTheme="minorEastAsia" w:cs="宋体"/>
          <w:kern w:val="0"/>
          <w:sz w:val="24"/>
          <w:lang/>
        </w:rPr>
        <w:t>前期的调查卷、家访、带小班的经验和去年小班传承的资料为我们预设前两天的课程内容以及区域环境创设奠定了基础。而前两天实际观察幼儿的表现又让我们开始思考孩子出现不适应的原因有哪些，这些原因分别有哪些可以跟进的课程内容，又可以创设什么样的区域环境？通过分析我们创设了四大资源包</w:t>
      </w:r>
      <w:r w:rsidRPr="00C84C26">
        <w:rPr>
          <w:rFonts w:asciiTheme="minorEastAsia" w:hAnsiTheme="minorEastAsia" w:cs="宋体" w:hint="eastAsia"/>
          <w:kern w:val="0"/>
          <w:sz w:val="24"/>
          <w:lang/>
        </w:rPr>
        <w:t>：</w:t>
      </w:r>
      <w:r w:rsidRPr="00C84C26">
        <w:rPr>
          <w:rFonts w:asciiTheme="minorEastAsia" w:hAnsiTheme="minorEastAsia" w:cs="宋体"/>
          <w:kern w:val="0"/>
          <w:sz w:val="24"/>
          <w:lang/>
        </w:rPr>
        <w:t>缺乏安全感、情感依恋、自理能力</w:t>
      </w:r>
      <w:r w:rsidRPr="00C84C26">
        <w:rPr>
          <w:rFonts w:asciiTheme="minorEastAsia" w:hAnsiTheme="minorEastAsia" w:cs="宋体"/>
          <w:kern w:val="0"/>
          <w:sz w:val="24"/>
          <w:lang/>
        </w:rPr>
        <w:t>弱</w:t>
      </w:r>
      <w:r w:rsidRPr="00C84C26">
        <w:rPr>
          <w:rFonts w:asciiTheme="minorEastAsia" w:hAnsiTheme="minorEastAsia" w:cs="宋体" w:hint="eastAsia"/>
          <w:kern w:val="0"/>
          <w:sz w:val="24"/>
          <w:lang/>
        </w:rPr>
        <w:t>、同伴相处。</w:t>
      </w:r>
      <w:r w:rsidRPr="00C84C26">
        <w:rPr>
          <w:rFonts w:asciiTheme="minorEastAsia" w:hAnsiTheme="minorEastAsia" w:cs="宋体"/>
          <w:kern w:val="0"/>
          <w:sz w:val="24"/>
          <w:lang/>
        </w:rPr>
        <w:t>然后各个班级根据前两天观察的实际情况到资源包中选择适宜的活动内容和区域环境创设包。</w:t>
      </w:r>
    </w:p>
    <w:p w:rsidR="005728F5" w:rsidRPr="00C84C26" w:rsidRDefault="00C84C26">
      <w:pPr>
        <w:widowControl/>
        <w:spacing w:line="360" w:lineRule="auto"/>
        <w:ind w:firstLine="480"/>
        <w:jc w:val="left"/>
        <w:rPr>
          <w:rFonts w:asciiTheme="minorEastAsia" w:hAnsiTheme="minorEastAsia"/>
          <w:sz w:val="24"/>
        </w:rPr>
      </w:pPr>
      <w:r w:rsidRPr="00C84C26">
        <w:rPr>
          <w:rFonts w:asciiTheme="minorEastAsia" w:hAnsiTheme="minorEastAsia" w:cs="宋体" w:hint="eastAsia"/>
          <w:kern w:val="0"/>
          <w:sz w:val="24"/>
          <w:lang/>
        </w:rPr>
        <w:t>面对开学时哭闹不止的幼儿，在观察和调查的基础上了解他们出现的情绪问题，不再是以往的组织他们哭，而是让这种哭得到一种合理的宣泄。</w:t>
      </w:r>
      <w:r w:rsidRPr="00C84C26">
        <w:rPr>
          <w:rFonts w:asciiTheme="minorEastAsia" w:hAnsiTheme="minorEastAsia" w:cs="宋体"/>
          <w:kern w:val="0"/>
          <w:sz w:val="24"/>
          <w:lang/>
        </w:rPr>
        <w:t>结合前期我们的宣泄课程，我们也就宣泄的做法进行了系统的整理，主要包括这样几个方面：教师言语、材料、环境。在材料一块又预设了报纸、气球、颜料等等。</w:t>
      </w:r>
    </w:p>
    <w:p w:rsidR="005728F5" w:rsidRPr="00C84C26" w:rsidRDefault="00C84C26">
      <w:pPr>
        <w:numPr>
          <w:ilvl w:val="0"/>
          <w:numId w:val="3"/>
        </w:numPr>
        <w:spacing w:line="360" w:lineRule="auto"/>
        <w:rPr>
          <w:rFonts w:asciiTheme="minorEastAsia" w:hAnsiTheme="minorEastAsia"/>
          <w:b/>
          <w:bCs/>
          <w:sz w:val="24"/>
        </w:rPr>
      </w:pPr>
      <w:r w:rsidRPr="00C84C26">
        <w:rPr>
          <w:rFonts w:asciiTheme="minorEastAsia" w:hAnsiTheme="minorEastAsia" w:hint="eastAsia"/>
          <w:b/>
          <w:bCs/>
          <w:sz w:val="24"/>
        </w:rPr>
        <w:t>课程的实施</w:t>
      </w:r>
    </w:p>
    <w:p w:rsidR="005728F5" w:rsidRPr="00C84C26" w:rsidRDefault="00C84C26">
      <w:pPr>
        <w:spacing w:line="360" w:lineRule="auto"/>
        <w:ind w:firstLine="420"/>
        <w:rPr>
          <w:rFonts w:asciiTheme="minorEastAsia" w:hAnsiTheme="minorEastAsia"/>
          <w:sz w:val="24"/>
        </w:rPr>
      </w:pPr>
      <w:r w:rsidRPr="00C84C26">
        <w:rPr>
          <w:rFonts w:asciiTheme="minorEastAsia" w:hAnsiTheme="minorEastAsia" w:hint="eastAsia"/>
          <w:sz w:val="24"/>
        </w:rPr>
        <w:t>孩子来园前，我们的课程已经开始，他们来园后，我们基于观察下对群体乃至个体进行分析和支持。刚刚入园的孩子，哭是他们唯一能做，表达的一</w:t>
      </w:r>
      <w:r w:rsidRPr="00C84C26">
        <w:rPr>
          <w:rFonts w:asciiTheme="minorEastAsia" w:hAnsiTheme="minorEastAsia" w:hint="eastAsia"/>
          <w:sz w:val="24"/>
        </w:rPr>
        <w:t>种方式，我们更加需要了解他们哭的背后原因，才能对症下药。比如：想家人的。</w:t>
      </w:r>
    </w:p>
    <w:p w:rsidR="005728F5" w:rsidRPr="00C84C26" w:rsidRDefault="00C84C26">
      <w:pPr>
        <w:numPr>
          <w:ilvl w:val="0"/>
          <w:numId w:val="4"/>
        </w:numPr>
        <w:spacing w:line="360" w:lineRule="auto"/>
        <w:rPr>
          <w:rFonts w:asciiTheme="minorEastAsia" w:hAnsiTheme="minorEastAsia"/>
          <w:b/>
          <w:bCs/>
          <w:sz w:val="24"/>
        </w:rPr>
      </w:pPr>
      <w:r w:rsidRPr="00C84C26">
        <w:rPr>
          <w:rFonts w:asciiTheme="minorEastAsia" w:hAnsiTheme="minorEastAsia" w:hint="eastAsia"/>
          <w:b/>
          <w:bCs/>
          <w:sz w:val="24"/>
        </w:rPr>
        <w:t>说出他们的内心感受</w:t>
      </w:r>
    </w:p>
    <w:p w:rsidR="005728F5" w:rsidRPr="00C84C26" w:rsidRDefault="00C84C26">
      <w:pPr>
        <w:spacing w:line="360" w:lineRule="auto"/>
        <w:rPr>
          <w:rFonts w:asciiTheme="minorEastAsia" w:hAnsiTheme="minorEastAsia"/>
          <w:sz w:val="24"/>
        </w:rPr>
      </w:pPr>
      <w:r w:rsidRPr="00C84C26">
        <w:rPr>
          <w:rFonts w:asciiTheme="minorEastAsia" w:hAnsiTheme="minorEastAsia" w:hint="eastAsia"/>
          <w:sz w:val="24"/>
        </w:rPr>
        <w:t xml:space="preserve">    </w:t>
      </w:r>
      <w:r w:rsidRPr="00C84C26">
        <w:rPr>
          <w:rFonts w:asciiTheme="minorEastAsia" w:hAnsiTheme="minorEastAsia" w:hint="eastAsia"/>
          <w:sz w:val="24"/>
        </w:rPr>
        <w:t>妈妈爸爸都去上班了，想爸爸妈妈肯定难受，一难受就会哭，想哭就哭吧；我知道你很难过，才开始上幼儿园是会有些紧张，那么多新东西需要去适应。老师去到一个新环境也会有些不</w:t>
      </w:r>
      <w:r w:rsidRPr="00C84C26">
        <w:rPr>
          <w:rFonts w:asciiTheme="minorEastAsia" w:hAnsiTheme="minorEastAsia" w:hint="eastAsia"/>
          <w:sz w:val="24"/>
        </w:rPr>
        <w:t>适应，但是老师会像妈妈一样的陪伴着你；你很沮丧，我知道你需要时间，哭出来你会觉得好受些，那就哭哭吧，会好些的，会好些的。让他们心里有安全感，知道老师是懂你的，愿意和你一起开心和不开心。</w:t>
      </w:r>
    </w:p>
    <w:p w:rsidR="005728F5" w:rsidRPr="00C84C26" w:rsidRDefault="00C84C26">
      <w:pPr>
        <w:numPr>
          <w:ilvl w:val="0"/>
          <w:numId w:val="4"/>
        </w:numPr>
        <w:spacing w:line="360" w:lineRule="auto"/>
        <w:rPr>
          <w:rFonts w:asciiTheme="minorEastAsia" w:hAnsiTheme="minorEastAsia"/>
          <w:b/>
          <w:bCs/>
          <w:sz w:val="24"/>
        </w:rPr>
      </w:pPr>
      <w:r w:rsidRPr="00C84C26">
        <w:rPr>
          <w:rFonts w:asciiTheme="minorEastAsia" w:hAnsiTheme="minorEastAsia" w:hint="eastAsia"/>
          <w:b/>
          <w:bCs/>
          <w:sz w:val="24"/>
        </w:rPr>
        <w:t>内心的感受进行表达</w:t>
      </w:r>
    </w:p>
    <w:p w:rsidR="005728F5" w:rsidRPr="00C84C26" w:rsidRDefault="00C84C26">
      <w:pPr>
        <w:spacing w:line="360" w:lineRule="auto"/>
        <w:rPr>
          <w:rFonts w:asciiTheme="minorEastAsia" w:hAnsiTheme="minorEastAsia"/>
          <w:sz w:val="24"/>
        </w:rPr>
      </w:pPr>
      <w:r w:rsidRPr="00C84C26">
        <w:rPr>
          <w:rFonts w:asciiTheme="minorEastAsia" w:hAnsiTheme="minorEastAsia" w:hint="eastAsia"/>
          <w:sz w:val="24"/>
        </w:rPr>
        <w:t xml:space="preserve">    </w:t>
      </w:r>
      <w:r w:rsidRPr="00C84C26">
        <w:rPr>
          <w:rFonts w:asciiTheme="minorEastAsia" w:hAnsiTheme="minorEastAsia" w:hint="eastAsia"/>
          <w:sz w:val="24"/>
        </w:rPr>
        <w:t>小</w:t>
      </w:r>
      <w:r w:rsidRPr="00C84C26">
        <w:rPr>
          <w:rFonts w:asciiTheme="minorEastAsia" w:hAnsiTheme="minorEastAsia" w:hint="eastAsia"/>
          <w:sz w:val="24"/>
        </w:rPr>
        <w:t>a</w:t>
      </w:r>
      <w:r w:rsidRPr="00C84C26">
        <w:rPr>
          <w:rFonts w:asciiTheme="minorEastAsia" w:hAnsiTheme="minorEastAsia" w:hint="eastAsia"/>
          <w:sz w:val="24"/>
        </w:rPr>
        <w:t>坐在位置上哭着说想奶奶。师：“我知道你很难过，你奶奶肯定很爱你，那你爱你</w:t>
      </w:r>
      <w:r w:rsidRPr="00C84C26">
        <w:rPr>
          <w:rFonts w:asciiTheme="minorEastAsia" w:hAnsiTheme="minorEastAsia" w:hint="eastAsia"/>
          <w:sz w:val="24"/>
        </w:rPr>
        <w:lastRenderedPageBreak/>
        <w:t>的奶奶吗？”（爱）师：“那奶奶平时最喜欢吃什么呢？”（瓜子）师：“那我们一起帮奶奶磕点瓜子吧！”（在画纸上画“瓜子”，老师在旁边鼓励他，如：恩，你磕了两排瓜子了，奶奶肯定可喜欢孙女了，可是奶奶还想再吃一点。）一直画下去，直到孩子不想再画了，继续画。让他们的内心得到一种满足和宣泄。</w:t>
      </w:r>
    </w:p>
    <w:p w:rsidR="005728F5" w:rsidRPr="00C84C26" w:rsidRDefault="00C84C26">
      <w:pPr>
        <w:numPr>
          <w:ilvl w:val="0"/>
          <w:numId w:val="4"/>
        </w:numPr>
        <w:spacing w:line="360" w:lineRule="auto"/>
        <w:rPr>
          <w:rFonts w:asciiTheme="minorEastAsia" w:hAnsiTheme="minorEastAsia"/>
          <w:b/>
          <w:bCs/>
          <w:sz w:val="24"/>
        </w:rPr>
      </w:pPr>
      <w:r w:rsidRPr="00C84C26">
        <w:rPr>
          <w:rFonts w:asciiTheme="minorEastAsia" w:hAnsiTheme="minorEastAsia" w:hint="eastAsia"/>
          <w:b/>
          <w:bCs/>
          <w:sz w:val="24"/>
        </w:rPr>
        <w:t>创设情绪宣泄的区域</w:t>
      </w:r>
    </w:p>
    <w:p w:rsidR="005728F5" w:rsidRPr="00C84C26" w:rsidRDefault="00C84C26">
      <w:pPr>
        <w:spacing w:line="360" w:lineRule="auto"/>
        <w:ind w:firstLine="420"/>
        <w:rPr>
          <w:rFonts w:asciiTheme="minorEastAsia" w:hAnsiTheme="minorEastAsia"/>
          <w:sz w:val="24"/>
        </w:rPr>
      </w:pPr>
      <w:r w:rsidRPr="00C84C26">
        <w:rPr>
          <w:rFonts w:asciiTheme="minorEastAsia" w:hAnsiTheme="minorEastAsia" w:hint="eastAsia"/>
          <w:sz w:val="24"/>
        </w:rPr>
        <w:t>班级里面创设大面的涂鸦墙，各种颜料和刷子大面积的涂鸦，把内心不安的情绪尽情的释放；提供各种乐曲让他们敲打；把吹好的气球抛的高高的，想的有多高就抛的有多高；幼儿会因为自己的家人不在、不安，把喜欢的玩具带到幼儿园来玩，教室里面到处放着全家福，想念的时候可以看一看，和他们说说话；在角落里创设私密空间，想一个人呆的时候，可以在里面独处……区域中的穿珠子不仅是锻炼幼儿的小肌肉群，而是赋予生命的：给最爱的妈妈穿项链，真正走到他们内心。</w:t>
      </w:r>
    </w:p>
    <w:p w:rsidR="005728F5" w:rsidRPr="00C84C26" w:rsidRDefault="00C84C26">
      <w:pPr>
        <w:numPr>
          <w:ilvl w:val="0"/>
          <w:numId w:val="4"/>
        </w:numPr>
        <w:spacing w:line="360" w:lineRule="auto"/>
        <w:rPr>
          <w:rFonts w:asciiTheme="minorEastAsia" w:hAnsiTheme="minorEastAsia" w:cs="宋体"/>
          <w:b/>
          <w:bCs/>
          <w:color w:val="000000" w:themeColor="text1"/>
          <w:sz w:val="24"/>
        </w:rPr>
      </w:pPr>
      <w:r w:rsidRPr="00C84C26">
        <w:rPr>
          <w:rFonts w:asciiTheme="minorEastAsia" w:hAnsiTheme="minorEastAsia" w:cs="宋体" w:hint="eastAsia"/>
          <w:b/>
          <w:bCs/>
          <w:color w:val="000000" w:themeColor="text1"/>
          <w:sz w:val="24"/>
        </w:rPr>
        <w:t>情绪的释放</w:t>
      </w:r>
    </w:p>
    <w:p w:rsidR="005728F5" w:rsidRPr="00C84C26" w:rsidRDefault="00C84C26">
      <w:pPr>
        <w:spacing w:line="360" w:lineRule="auto"/>
        <w:ind w:firstLine="420"/>
        <w:rPr>
          <w:rFonts w:asciiTheme="minorEastAsia" w:hAnsiTheme="minorEastAsia" w:cs="宋体"/>
          <w:color w:val="000000" w:themeColor="text1"/>
          <w:sz w:val="24"/>
        </w:rPr>
      </w:pPr>
      <w:r w:rsidRPr="00C84C26">
        <w:rPr>
          <w:rFonts w:asciiTheme="minorEastAsia" w:hAnsiTheme="minorEastAsia" w:cs="宋体" w:hint="eastAsia"/>
          <w:color w:val="000000" w:themeColor="text1"/>
          <w:sz w:val="24"/>
        </w:rPr>
        <w:t>教师带着幼儿一起到户外踢球，一起奔跑，孩子的情绪也得到了释放；和幼儿一起</w:t>
      </w:r>
      <w:r w:rsidRPr="00C84C26">
        <w:rPr>
          <w:rFonts w:asciiTheme="minorEastAsia" w:hAnsiTheme="minorEastAsia" w:cs="宋体" w:hint="eastAsia"/>
          <w:color w:val="000000" w:themeColor="text1"/>
          <w:sz w:val="24"/>
        </w:rPr>
        <w:t>制作纸球，把纸球扔的远远的；和幼儿一起搭积木，搭的高高的，然后全部推倒，幼儿开心的一直欢呼……</w:t>
      </w:r>
    </w:p>
    <w:p w:rsidR="005728F5" w:rsidRPr="00C84C26" w:rsidRDefault="00C84C26">
      <w:pPr>
        <w:numPr>
          <w:ilvl w:val="0"/>
          <w:numId w:val="4"/>
        </w:numPr>
        <w:spacing w:line="360" w:lineRule="auto"/>
        <w:rPr>
          <w:rFonts w:asciiTheme="minorEastAsia" w:hAnsiTheme="minorEastAsia" w:cs="宋体"/>
          <w:b/>
          <w:bCs/>
          <w:color w:val="000000" w:themeColor="text1"/>
          <w:sz w:val="24"/>
        </w:rPr>
      </w:pPr>
      <w:r w:rsidRPr="00C84C26">
        <w:rPr>
          <w:rFonts w:asciiTheme="minorEastAsia" w:hAnsiTheme="minorEastAsia" w:cs="宋体" w:hint="eastAsia"/>
          <w:b/>
          <w:bCs/>
          <w:color w:val="000000" w:themeColor="text1"/>
          <w:sz w:val="24"/>
        </w:rPr>
        <w:t>个性化的观察支持</w:t>
      </w:r>
    </w:p>
    <w:p w:rsidR="005728F5" w:rsidRPr="00C84C26" w:rsidRDefault="00C84C26">
      <w:pPr>
        <w:spacing w:line="360" w:lineRule="auto"/>
        <w:ind w:firstLine="420"/>
        <w:rPr>
          <w:rFonts w:asciiTheme="minorEastAsia" w:hAnsiTheme="minorEastAsia" w:cs="宋体"/>
          <w:color w:val="000000" w:themeColor="text1"/>
          <w:sz w:val="24"/>
        </w:rPr>
      </w:pPr>
      <w:r w:rsidRPr="00C84C26">
        <w:rPr>
          <w:rFonts w:asciiTheme="minorEastAsia" w:hAnsiTheme="minorEastAsia" w:cs="宋体" w:hint="eastAsia"/>
          <w:color w:val="000000" w:themeColor="text1"/>
          <w:sz w:val="24"/>
        </w:rPr>
        <w:t>经过一段时间，有的孩子想家人的情绪慢慢缓解，有的孩子还是在哭，观察发现，有一类孩子非常的依恋老师，做什么事情都要拉着老师，活动中情绪稳定，但一旦一个新环节开始时，就会突然闹情绪，一直闹到老师不断地回答会陪着他，和他一起等为止。于是老师开始记录其哭闹的时间和表现，并尝试进行一些互动</w:t>
      </w:r>
      <w:r w:rsidRPr="00C84C26">
        <w:rPr>
          <w:rFonts w:asciiTheme="minorEastAsia" w:hAnsiTheme="minorEastAsia" w:cs="宋体" w:hint="eastAsia"/>
          <w:color w:val="000000" w:themeColor="text1"/>
          <w:sz w:val="24"/>
        </w:rPr>
        <w:t>了解他心理的想法。当我们了解孩子他们的内心需求后，可以先和他聊一聊一天中有什么活动；然后在每一个环节开始之前告诉他，老</w:t>
      </w:r>
      <w:r w:rsidRPr="00C84C26">
        <w:rPr>
          <w:rFonts w:asciiTheme="minorEastAsia" w:hAnsiTheme="minorEastAsia" w:cs="宋体" w:hint="eastAsia"/>
          <w:color w:val="000000" w:themeColor="text1"/>
          <w:sz w:val="24"/>
        </w:rPr>
        <w:t>师要做什么，孩子要做什么以及具体怎么做，做完了老师会去陪他；最后当他需要陪陪时，绝对满足他。因为我们首先要让孩子有安全感。所以当孩子感到安全威胁、需要得到安慰时，老师要绝对满足。如有的孩子会说：我想拉着你的衣服。我也任由他拉着。等他拉住了，定心了。再跟他说其他的事情。</w:t>
      </w:r>
    </w:p>
    <w:p w:rsidR="005728F5" w:rsidRPr="00C84C26" w:rsidRDefault="00C84C26">
      <w:pPr>
        <w:spacing w:line="360" w:lineRule="auto"/>
        <w:ind w:firstLine="420"/>
        <w:rPr>
          <w:rFonts w:asciiTheme="minorEastAsia" w:hAnsiTheme="minorEastAsia" w:cs="宋体"/>
          <w:color w:val="000000" w:themeColor="text1"/>
          <w:sz w:val="24"/>
        </w:rPr>
      </w:pPr>
      <w:r w:rsidRPr="00C84C26">
        <w:rPr>
          <w:rFonts w:asciiTheme="minorEastAsia" w:hAnsiTheme="minorEastAsia" w:cs="宋体" w:hint="eastAsia"/>
          <w:color w:val="000000" w:themeColor="text1"/>
          <w:sz w:val="24"/>
        </w:rPr>
        <w:t>教室里面的角角落落，只要是安全的，他们都可以去，有的孩子不喜欢睡床上，直接在书柜下面睡着；有的孩子想坐在床上，拉着小被子也是被允许的……</w:t>
      </w:r>
    </w:p>
    <w:p w:rsidR="005728F5" w:rsidRPr="00C84C26" w:rsidRDefault="00C84C26">
      <w:pPr>
        <w:numPr>
          <w:ilvl w:val="0"/>
          <w:numId w:val="4"/>
        </w:numPr>
        <w:spacing w:line="360" w:lineRule="auto"/>
        <w:rPr>
          <w:rFonts w:asciiTheme="minorEastAsia" w:hAnsiTheme="minorEastAsia" w:cs="宋体"/>
          <w:b/>
          <w:bCs/>
          <w:color w:val="000000" w:themeColor="text1"/>
          <w:sz w:val="24"/>
        </w:rPr>
      </w:pPr>
      <w:r w:rsidRPr="00C84C26">
        <w:rPr>
          <w:rFonts w:asciiTheme="minorEastAsia" w:hAnsiTheme="minorEastAsia" w:cs="宋体" w:hint="eastAsia"/>
          <w:b/>
          <w:bCs/>
          <w:color w:val="000000" w:themeColor="text1"/>
          <w:sz w:val="24"/>
        </w:rPr>
        <w:t>拓展活动</w:t>
      </w:r>
    </w:p>
    <w:p w:rsidR="005728F5" w:rsidRPr="00C84C26" w:rsidRDefault="00C84C26">
      <w:pPr>
        <w:spacing w:line="360" w:lineRule="auto"/>
        <w:ind w:firstLine="420"/>
        <w:rPr>
          <w:rFonts w:asciiTheme="minorEastAsia" w:hAnsiTheme="minorEastAsia" w:cs="宋体"/>
          <w:color w:val="000000" w:themeColor="text1"/>
          <w:sz w:val="24"/>
        </w:rPr>
      </w:pPr>
      <w:r w:rsidRPr="00C84C26">
        <w:rPr>
          <w:rFonts w:asciiTheme="minorEastAsia" w:hAnsiTheme="minorEastAsia" w:cs="宋体" w:hint="eastAsia"/>
          <w:color w:val="000000" w:themeColor="text1"/>
          <w:sz w:val="24"/>
        </w:rPr>
        <w:t>幼儿在园我们习惯性的会把要求直接给幼儿提出，有的还没有搞明白，有的被这一系列的规则约束的哭闹，</w:t>
      </w:r>
      <w:r w:rsidRPr="00C84C26">
        <w:rPr>
          <w:rFonts w:asciiTheme="minorEastAsia" w:hAnsiTheme="minorEastAsia" w:cs="宋体" w:hint="eastAsia"/>
          <w:color w:val="000000" w:themeColor="text1"/>
          <w:sz w:val="24"/>
        </w:rPr>
        <w:t>一切都要基于幼儿的需要和教师的观察的基础上。开学初期，带幼儿到户外一起游戏，但是在回来的时候，教师一个指令，有的幼儿继续游戏有的幼儿到处乱跑，</w:t>
      </w:r>
      <w:r w:rsidRPr="00C84C26">
        <w:rPr>
          <w:rFonts w:asciiTheme="minorEastAsia" w:hAnsiTheme="minorEastAsia" w:cs="宋体" w:hint="eastAsia"/>
          <w:color w:val="000000" w:themeColor="text1"/>
          <w:sz w:val="24"/>
        </w:rPr>
        <w:lastRenderedPageBreak/>
        <w:t>场面很是混乱，回到教室也不知道要做什么。于是教师带着幼儿一起商量“户外活动后”我们的约定：</w:t>
      </w:r>
      <w:r w:rsidRPr="00C84C26">
        <w:rPr>
          <w:rFonts w:asciiTheme="minorEastAsia" w:hAnsiTheme="minorEastAsia" w:cs="宋体" w:hint="eastAsia"/>
          <w:color w:val="000000" w:themeColor="text1"/>
          <w:sz w:val="24"/>
        </w:rPr>
        <w:t>1.</w:t>
      </w:r>
      <w:r w:rsidRPr="00C84C26">
        <w:rPr>
          <w:rFonts w:asciiTheme="minorEastAsia" w:hAnsiTheme="minorEastAsia" w:cs="宋体" w:hint="eastAsia"/>
          <w:color w:val="000000" w:themeColor="text1"/>
          <w:sz w:val="24"/>
        </w:rPr>
        <w:t>听到指令拉小火车回教室；</w:t>
      </w:r>
      <w:r w:rsidRPr="00C84C26">
        <w:rPr>
          <w:rFonts w:asciiTheme="minorEastAsia" w:hAnsiTheme="minorEastAsia" w:cs="宋体" w:hint="eastAsia"/>
          <w:color w:val="000000" w:themeColor="text1"/>
          <w:sz w:val="24"/>
        </w:rPr>
        <w:t>2.</w:t>
      </w:r>
      <w:r w:rsidRPr="00C84C26">
        <w:rPr>
          <w:rFonts w:asciiTheme="minorEastAsia" w:hAnsiTheme="minorEastAsia" w:cs="宋体" w:hint="eastAsia"/>
          <w:color w:val="000000" w:themeColor="text1"/>
          <w:sz w:val="24"/>
        </w:rPr>
        <w:t>放垫背巾或者换干净的上衣；</w:t>
      </w:r>
      <w:r w:rsidRPr="00C84C26">
        <w:rPr>
          <w:rFonts w:asciiTheme="minorEastAsia" w:hAnsiTheme="minorEastAsia" w:cs="宋体" w:hint="eastAsia"/>
          <w:color w:val="000000" w:themeColor="text1"/>
          <w:sz w:val="24"/>
        </w:rPr>
        <w:t>3.</w:t>
      </w:r>
      <w:r w:rsidRPr="00C84C26">
        <w:rPr>
          <w:rFonts w:asciiTheme="minorEastAsia" w:hAnsiTheme="minorEastAsia" w:cs="宋体" w:hint="eastAsia"/>
          <w:color w:val="000000" w:themeColor="text1"/>
          <w:sz w:val="24"/>
        </w:rPr>
        <w:t>小便洗手回座位。一点点规则慢慢形成，当幼儿真需要，我们在共同商议。</w:t>
      </w:r>
    </w:p>
    <w:p w:rsidR="005728F5" w:rsidRPr="00C84C26" w:rsidRDefault="00C84C26">
      <w:pPr>
        <w:spacing w:line="360" w:lineRule="auto"/>
        <w:ind w:firstLine="420"/>
        <w:rPr>
          <w:rFonts w:asciiTheme="minorEastAsia" w:hAnsiTheme="minorEastAsia" w:cs="宋体"/>
          <w:color w:val="000000" w:themeColor="text1"/>
          <w:sz w:val="24"/>
        </w:rPr>
      </w:pPr>
      <w:r w:rsidRPr="00C84C26">
        <w:rPr>
          <w:rFonts w:asciiTheme="minorEastAsia" w:hAnsiTheme="minorEastAsia" w:cs="宋体" w:hint="eastAsia"/>
          <w:color w:val="000000" w:themeColor="text1"/>
          <w:sz w:val="24"/>
        </w:rPr>
        <w:t>面对陌生的同伴，教师同样采取游戏形式让幼儿之间相互认识、熟悉。教师拿一块布，把一位幼儿遮挡住，听声音，让其他幼儿猜测，当掀开的一瞬间，所有的孩子哈哈大</w:t>
      </w:r>
      <w:r w:rsidRPr="00C84C26">
        <w:rPr>
          <w:rFonts w:asciiTheme="minorEastAsia" w:hAnsiTheme="minorEastAsia" w:cs="宋体" w:hint="eastAsia"/>
          <w:color w:val="000000" w:themeColor="text1"/>
          <w:sz w:val="24"/>
        </w:rPr>
        <w:t>笑，不断的重复，让他们在快乐中熟悉同伴。</w:t>
      </w:r>
    </w:p>
    <w:p w:rsidR="005728F5" w:rsidRPr="00C84C26" w:rsidRDefault="00C84C26">
      <w:pPr>
        <w:numPr>
          <w:ilvl w:val="0"/>
          <w:numId w:val="3"/>
        </w:numPr>
        <w:tabs>
          <w:tab w:val="left" w:pos="5392"/>
        </w:tabs>
        <w:spacing w:line="360" w:lineRule="auto"/>
        <w:rPr>
          <w:rFonts w:asciiTheme="minorEastAsia" w:hAnsiTheme="minorEastAsia"/>
          <w:b/>
          <w:bCs/>
          <w:sz w:val="24"/>
        </w:rPr>
      </w:pPr>
      <w:r w:rsidRPr="00C84C26">
        <w:rPr>
          <w:rFonts w:asciiTheme="minorEastAsia" w:hAnsiTheme="minorEastAsia" w:hint="eastAsia"/>
          <w:b/>
          <w:bCs/>
          <w:sz w:val="24"/>
        </w:rPr>
        <w:t>课程效果</w:t>
      </w:r>
    </w:p>
    <w:p w:rsidR="005728F5" w:rsidRPr="00C84C26" w:rsidRDefault="00C84C26">
      <w:pPr>
        <w:spacing w:line="360" w:lineRule="auto"/>
        <w:rPr>
          <w:rFonts w:asciiTheme="minorEastAsia" w:hAnsiTheme="minorEastAsia"/>
          <w:sz w:val="24"/>
        </w:rPr>
      </w:pPr>
      <w:r w:rsidRPr="00C84C26">
        <w:rPr>
          <w:rFonts w:asciiTheme="minorEastAsia" w:hAnsiTheme="minorEastAsia" w:hint="eastAsia"/>
          <w:sz w:val="24"/>
        </w:rPr>
        <w:t xml:space="preserve">    </w:t>
      </w:r>
      <w:r w:rsidRPr="00C84C26">
        <w:rPr>
          <w:rFonts w:asciiTheme="minorEastAsia" w:hAnsiTheme="minorEastAsia" w:hint="eastAsia"/>
          <w:sz w:val="24"/>
        </w:rPr>
        <w:t>当我们通过了解孩子的基础，过程中观察孩子的有与缺，提供个性化的不同的支持，可以是语言、材料、时空……观察成效，继续支持，这是一个螺旋上升的过程。</w:t>
      </w:r>
    </w:p>
    <w:p w:rsidR="005728F5" w:rsidRPr="00C84C26" w:rsidRDefault="00C84C26">
      <w:pPr>
        <w:spacing w:line="360" w:lineRule="auto"/>
        <w:rPr>
          <w:rFonts w:asciiTheme="minorEastAsia" w:hAnsiTheme="minorEastAsia"/>
          <w:b/>
          <w:bCs/>
          <w:sz w:val="24"/>
        </w:rPr>
      </w:pPr>
      <w:r w:rsidRPr="00C84C26">
        <w:rPr>
          <w:rFonts w:asciiTheme="minorEastAsia" w:hAnsiTheme="minorEastAsia" w:hint="eastAsia"/>
          <w:b/>
          <w:bCs/>
          <w:sz w:val="24"/>
        </w:rPr>
        <w:t>（一）我们把基于幼儿从理念变成了现实；</w:t>
      </w:r>
    </w:p>
    <w:p w:rsidR="005728F5" w:rsidRPr="00C84C26" w:rsidRDefault="00C84C26">
      <w:pPr>
        <w:spacing w:line="360" w:lineRule="auto"/>
        <w:ind w:firstLine="420"/>
        <w:rPr>
          <w:rFonts w:asciiTheme="minorEastAsia" w:hAnsiTheme="minorEastAsia"/>
          <w:sz w:val="24"/>
        </w:rPr>
      </w:pPr>
      <w:r w:rsidRPr="00C84C26">
        <w:rPr>
          <w:rFonts w:asciiTheme="minorEastAsia" w:hAnsiTheme="minorEastAsia" w:hint="eastAsia"/>
          <w:sz w:val="24"/>
        </w:rPr>
        <w:t>我们把课程内容分为两个部分，一是开学前两天，一个是后面几周。在调查以及对调查数据分析、家访的基础上我们设定了前面两天的课程内容，而在前面两天内容开展的过程中我们对幼儿行为进行实际观察后分析班级多少孩子不适应，分别什么原因，再来选择适宜的课程内容跟进。</w:t>
      </w:r>
    </w:p>
    <w:p w:rsidR="005728F5" w:rsidRPr="00C84C26" w:rsidRDefault="00C84C26">
      <w:pPr>
        <w:spacing w:line="360" w:lineRule="auto"/>
        <w:rPr>
          <w:rFonts w:asciiTheme="minorEastAsia" w:hAnsiTheme="minorEastAsia"/>
          <w:b/>
          <w:bCs/>
          <w:sz w:val="24"/>
        </w:rPr>
      </w:pPr>
      <w:r w:rsidRPr="00C84C26">
        <w:rPr>
          <w:rFonts w:asciiTheme="minorEastAsia" w:hAnsiTheme="minorEastAsia" w:hint="eastAsia"/>
          <w:b/>
          <w:bCs/>
          <w:sz w:val="24"/>
        </w:rPr>
        <w:t>（二）我们把课</w:t>
      </w:r>
      <w:r w:rsidRPr="00C84C26">
        <w:rPr>
          <w:rFonts w:asciiTheme="minorEastAsia" w:hAnsiTheme="minorEastAsia" w:hint="eastAsia"/>
          <w:b/>
          <w:bCs/>
          <w:sz w:val="24"/>
        </w:rPr>
        <w:t>程资源从言语变成了行为。</w:t>
      </w:r>
    </w:p>
    <w:p w:rsidR="005728F5" w:rsidRPr="00C84C26" w:rsidRDefault="00C84C26">
      <w:pPr>
        <w:spacing w:line="360" w:lineRule="auto"/>
        <w:rPr>
          <w:rFonts w:asciiTheme="minorEastAsia" w:hAnsiTheme="minorEastAsia"/>
          <w:sz w:val="24"/>
        </w:rPr>
      </w:pPr>
      <w:r w:rsidRPr="00C84C26">
        <w:rPr>
          <w:rFonts w:asciiTheme="minorEastAsia" w:hAnsiTheme="minorEastAsia" w:hint="eastAsia"/>
          <w:sz w:val="24"/>
        </w:rPr>
        <w:t xml:space="preserve">    </w:t>
      </w:r>
      <w:r w:rsidRPr="00C84C26">
        <w:rPr>
          <w:rFonts w:asciiTheme="minorEastAsia" w:hAnsiTheme="minorEastAsia" w:hint="eastAsia"/>
          <w:sz w:val="24"/>
        </w:rPr>
        <w:t>也就是我们根据对以往小班幼儿的分析，加之家访和调查所得，我们提前预设孩子可能不适应的课程跟进内容，分类建立四大资源包，外加一个宣泄课程包。以供各班结合自己的实际情况使用。有一句话是这么说的：评价一位老师，一个学校的课程好不好，就看这位老师或者这个学校的孩子。</w:t>
      </w:r>
    </w:p>
    <w:p w:rsidR="005728F5" w:rsidRPr="00C84C26" w:rsidRDefault="00C84C26">
      <w:pPr>
        <w:spacing w:line="360" w:lineRule="auto"/>
        <w:rPr>
          <w:rFonts w:asciiTheme="minorEastAsia" w:hAnsiTheme="minorEastAsia"/>
          <w:sz w:val="24"/>
        </w:rPr>
      </w:pPr>
      <w:r w:rsidRPr="00C84C26">
        <w:rPr>
          <w:rFonts w:asciiTheme="minorEastAsia" w:hAnsiTheme="minorEastAsia" w:hint="eastAsia"/>
          <w:sz w:val="24"/>
        </w:rPr>
        <w:t>上海师范大学的一位教授崔允漷对课程成效的阐述十分到位：</w:t>
      </w:r>
    </w:p>
    <w:p w:rsidR="005728F5" w:rsidRPr="00C84C26" w:rsidRDefault="00C84C26">
      <w:pPr>
        <w:spacing w:line="360" w:lineRule="auto"/>
        <w:rPr>
          <w:rFonts w:asciiTheme="minorEastAsia" w:hAnsiTheme="minorEastAsia"/>
          <w:sz w:val="24"/>
        </w:rPr>
      </w:pPr>
      <w:r w:rsidRPr="00C84C26">
        <w:rPr>
          <w:rFonts w:asciiTheme="minorEastAsia" w:hAnsiTheme="minorEastAsia" w:hint="eastAsia"/>
          <w:sz w:val="24"/>
        </w:rPr>
        <w:t>一个好的课程是让学习增值，增哪些值呢？让幼儿想学、会学、学得多、学得有意义。对接到小班开学适应课程，我想应该是这样三点：愿意来园，一日生活平稳、平稳中有提高。</w:t>
      </w:r>
    </w:p>
    <w:p w:rsidR="005728F5" w:rsidRPr="00C84C26" w:rsidRDefault="00C84C26">
      <w:pPr>
        <w:numPr>
          <w:ilvl w:val="0"/>
          <w:numId w:val="5"/>
        </w:numPr>
        <w:spacing w:line="360" w:lineRule="auto"/>
        <w:rPr>
          <w:rFonts w:asciiTheme="minorEastAsia" w:hAnsiTheme="minorEastAsia"/>
          <w:b/>
          <w:bCs/>
          <w:sz w:val="24"/>
        </w:rPr>
      </w:pPr>
      <w:r w:rsidRPr="00C84C26">
        <w:rPr>
          <w:rFonts w:asciiTheme="minorEastAsia" w:hAnsiTheme="minorEastAsia" w:hint="eastAsia"/>
          <w:b/>
          <w:bCs/>
          <w:sz w:val="24"/>
        </w:rPr>
        <w:t>愿</w:t>
      </w:r>
      <w:r w:rsidRPr="00C84C26">
        <w:rPr>
          <w:rFonts w:asciiTheme="minorEastAsia" w:hAnsiTheme="minorEastAsia" w:hint="eastAsia"/>
          <w:b/>
          <w:bCs/>
          <w:sz w:val="24"/>
        </w:rPr>
        <w:t>意来幼儿园（愿意来、喜欢来）</w:t>
      </w:r>
    </w:p>
    <w:p w:rsidR="005728F5" w:rsidRPr="00C84C26" w:rsidRDefault="00C84C26">
      <w:pPr>
        <w:spacing w:line="360" w:lineRule="auto"/>
        <w:rPr>
          <w:rFonts w:asciiTheme="minorEastAsia" w:hAnsiTheme="minorEastAsia"/>
          <w:sz w:val="24"/>
        </w:rPr>
      </w:pPr>
      <w:r w:rsidRPr="00C84C26">
        <w:rPr>
          <w:rFonts w:asciiTheme="minorEastAsia" w:hAnsiTheme="minorEastAsia" w:hint="eastAsia"/>
          <w:sz w:val="24"/>
        </w:rPr>
        <w:t xml:space="preserve">    </w:t>
      </w:r>
      <w:r w:rsidRPr="00C84C26">
        <w:rPr>
          <w:rFonts w:asciiTheme="minorEastAsia" w:hAnsiTheme="minorEastAsia" w:hint="eastAsia"/>
          <w:sz w:val="24"/>
        </w:rPr>
        <w:t>开学第一天第二天，随之而来的是不想哭，但忍不住，也有能忍住，强颜欢笑的，到最后出现了这样一组数据的对比：</w:t>
      </w:r>
    </w:p>
    <w:tbl>
      <w:tblPr>
        <w:tblW w:w="8260" w:type="dxa"/>
        <w:tblCellSpacing w:w="0" w:type="dxa"/>
        <w:tblInd w:w="15" w:type="dxa"/>
        <w:tblLayout w:type="fixed"/>
        <w:tblCellMar>
          <w:left w:w="0" w:type="dxa"/>
          <w:right w:w="0" w:type="dxa"/>
        </w:tblCellMar>
        <w:tblLook w:val="04A0"/>
      </w:tblPr>
      <w:tblGrid>
        <w:gridCol w:w="1616"/>
        <w:gridCol w:w="3295"/>
        <w:gridCol w:w="3349"/>
      </w:tblGrid>
      <w:tr w:rsidR="005728F5" w:rsidRPr="00C84C26">
        <w:trPr>
          <w:trHeight w:val="336"/>
          <w:tblCellSpacing w:w="0" w:type="dxa"/>
        </w:trPr>
        <w:tc>
          <w:tcPr>
            <w:tcW w:w="1616" w:type="dxa"/>
            <w:tcBorders>
              <w:top w:val="single" w:sz="6" w:space="0" w:color="000000"/>
              <w:left w:val="single" w:sz="6" w:space="0" w:color="000000"/>
              <w:bottom w:val="single" w:sz="6" w:space="0" w:color="000000"/>
              <w:right w:val="single" w:sz="6" w:space="0" w:color="00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bCs/>
              </w:rPr>
            </w:pPr>
            <w:r w:rsidRPr="00C84C26">
              <w:rPr>
                <w:rFonts w:asciiTheme="minorEastAsia" w:hAnsiTheme="minorEastAsia" w:cs="宋体" w:hint="eastAsia"/>
                <w:bCs/>
                <w:color w:val="000000"/>
              </w:rPr>
              <w:t>内容</w:t>
            </w:r>
          </w:p>
        </w:tc>
        <w:tc>
          <w:tcPr>
            <w:tcW w:w="3295" w:type="dxa"/>
            <w:tcBorders>
              <w:top w:val="single" w:sz="6" w:space="0" w:color="000000"/>
              <w:left w:val="single" w:sz="6" w:space="0" w:color="000000"/>
              <w:bottom w:val="single" w:sz="6" w:space="0" w:color="000000"/>
              <w:right w:val="single" w:sz="6" w:space="0" w:color="00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bCs/>
              </w:rPr>
            </w:pPr>
            <w:r w:rsidRPr="00C84C26">
              <w:rPr>
                <w:rFonts w:asciiTheme="minorEastAsia" w:hAnsiTheme="minorEastAsia" w:cs="宋体" w:hint="eastAsia"/>
                <w:bCs/>
                <w:color w:val="000000"/>
              </w:rPr>
              <w:t>第一周</w:t>
            </w:r>
          </w:p>
        </w:tc>
        <w:tc>
          <w:tcPr>
            <w:tcW w:w="3349" w:type="dxa"/>
            <w:tcBorders>
              <w:top w:val="single" w:sz="6" w:space="0" w:color="000000"/>
              <w:left w:val="single" w:sz="6" w:space="0" w:color="000000"/>
              <w:bottom w:val="single" w:sz="6" w:space="0" w:color="000000"/>
              <w:right w:val="single" w:sz="6" w:space="0" w:color="00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bCs/>
              </w:rPr>
            </w:pPr>
            <w:r w:rsidRPr="00C84C26">
              <w:rPr>
                <w:rFonts w:asciiTheme="minorEastAsia" w:hAnsiTheme="minorEastAsia" w:cs="宋体" w:hint="eastAsia"/>
                <w:bCs/>
                <w:color w:val="000000"/>
              </w:rPr>
              <w:t>第四周</w:t>
            </w:r>
          </w:p>
        </w:tc>
      </w:tr>
      <w:tr w:rsidR="005728F5" w:rsidRPr="00C84C26">
        <w:trPr>
          <w:trHeight w:val="413"/>
          <w:tblCellSpacing w:w="0" w:type="dxa"/>
        </w:trPr>
        <w:tc>
          <w:tcPr>
            <w:tcW w:w="1616" w:type="dxa"/>
            <w:tcBorders>
              <w:top w:val="single" w:sz="6" w:space="0" w:color="000000"/>
              <w:left w:val="single" w:sz="6" w:space="0" w:color="000000"/>
              <w:bottom w:val="single" w:sz="6" w:space="0" w:color="000000"/>
              <w:right w:val="single" w:sz="6" w:space="0" w:color="00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bCs/>
              </w:rPr>
            </w:pPr>
            <w:r w:rsidRPr="00C84C26">
              <w:rPr>
                <w:rFonts w:asciiTheme="minorEastAsia" w:hAnsiTheme="minorEastAsia" w:cs="宋体" w:hint="eastAsia"/>
                <w:bCs/>
                <w:color w:val="000000"/>
              </w:rPr>
              <w:t>人数</w:t>
            </w:r>
          </w:p>
        </w:tc>
        <w:tc>
          <w:tcPr>
            <w:tcW w:w="3295" w:type="dxa"/>
            <w:tcBorders>
              <w:top w:val="single" w:sz="6" w:space="0" w:color="000000"/>
              <w:left w:val="single" w:sz="6" w:space="0" w:color="000000"/>
              <w:bottom w:val="single" w:sz="6" w:space="0" w:color="000000"/>
              <w:right w:val="single" w:sz="6" w:space="0" w:color="00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bCs/>
              </w:rPr>
            </w:pPr>
            <w:r w:rsidRPr="00C84C26">
              <w:rPr>
                <w:rFonts w:asciiTheme="minorEastAsia" w:hAnsiTheme="minorEastAsia" w:cs="宋体" w:hint="eastAsia"/>
                <w:bCs/>
                <w:color w:val="000000"/>
              </w:rPr>
              <w:t>22%</w:t>
            </w:r>
          </w:p>
        </w:tc>
        <w:tc>
          <w:tcPr>
            <w:tcW w:w="3349" w:type="dxa"/>
            <w:tcBorders>
              <w:top w:val="single" w:sz="6" w:space="0" w:color="000000"/>
              <w:left w:val="single" w:sz="6" w:space="0" w:color="000000"/>
              <w:bottom w:val="single" w:sz="6" w:space="0" w:color="000000"/>
              <w:right w:val="single" w:sz="6" w:space="0" w:color="000000"/>
            </w:tcBorders>
            <w:shd w:val="clear" w:color="auto" w:fill="auto"/>
          </w:tcPr>
          <w:p w:rsidR="005728F5" w:rsidRPr="00C84C26" w:rsidRDefault="00C84C26">
            <w:pPr>
              <w:pStyle w:val="a4"/>
              <w:widowControl/>
              <w:spacing w:beforeAutospacing="0" w:afterAutospacing="0" w:line="360" w:lineRule="auto"/>
              <w:rPr>
                <w:rFonts w:asciiTheme="minorEastAsia" w:hAnsiTheme="minorEastAsia"/>
                <w:bCs/>
              </w:rPr>
            </w:pPr>
            <w:r w:rsidRPr="00C84C26">
              <w:rPr>
                <w:rFonts w:asciiTheme="minorEastAsia" w:hAnsiTheme="minorEastAsia" w:cs="宋体" w:hint="eastAsia"/>
                <w:bCs/>
                <w:color w:val="000000"/>
              </w:rPr>
              <w:t>0.2%</w:t>
            </w:r>
          </w:p>
        </w:tc>
      </w:tr>
    </w:tbl>
    <w:p w:rsidR="005728F5" w:rsidRPr="00C84C26" w:rsidRDefault="00C84C26">
      <w:pPr>
        <w:spacing w:line="360" w:lineRule="auto"/>
        <w:rPr>
          <w:rFonts w:asciiTheme="minorEastAsia" w:hAnsiTheme="minorEastAsia"/>
          <w:sz w:val="24"/>
        </w:rPr>
      </w:pPr>
      <w:r w:rsidRPr="00C84C26">
        <w:rPr>
          <w:rFonts w:asciiTheme="minorEastAsia" w:hAnsiTheme="minorEastAsia" w:hint="eastAsia"/>
          <w:sz w:val="24"/>
        </w:rPr>
        <w:t xml:space="preserve">    </w:t>
      </w:r>
      <w:r w:rsidRPr="00C84C26">
        <w:rPr>
          <w:rFonts w:asciiTheme="minorEastAsia" w:hAnsiTheme="minorEastAsia" w:hint="eastAsia"/>
          <w:sz w:val="24"/>
        </w:rPr>
        <w:t>成效怎样，数据的反差足以说明。</w:t>
      </w:r>
    </w:p>
    <w:p w:rsidR="005728F5" w:rsidRPr="00C84C26" w:rsidRDefault="00C84C26">
      <w:pPr>
        <w:numPr>
          <w:ilvl w:val="0"/>
          <w:numId w:val="5"/>
        </w:numPr>
        <w:spacing w:line="360" w:lineRule="auto"/>
        <w:rPr>
          <w:rFonts w:asciiTheme="minorEastAsia" w:hAnsiTheme="minorEastAsia"/>
          <w:b/>
          <w:bCs/>
          <w:sz w:val="24"/>
        </w:rPr>
      </w:pPr>
      <w:r w:rsidRPr="00C84C26">
        <w:rPr>
          <w:rFonts w:asciiTheme="minorEastAsia" w:hAnsiTheme="minorEastAsia" w:hint="eastAsia"/>
          <w:b/>
          <w:bCs/>
          <w:sz w:val="24"/>
        </w:rPr>
        <w:t>一日生活逐步平稳（知道要做什么、怎么做，知道做的方法、能做好）</w:t>
      </w:r>
    </w:p>
    <w:p w:rsidR="005728F5" w:rsidRPr="00C84C26" w:rsidRDefault="00C84C26">
      <w:pPr>
        <w:spacing w:line="360" w:lineRule="auto"/>
        <w:rPr>
          <w:rFonts w:asciiTheme="minorEastAsia" w:hAnsiTheme="minorEastAsia"/>
          <w:b/>
          <w:bCs/>
          <w:sz w:val="24"/>
        </w:rPr>
      </w:pPr>
      <w:r w:rsidRPr="00C84C26">
        <w:rPr>
          <w:rFonts w:asciiTheme="minorEastAsia" w:hAnsiTheme="minorEastAsia" w:hint="eastAsia"/>
          <w:b/>
          <w:bCs/>
          <w:sz w:val="24"/>
        </w:rPr>
        <w:t>午睡</w:t>
      </w:r>
    </w:p>
    <w:tbl>
      <w:tblPr>
        <w:tblStyle w:val="aa"/>
        <w:tblW w:w="8522" w:type="dxa"/>
        <w:tblLayout w:type="fixed"/>
        <w:tblLook w:val="04A0"/>
      </w:tblPr>
      <w:tblGrid>
        <w:gridCol w:w="1668"/>
        <w:gridCol w:w="3402"/>
        <w:gridCol w:w="3452"/>
      </w:tblGrid>
      <w:tr w:rsidR="005728F5" w:rsidRPr="00C84C26">
        <w:tc>
          <w:tcPr>
            <w:tcW w:w="1668" w:type="dxa"/>
          </w:tcPr>
          <w:p w:rsidR="005728F5" w:rsidRPr="00C84C26" w:rsidRDefault="00C84C26">
            <w:pPr>
              <w:spacing w:line="360" w:lineRule="auto"/>
              <w:rPr>
                <w:rFonts w:asciiTheme="minorEastAsia" w:hAnsiTheme="minorEastAsia" w:cs="宋体"/>
                <w:sz w:val="24"/>
              </w:rPr>
            </w:pPr>
            <w:r w:rsidRPr="00C84C26">
              <w:rPr>
                <w:rFonts w:asciiTheme="minorEastAsia" w:hAnsiTheme="minorEastAsia" w:cs="宋体" w:hint="eastAsia"/>
                <w:sz w:val="24"/>
              </w:rPr>
              <w:lastRenderedPageBreak/>
              <w:t>内容</w:t>
            </w:r>
          </w:p>
        </w:tc>
        <w:tc>
          <w:tcPr>
            <w:tcW w:w="3402" w:type="dxa"/>
          </w:tcPr>
          <w:p w:rsidR="005728F5" w:rsidRPr="00C84C26" w:rsidRDefault="00C84C26">
            <w:pPr>
              <w:spacing w:line="360" w:lineRule="auto"/>
              <w:rPr>
                <w:rFonts w:asciiTheme="minorEastAsia" w:hAnsiTheme="minorEastAsia" w:cs="宋体"/>
                <w:sz w:val="24"/>
              </w:rPr>
            </w:pPr>
            <w:r w:rsidRPr="00C84C26">
              <w:rPr>
                <w:rFonts w:asciiTheme="minorEastAsia" w:hAnsiTheme="minorEastAsia" w:cs="宋体" w:hint="eastAsia"/>
                <w:sz w:val="24"/>
              </w:rPr>
              <w:t>第一周（第一天）（人数）</w:t>
            </w:r>
          </w:p>
        </w:tc>
        <w:tc>
          <w:tcPr>
            <w:tcW w:w="3452" w:type="dxa"/>
          </w:tcPr>
          <w:p w:rsidR="005728F5" w:rsidRPr="00C84C26" w:rsidRDefault="00C84C26">
            <w:pPr>
              <w:spacing w:line="360" w:lineRule="auto"/>
              <w:rPr>
                <w:rFonts w:asciiTheme="minorEastAsia" w:hAnsiTheme="minorEastAsia" w:cs="宋体"/>
                <w:sz w:val="24"/>
              </w:rPr>
            </w:pPr>
            <w:r w:rsidRPr="00C84C26">
              <w:rPr>
                <w:rFonts w:asciiTheme="minorEastAsia" w:hAnsiTheme="minorEastAsia" w:cs="宋体" w:hint="eastAsia"/>
                <w:sz w:val="24"/>
              </w:rPr>
              <w:t>第四周（</w:t>
            </w:r>
            <w:r w:rsidRPr="00C84C26">
              <w:rPr>
                <w:rFonts w:asciiTheme="minorEastAsia" w:hAnsiTheme="minorEastAsia" w:cs="宋体" w:hint="eastAsia"/>
                <w:sz w:val="24"/>
              </w:rPr>
              <w:t>9</w:t>
            </w:r>
            <w:r w:rsidRPr="00C84C26">
              <w:rPr>
                <w:rFonts w:asciiTheme="minorEastAsia" w:hAnsiTheme="minorEastAsia" w:cs="宋体" w:hint="eastAsia"/>
                <w:sz w:val="24"/>
              </w:rPr>
              <w:t>月</w:t>
            </w:r>
            <w:r w:rsidRPr="00C84C26">
              <w:rPr>
                <w:rFonts w:asciiTheme="minorEastAsia" w:hAnsiTheme="minorEastAsia" w:cs="宋体" w:hint="eastAsia"/>
                <w:sz w:val="24"/>
              </w:rPr>
              <w:t>27</w:t>
            </w:r>
            <w:r w:rsidRPr="00C84C26">
              <w:rPr>
                <w:rFonts w:asciiTheme="minorEastAsia" w:hAnsiTheme="minorEastAsia" w:cs="宋体" w:hint="eastAsia"/>
                <w:sz w:val="24"/>
              </w:rPr>
              <w:t>日）（人数）</w:t>
            </w:r>
          </w:p>
        </w:tc>
      </w:tr>
      <w:tr w:rsidR="005728F5" w:rsidRPr="00C84C26">
        <w:trPr>
          <w:trHeight w:val="352"/>
        </w:trPr>
        <w:tc>
          <w:tcPr>
            <w:tcW w:w="1668" w:type="dxa"/>
          </w:tcPr>
          <w:p w:rsidR="005728F5" w:rsidRPr="00C84C26" w:rsidRDefault="00C84C26">
            <w:pPr>
              <w:spacing w:line="360" w:lineRule="auto"/>
              <w:rPr>
                <w:rFonts w:asciiTheme="minorEastAsia" w:hAnsiTheme="minorEastAsia" w:cs="宋体"/>
                <w:sz w:val="24"/>
              </w:rPr>
            </w:pPr>
            <w:r w:rsidRPr="00C84C26">
              <w:rPr>
                <w:rFonts w:asciiTheme="minorEastAsia" w:hAnsiTheme="minorEastAsia" w:cs="宋体" w:hint="eastAsia"/>
                <w:sz w:val="24"/>
              </w:rPr>
              <w:t>睡觉哭闹</w:t>
            </w:r>
          </w:p>
        </w:tc>
        <w:tc>
          <w:tcPr>
            <w:tcW w:w="3402" w:type="dxa"/>
          </w:tcPr>
          <w:p w:rsidR="005728F5" w:rsidRPr="00C84C26" w:rsidRDefault="00C84C26">
            <w:pPr>
              <w:spacing w:line="360" w:lineRule="auto"/>
              <w:rPr>
                <w:rFonts w:asciiTheme="minorEastAsia" w:hAnsiTheme="minorEastAsia" w:cs="宋体"/>
                <w:sz w:val="24"/>
              </w:rPr>
            </w:pPr>
            <w:r w:rsidRPr="00C84C26">
              <w:rPr>
                <w:rFonts w:asciiTheme="minorEastAsia" w:hAnsiTheme="minorEastAsia" w:cs="宋体" w:hint="eastAsia"/>
                <w:sz w:val="24"/>
              </w:rPr>
              <w:t>20%</w:t>
            </w:r>
          </w:p>
        </w:tc>
        <w:tc>
          <w:tcPr>
            <w:tcW w:w="3452" w:type="dxa"/>
          </w:tcPr>
          <w:p w:rsidR="005728F5" w:rsidRPr="00C84C26" w:rsidRDefault="00C84C26">
            <w:pPr>
              <w:spacing w:line="360" w:lineRule="auto"/>
              <w:rPr>
                <w:rFonts w:asciiTheme="minorEastAsia" w:hAnsiTheme="minorEastAsia" w:cs="宋体"/>
                <w:sz w:val="24"/>
              </w:rPr>
            </w:pPr>
            <w:r w:rsidRPr="00C84C26">
              <w:rPr>
                <w:rFonts w:asciiTheme="minorEastAsia" w:hAnsiTheme="minorEastAsia" w:cs="宋体" w:hint="eastAsia"/>
                <w:sz w:val="24"/>
              </w:rPr>
              <w:t>0</w:t>
            </w:r>
            <w:r w:rsidRPr="00C84C26">
              <w:rPr>
                <w:rFonts w:asciiTheme="minorEastAsia" w:hAnsiTheme="minorEastAsia" w:cs="宋体" w:hint="eastAsia"/>
                <w:sz w:val="24"/>
              </w:rPr>
              <w:t>%</w:t>
            </w:r>
          </w:p>
        </w:tc>
      </w:tr>
      <w:tr w:rsidR="005728F5" w:rsidRPr="00C84C26">
        <w:tc>
          <w:tcPr>
            <w:tcW w:w="1668" w:type="dxa"/>
          </w:tcPr>
          <w:p w:rsidR="005728F5" w:rsidRPr="00C84C26" w:rsidRDefault="00C84C26">
            <w:pPr>
              <w:spacing w:line="360" w:lineRule="auto"/>
              <w:rPr>
                <w:rFonts w:asciiTheme="minorEastAsia" w:hAnsiTheme="minorEastAsia" w:cs="宋体"/>
                <w:sz w:val="24"/>
              </w:rPr>
            </w:pPr>
            <w:r w:rsidRPr="00C84C26">
              <w:rPr>
                <w:rFonts w:asciiTheme="minorEastAsia" w:hAnsiTheme="minorEastAsia" w:cs="宋体" w:hint="eastAsia"/>
                <w:sz w:val="24"/>
              </w:rPr>
              <w:t>难入睡幼儿（包括未入睡）</w:t>
            </w:r>
          </w:p>
        </w:tc>
        <w:tc>
          <w:tcPr>
            <w:tcW w:w="3402" w:type="dxa"/>
          </w:tcPr>
          <w:p w:rsidR="005728F5" w:rsidRPr="00C84C26" w:rsidRDefault="00C84C26">
            <w:pPr>
              <w:spacing w:line="360" w:lineRule="auto"/>
              <w:rPr>
                <w:rFonts w:asciiTheme="minorEastAsia" w:hAnsiTheme="minorEastAsia" w:cs="宋体"/>
                <w:sz w:val="24"/>
              </w:rPr>
            </w:pPr>
            <w:r w:rsidRPr="00C84C26">
              <w:rPr>
                <w:rFonts w:asciiTheme="minorEastAsia" w:hAnsiTheme="minorEastAsia" w:cs="宋体" w:hint="eastAsia"/>
                <w:sz w:val="24"/>
              </w:rPr>
              <w:t>30%</w:t>
            </w:r>
          </w:p>
        </w:tc>
        <w:tc>
          <w:tcPr>
            <w:tcW w:w="3452" w:type="dxa"/>
          </w:tcPr>
          <w:p w:rsidR="005728F5" w:rsidRPr="00C84C26" w:rsidRDefault="00C84C26">
            <w:pPr>
              <w:spacing w:line="360" w:lineRule="auto"/>
              <w:rPr>
                <w:rFonts w:asciiTheme="minorEastAsia" w:hAnsiTheme="minorEastAsia" w:cs="宋体"/>
                <w:sz w:val="24"/>
              </w:rPr>
            </w:pPr>
            <w:r w:rsidRPr="00C84C26">
              <w:rPr>
                <w:rFonts w:asciiTheme="minorEastAsia" w:hAnsiTheme="minorEastAsia" w:cs="宋体" w:hint="eastAsia"/>
                <w:sz w:val="24"/>
              </w:rPr>
              <w:t>0.2%</w:t>
            </w:r>
          </w:p>
        </w:tc>
      </w:tr>
    </w:tbl>
    <w:p w:rsidR="005728F5" w:rsidRPr="00C84C26" w:rsidRDefault="00C84C26">
      <w:pPr>
        <w:spacing w:line="360" w:lineRule="auto"/>
        <w:rPr>
          <w:rFonts w:asciiTheme="minorEastAsia" w:hAnsiTheme="minorEastAsia"/>
          <w:sz w:val="24"/>
        </w:rPr>
      </w:pPr>
      <w:r w:rsidRPr="00C84C26">
        <w:rPr>
          <w:rFonts w:asciiTheme="minorEastAsia" w:hAnsiTheme="minorEastAsia" w:hint="eastAsia"/>
          <w:sz w:val="24"/>
        </w:rPr>
        <w:t xml:space="preserve">    </w:t>
      </w:r>
      <w:r w:rsidRPr="00C84C26">
        <w:rPr>
          <w:rFonts w:asciiTheme="minorEastAsia" w:hAnsiTheme="minorEastAsia" w:hint="eastAsia"/>
          <w:sz w:val="24"/>
        </w:rPr>
        <w:t>这也是一组数据的对比。刚开始来园时，一些孩子在睡觉时间根本没法碰，就是哭。</w:t>
      </w:r>
    </w:p>
    <w:p w:rsidR="005728F5" w:rsidRPr="00C84C26" w:rsidRDefault="00C84C26">
      <w:pPr>
        <w:spacing w:line="360" w:lineRule="auto"/>
        <w:rPr>
          <w:rFonts w:asciiTheme="minorEastAsia" w:hAnsiTheme="minorEastAsia"/>
          <w:b/>
          <w:bCs/>
          <w:sz w:val="24"/>
        </w:rPr>
      </w:pPr>
      <w:r w:rsidRPr="00C84C26">
        <w:rPr>
          <w:rFonts w:asciiTheme="minorEastAsia" w:hAnsiTheme="minorEastAsia" w:hint="eastAsia"/>
          <w:b/>
          <w:bCs/>
          <w:sz w:val="24"/>
        </w:rPr>
        <w:t>集体活动中乱跑的</w:t>
      </w:r>
    </w:p>
    <w:tbl>
      <w:tblPr>
        <w:tblStyle w:val="aa"/>
        <w:tblW w:w="8522" w:type="dxa"/>
        <w:tblLayout w:type="fixed"/>
        <w:tblLook w:val="04A0"/>
      </w:tblPr>
      <w:tblGrid>
        <w:gridCol w:w="1668"/>
        <w:gridCol w:w="3402"/>
        <w:gridCol w:w="3452"/>
      </w:tblGrid>
      <w:tr w:rsidR="005728F5" w:rsidRPr="00C84C26">
        <w:tc>
          <w:tcPr>
            <w:tcW w:w="1668" w:type="dxa"/>
          </w:tcPr>
          <w:p w:rsidR="005728F5" w:rsidRPr="00C84C26" w:rsidRDefault="00C84C26">
            <w:pPr>
              <w:spacing w:line="360" w:lineRule="auto"/>
              <w:rPr>
                <w:rFonts w:asciiTheme="minorEastAsia" w:hAnsiTheme="minorEastAsia" w:cs="宋体"/>
                <w:sz w:val="24"/>
              </w:rPr>
            </w:pPr>
            <w:r w:rsidRPr="00C84C26">
              <w:rPr>
                <w:rFonts w:asciiTheme="minorEastAsia" w:hAnsiTheme="minorEastAsia" w:cs="宋体" w:hint="eastAsia"/>
                <w:sz w:val="24"/>
              </w:rPr>
              <w:t>内容</w:t>
            </w:r>
          </w:p>
        </w:tc>
        <w:tc>
          <w:tcPr>
            <w:tcW w:w="3402" w:type="dxa"/>
          </w:tcPr>
          <w:p w:rsidR="005728F5" w:rsidRPr="00C84C26" w:rsidRDefault="00C84C26">
            <w:pPr>
              <w:spacing w:line="360" w:lineRule="auto"/>
              <w:rPr>
                <w:rFonts w:asciiTheme="minorEastAsia" w:hAnsiTheme="minorEastAsia" w:cs="宋体"/>
                <w:sz w:val="24"/>
              </w:rPr>
            </w:pPr>
            <w:r w:rsidRPr="00C84C26">
              <w:rPr>
                <w:rFonts w:asciiTheme="minorEastAsia" w:hAnsiTheme="minorEastAsia" w:cs="宋体" w:hint="eastAsia"/>
                <w:sz w:val="24"/>
              </w:rPr>
              <w:t>第一周（第一天）（人数）</w:t>
            </w:r>
          </w:p>
        </w:tc>
        <w:tc>
          <w:tcPr>
            <w:tcW w:w="3452" w:type="dxa"/>
          </w:tcPr>
          <w:p w:rsidR="005728F5" w:rsidRPr="00C84C26" w:rsidRDefault="00C84C26">
            <w:pPr>
              <w:spacing w:line="360" w:lineRule="auto"/>
              <w:rPr>
                <w:rFonts w:asciiTheme="minorEastAsia" w:hAnsiTheme="minorEastAsia" w:cs="宋体"/>
                <w:sz w:val="24"/>
              </w:rPr>
            </w:pPr>
            <w:r w:rsidRPr="00C84C26">
              <w:rPr>
                <w:rFonts w:asciiTheme="minorEastAsia" w:hAnsiTheme="minorEastAsia" w:cs="宋体" w:hint="eastAsia"/>
                <w:sz w:val="24"/>
              </w:rPr>
              <w:t>第四周（</w:t>
            </w:r>
            <w:r w:rsidRPr="00C84C26">
              <w:rPr>
                <w:rFonts w:asciiTheme="minorEastAsia" w:hAnsiTheme="minorEastAsia" w:cs="宋体" w:hint="eastAsia"/>
                <w:sz w:val="24"/>
              </w:rPr>
              <w:t>9</w:t>
            </w:r>
            <w:r w:rsidRPr="00C84C26">
              <w:rPr>
                <w:rFonts w:asciiTheme="minorEastAsia" w:hAnsiTheme="minorEastAsia" w:cs="宋体" w:hint="eastAsia"/>
                <w:sz w:val="24"/>
              </w:rPr>
              <w:t>月</w:t>
            </w:r>
            <w:r w:rsidRPr="00C84C26">
              <w:rPr>
                <w:rFonts w:asciiTheme="minorEastAsia" w:hAnsiTheme="minorEastAsia" w:cs="宋体" w:hint="eastAsia"/>
                <w:sz w:val="24"/>
              </w:rPr>
              <w:t>27</w:t>
            </w:r>
            <w:r w:rsidRPr="00C84C26">
              <w:rPr>
                <w:rFonts w:asciiTheme="minorEastAsia" w:hAnsiTheme="minorEastAsia" w:cs="宋体" w:hint="eastAsia"/>
                <w:sz w:val="24"/>
              </w:rPr>
              <w:t>日）（人数）</w:t>
            </w:r>
          </w:p>
        </w:tc>
      </w:tr>
      <w:tr w:rsidR="005728F5" w:rsidRPr="00C84C26">
        <w:trPr>
          <w:trHeight w:val="352"/>
        </w:trPr>
        <w:tc>
          <w:tcPr>
            <w:tcW w:w="1668" w:type="dxa"/>
          </w:tcPr>
          <w:p w:rsidR="005728F5" w:rsidRPr="00C84C26" w:rsidRDefault="00C84C26">
            <w:pPr>
              <w:spacing w:line="360" w:lineRule="auto"/>
              <w:rPr>
                <w:rFonts w:asciiTheme="minorEastAsia" w:hAnsiTheme="minorEastAsia" w:cs="宋体"/>
                <w:sz w:val="24"/>
              </w:rPr>
            </w:pPr>
            <w:r w:rsidRPr="00C84C26">
              <w:rPr>
                <w:rFonts w:asciiTheme="minorEastAsia" w:hAnsiTheme="minorEastAsia" w:cs="宋体" w:hint="eastAsia"/>
                <w:sz w:val="24"/>
              </w:rPr>
              <w:t>人数</w:t>
            </w:r>
          </w:p>
        </w:tc>
        <w:tc>
          <w:tcPr>
            <w:tcW w:w="3402" w:type="dxa"/>
          </w:tcPr>
          <w:p w:rsidR="005728F5" w:rsidRPr="00C84C26" w:rsidRDefault="00C84C26">
            <w:pPr>
              <w:spacing w:line="360" w:lineRule="auto"/>
              <w:rPr>
                <w:rFonts w:asciiTheme="minorEastAsia" w:hAnsiTheme="minorEastAsia" w:cs="宋体"/>
                <w:sz w:val="24"/>
              </w:rPr>
            </w:pPr>
            <w:r w:rsidRPr="00C84C26">
              <w:rPr>
                <w:rFonts w:asciiTheme="minorEastAsia" w:hAnsiTheme="minorEastAsia" w:cs="宋体" w:hint="eastAsia"/>
                <w:sz w:val="24"/>
              </w:rPr>
              <w:t>24%</w:t>
            </w:r>
          </w:p>
        </w:tc>
        <w:tc>
          <w:tcPr>
            <w:tcW w:w="3452" w:type="dxa"/>
          </w:tcPr>
          <w:p w:rsidR="005728F5" w:rsidRPr="00C84C26" w:rsidRDefault="00C84C26">
            <w:pPr>
              <w:spacing w:line="360" w:lineRule="auto"/>
              <w:rPr>
                <w:rFonts w:asciiTheme="minorEastAsia" w:hAnsiTheme="minorEastAsia" w:cs="宋体"/>
                <w:sz w:val="24"/>
              </w:rPr>
            </w:pPr>
            <w:r w:rsidRPr="00C84C26">
              <w:rPr>
                <w:rFonts w:asciiTheme="minorEastAsia" w:hAnsiTheme="minorEastAsia" w:cs="宋体" w:hint="eastAsia"/>
                <w:sz w:val="24"/>
              </w:rPr>
              <w:t>0</w:t>
            </w:r>
            <w:r w:rsidRPr="00C84C26">
              <w:rPr>
                <w:rFonts w:asciiTheme="minorEastAsia" w:hAnsiTheme="minorEastAsia" w:cs="宋体" w:hint="eastAsia"/>
                <w:sz w:val="24"/>
              </w:rPr>
              <w:t>.4%</w:t>
            </w:r>
          </w:p>
        </w:tc>
      </w:tr>
    </w:tbl>
    <w:p w:rsidR="005728F5" w:rsidRPr="00C84C26" w:rsidRDefault="00C84C26">
      <w:pPr>
        <w:spacing w:line="360" w:lineRule="auto"/>
        <w:rPr>
          <w:rFonts w:asciiTheme="minorEastAsia" w:hAnsiTheme="minorEastAsia"/>
          <w:sz w:val="24"/>
        </w:rPr>
      </w:pPr>
      <w:r w:rsidRPr="00C84C26">
        <w:rPr>
          <w:rFonts w:asciiTheme="minorEastAsia" w:hAnsiTheme="minorEastAsia" w:hint="eastAsia"/>
          <w:sz w:val="24"/>
        </w:rPr>
        <w:t xml:space="preserve">    </w:t>
      </w:r>
      <w:r w:rsidRPr="00C84C26">
        <w:rPr>
          <w:rFonts w:asciiTheme="minorEastAsia" w:hAnsiTheme="minorEastAsia" w:hint="eastAsia"/>
          <w:sz w:val="24"/>
        </w:rPr>
        <w:t>集体活动中经常可见这些孩子。拉着孩子坐下来。不拉像这样的场景随处可见。</w:t>
      </w:r>
    </w:p>
    <w:p w:rsidR="005728F5" w:rsidRPr="00C84C26" w:rsidRDefault="00C84C26">
      <w:pPr>
        <w:numPr>
          <w:ilvl w:val="0"/>
          <w:numId w:val="5"/>
        </w:numPr>
        <w:spacing w:line="360" w:lineRule="auto"/>
        <w:rPr>
          <w:rFonts w:asciiTheme="minorEastAsia" w:hAnsiTheme="minorEastAsia"/>
          <w:b/>
          <w:bCs/>
          <w:sz w:val="24"/>
        </w:rPr>
      </w:pPr>
      <w:r w:rsidRPr="00C84C26">
        <w:rPr>
          <w:rFonts w:asciiTheme="minorEastAsia" w:hAnsiTheme="minorEastAsia" w:hint="eastAsia"/>
          <w:b/>
          <w:bCs/>
          <w:sz w:val="24"/>
        </w:rPr>
        <w:t>平稳中有提升（自理、自我服务、互助）</w:t>
      </w:r>
    </w:p>
    <w:p w:rsidR="005728F5" w:rsidRPr="00C84C26" w:rsidRDefault="00C84C26">
      <w:pPr>
        <w:spacing w:line="360" w:lineRule="auto"/>
        <w:rPr>
          <w:rFonts w:asciiTheme="minorEastAsia" w:hAnsiTheme="minorEastAsia"/>
          <w:b/>
          <w:bCs/>
          <w:sz w:val="24"/>
        </w:rPr>
      </w:pPr>
      <w:r w:rsidRPr="00C84C26">
        <w:rPr>
          <w:rFonts w:asciiTheme="minorEastAsia" w:hAnsiTheme="minorEastAsia" w:hint="eastAsia"/>
          <w:b/>
          <w:bCs/>
          <w:sz w:val="24"/>
        </w:rPr>
        <w:t>自我服务</w:t>
      </w:r>
    </w:p>
    <w:tbl>
      <w:tblPr>
        <w:tblStyle w:val="aa"/>
        <w:tblW w:w="8522" w:type="dxa"/>
        <w:tblLayout w:type="fixed"/>
        <w:tblLook w:val="04A0"/>
      </w:tblPr>
      <w:tblGrid>
        <w:gridCol w:w="2394"/>
        <w:gridCol w:w="2715"/>
        <w:gridCol w:w="2295"/>
        <w:gridCol w:w="1118"/>
      </w:tblGrid>
      <w:tr w:rsidR="005728F5" w:rsidRPr="00C84C26">
        <w:tc>
          <w:tcPr>
            <w:tcW w:w="2394" w:type="dxa"/>
          </w:tcPr>
          <w:p w:rsidR="005728F5" w:rsidRPr="00C84C26" w:rsidRDefault="00C84C26">
            <w:pPr>
              <w:spacing w:line="360" w:lineRule="auto"/>
              <w:rPr>
                <w:rFonts w:asciiTheme="minorEastAsia" w:hAnsiTheme="minorEastAsia" w:cs="宋体"/>
                <w:sz w:val="24"/>
              </w:rPr>
            </w:pPr>
            <w:r w:rsidRPr="00C84C26">
              <w:rPr>
                <w:rFonts w:asciiTheme="minorEastAsia" w:hAnsiTheme="minorEastAsia" w:cs="宋体" w:hint="eastAsia"/>
                <w:sz w:val="24"/>
              </w:rPr>
              <w:t>内容</w:t>
            </w:r>
          </w:p>
        </w:tc>
        <w:tc>
          <w:tcPr>
            <w:tcW w:w="2715" w:type="dxa"/>
          </w:tcPr>
          <w:p w:rsidR="005728F5" w:rsidRPr="00C84C26" w:rsidRDefault="00C84C26">
            <w:pPr>
              <w:spacing w:line="360" w:lineRule="auto"/>
              <w:rPr>
                <w:rFonts w:asciiTheme="minorEastAsia" w:hAnsiTheme="minorEastAsia" w:cs="宋体"/>
                <w:sz w:val="24"/>
              </w:rPr>
            </w:pPr>
            <w:r w:rsidRPr="00C84C26">
              <w:rPr>
                <w:rFonts w:asciiTheme="minorEastAsia" w:hAnsiTheme="minorEastAsia" w:cs="宋体" w:hint="eastAsia"/>
                <w:sz w:val="24"/>
              </w:rPr>
              <w:t>第一周</w:t>
            </w:r>
          </w:p>
        </w:tc>
        <w:tc>
          <w:tcPr>
            <w:tcW w:w="2295" w:type="dxa"/>
          </w:tcPr>
          <w:p w:rsidR="005728F5" w:rsidRPr="00C84C26" w:rsidRDefault="00C84C26">
            <w:pPr>
              <w:spacing w:line="360" w:lineRule="auto"/>
              <w:rPr>
                <w:rFonts w:asciiTheme="minorEastAsia" w:hAnsiTheme="minorEastAsia" w:cs="宋体"/>
                <w:sz w:val="24"/>
              </w:rPr>
            </w:pPr>
            <w:r w:rsidRPr="00C84C26">
              <w:rPr>
                <w:rFonts w:asciiTheme="minorEastAsia" w:hAnsiTheme="minorEastAsia" w:cs="宋体" w:hint="eastAsia"/>
                <w:sz w:val="24"/>
              </w:rPr>
              <w:t>第四周</w:t>
            </w:r>
          </w:p>
        </w:tc>
        <w:tc>
          <w:tcPr>
            <w:tcW w:w="1118" w:type="dxa"/>
          </w:tcPr>
          <w:p w:rsidR="005728F5" w:rsidRPr="00C84C26" w:rsidRDefault="00C84C26">
            <w:pPr>
              <w:spacing w:line="360" w:lineRule="auto"/>
              <w:rPr>
                <w:rFonts w:asciiTheme="minorEastAsia" w:hAnsiTheme="minorEastAsia" w:cs="宋体"/>
                <w:sz w:val="24"/>
              </w:rPr>
            </w:pPr>
            <w:r w:rsidRPr="00C84C26">
              <w:rPr>
                <w:rFonts w:asciiTheme="minorEastAsia" w:hAnsiTheme="minorEastAsia" w:cs="宋体" w:hint="eastAsia"/>
                <w:sz w:val="24"/>
              </w:rPr>
              <w:t>增幅</w:t>
            </w:r>
          </w:p>
        </w:tc>
      </w:tr>
      <w:tr w:rsidR="005728F5" w:rsidRPr="00C84C26">
        <w:tc>
          <w:tcPr>
            <w:tcW w:w="2394" w:type="dxa"/>
          </w:tcPr>
          <w:p w:rsidR="005728F5" w:rsidRPr="00C84C26" w:rsidRDefault="00C84C26">
            <w:pPr>
              <w:spacing w:line="360" w:lineRule="auto"/>
              <w:rPr>
                <w:rFonts w:asciiTheme="minorEastAsia" w:hAnsiTheme="minorEastAsia" w:cs="宋体"/>
                <w:sz w:val="24"/>
              </w:rPr>
            </w:pPr>
            <w:r w:rsidRPr="00C84C26">
              <w:rPr>
                <w:rFonts w:asciiTheme="minorEastAsia" w:hAnsiTheme="minorEastAsia" w:cs="宋体" w:hint="eastAsia"/>
                <w:sz w:val="24"/>
              </w:rPr>
              <w:t>早上一个人进班</w:t>
            </w:r>
          </w:p>
        </w:tc>
        <w:tc>
          <w:tcPr>
            <w:tcW w:w="2715" w:type="dxa"/>
          </w:tcPr>
          <w:p w:rsidR="005728F5" w:rsidRPr="00C84C26" w:rsidRDefault="00C84C26">
            <w:pPr>
              <w:spacing w:line="360" w:lineRule="auto"/>
              <w:rPr>
                <w:rFonts w:asciiTheme="minorEastAsia" w:hAnsiTheme="minorEastAsia" w:cs="宋体"/>
                <w:sz w:val="24"/>
              </w:rPr>
            </w:pPr>
            <w:r w:rsidRPr="00C84C26">
              <w:rPr>
                <w:rFonts w:asciiTheme="minorEastAsia" w:hAnsiTheme="minorEastAsia" w:cs="宋体" w:hint="eastAsia"/>
                <w:sz w:val="24"/>
              </w:rPr>
              <w:t>0</w:t>
            </w:r>
            <w:r w:rsidRPr="00C84C26">
              <w:rPr>
                <w:rFonts w:asciiTheme="minorEastAsia" w:hAnsiTheme="minorEastAsia" w:cs="宋体" w:hint="eastAsia"/>
                <w:sz w:val="24"/>
              </w:rPr>
              <w:t>%</w:t>
            </w:r>
          </w:p>
        </w:tc>
        <w:tc>
          <w:tcPr>
            <w:tcW w:w="2295" w:type="dxa"/>
          </w:tcPr>
          <w:p w:rsidR="005728F5" w:rsidRPr="00C84C26" w:rsidRDefault="00C84C26">
            <w:pPr>
              <w:spacing w:line="360" w:lineRule="auto"/>
              <w:rPr>
                <w:rFonts w:asciiTheme="minorEastAsia" w:hAnsiTheme="minorEastAsia" w:cs="宋体"/>
                <w:sz w:val="24"/>
              </w:rPr>
            </w:pPr>
            <w:r w:rsidRPr="00C84C26">
              <w:rPr>
                <w:rFonts w:asciiTheme="minorEastAsia" w:hAnsiTheme="minorEastAsia" w:cs="宋体" w:hint="eastAsia"/>
                <w:sz w:val="24"/>
              </w:rPr>
              <w:t>33%</w:t>
            </w:r>
          </w:p>
        </w:tc>
        <w:tc>
          <w:tcPr>
            <w:tcW w:w="1118" w:type="dxa"/>
          </w:tcPr>
          <w:p w:rsidR="005728F5" w:rsidRPr="00C84C26" w:rsidRDefault="00C84C26">
            <w:pPr>
              <w:spacing w:line="360" w:lineRule="auto"/>
              <w:rPr>
                <w:rFonts w:asciiTheme="minorEastAsia" w:hAnsiTheme="minorEastAsia" w:cs="宋体"/>
                <w:sz w:val="24"/>
              </w:rPr>
            </w:pPr>
            <w:r w:rsidRPr="00C84C26">
              <w:rPr>
                <w:rFonts w:asciiTheme="minorEastAsia" w:hAnsiTheme="minorEastAsia" w:cs="宋体" w:hint="eastAsia"/>
                <w:sz w:val="24"/>
              </w:rPr>
              <w:t>33%</w:t>
            </w:r>
          </w:p>
        </w:tc>
      </w:tr>
      <w:tr w:rsidR="005728F5" w:rsidRPr="00C84C26">
        <w:tc>
          <w:tcPr>
            <w:tcW w:w="2394" w:type="dxa"/>
          </w:tcPr>
          <w:p w:rsidR="005728F5" w:rsidRPr="00C84C26" w:rsidRDefault="00C84C26">
            <w:pPr>
              <w:spacing w:line="360" w:lineRule="auto"/>
              <w:rPr>
                <w:rFonts w:asciiTheme="minorEastAsia" w:hAnsiTheme="minorEastAsia" w:cs="宋体"/>
                <w:sz w:val="24"/>
              </w:rPr>
            </w:pPr>
            <w:r w:rsidRPr="00C84C26">
              <w:rPr>
                <w:rFonts w:asciiTheme="minorEastAsia" w:hAnsiTheme="minorEastAsia" w:cs="宋体" w:hint="eastAsia"/>
                <w:sz w:val="24"/>
              </w:rPr>
              <w:t>会正确用勺子吃饭</w:t>
            </w:r>
          </w:p>
        </w:tc>
        <w:tc>
          <w:tcPr>
            <w:tcW w:w="2715" w:type="dxa"/>
          </w:tcPr>
          <w:p w:rsidR="005728F5" w:rsidRPr="00C84C26" w:rsidRDefault="00C84C26">
            <w:pPr>
              <w:spacing w:line="360" w:lineRule="auto"/>
              <w:rPr>
                <w:rFonts w:asciiTheme="minorEastAsia" w:hAnsiTheme="minorEastAsia" w:cs="宋体"/>
                <w:sz w:val="24"/>
              </w:rPr>
            </w:pPr>
            <w:r w:rsidRPr="00C84C26">
              <w:rPr>
                <w:rFonts w:asciiTheme="minorEastAsia" w:hAnsiTheme="minorEastAsia" w:cs="宋体" w:hint="eastAsia"/>
                <w:sz w:val="24"/>
              </w:rPr>
              <w:t>83%</w:t>
            </w:r>
          </w:p>
        </w:tc>
        <w:tc>
          <w:tcPr>
            <w:tcW w:w="2295" w:type="dxa"/>
          </w:tcPr>
          <w:p w:rsidR="005728F5" w:rsidRPr="00C84C26" w:rsidRDefault="00C84C26">
            <w:pPr>
              <w:spacing w:line="360" w:lineRule="auto"/>
              <w:rPr>
                <w:rFonts w:asciiTheme="minorEastAsia" w:hAnsiTheme="minorEastAsia" w:cs="宋体"/>
                <w:sz w:val="24"/>
              </w:rPr>
            </w:pPr>
            <w:r w:rsidRPr="00C84C26">
              <w:rPr>
                <w:rFonts w:asciiTheme="minorEastAsia" w:hAnsiTheme="minorEastAsia" w:cs="宋体" w:hint="eastAsia"/>
                <w:sz w:val="24"/>
              </w:rPr>
              <w:t>94%</w:t>
            </w:r>
          </w:p>
        </w:tc>
        <w:tc>
          <w:tcPr>
            <w:tcW w:w="1118" w:type="dxa"/>
          </w:tcPr>
          <w:p w:rsidR="005728F5" w:rsidRPr="00C84C26" w:rsidRDefault="00C84C26">
            <w:pPr>
              <w:spacing w:line="360" w:lineRule="auto"/>
              <w:rPr>
                <w:rFonts w:asciiTheme="minorEastAsia" w:hAnsiTheme="minorEastAsia" w:cs="宋体"/>
                <w:sz w:val="24"/>
              </w:rPr>
            </w:pPr>
            <w:r w:rsidRPr="00C84C26">
              <w:rPr>
                <w:rFonts w:asciiTheme="minorEastAsia" w:hAnsiTheme="minorEastAsia" w:cs="宋体" w:hint="eastAsia"/>
                <w:sz w:val="24"/>
              </w:rPr>
              <w:t>11%</w:t>
            </w:r>
          </w:p>
        </w:tc>
      </w:tr>
      <w:tr w:rsidR="005728F5" w:rsidRPr="00C84C26">
        <w:tc>
          <w:tcPr>
            <w:tcW w:w="2394" w:type="dxa"/>
          </w:tcPr>
          <w:p w:rsidR="005728F5" w:rsidRPr="00C84C26" w:rsidRDefault="00C84C26">
            <w:pPr>
              <w:spacing w:line="360" w:lineRule="auto"/>
              <w:rPr>
                <w:rFonts w:asciiTheme="minorEastAsia" w:hAnsiTheme="minorEastAsia" w:cs="宋体"/>
                <w:sz w:val="24"/>
              </w:rPr>
            </w:pPr>
            <w:r w:rsidRPr="00C84C26">
              <w:rPr>
                <w:rFonts w:asciiTheme="minorEastAsia" w:hAnsiTheme="minorEastAsia" w:cs="宋体" w:hint="eastAsia"/>
                <w:sz w:val="24"/>
              </w:rPr>
              <w:t>饭菜均吃完</w:t>
            </w:r>
          </w:p>
        </w:tc>
        <w:tc>
          <w:tcPr>
            <w:tcW w:w="2715" w:type="dxa"/>
          </w:tcPr>
          <w:p w:rsidR="005728F5" w:rsidRPr="00C84C26" w:rsidRDefault="00C84C26">
            <w:pPr>
              <w:spacing w:line="360" w:lineRule="auto"/>
              <w:rPr>
                <w:rFonts w:asciiTheme="minorEastAsia" w:hAnsiTheme="minorEastAsia" w:cs="宋体"/>
                <w:sz w:val="24"/>
              </w:rPr>
            </w:pPr>
            <w:r w:rsidRPr="00C84C26">
              <w:rPr>
                <w:rFonts w:asciiTheme="minorEastAsia" w:hAnsiTheme="minorEastAsia" w:cs="宋体" w:hint="eastAsia"/>
                <w:sz w:val="24"/>
              </w:rPr>
              <w:t>3%</w:t>
            </w:r>
          </w:p>
        </w:tc>
        <w:tc>
          <w:tcPr>
            <w:tcW w:w="2295" w:type="dxa"/>
          </w:tcPr>
          <w:p w:rsidR="005728F5" w:rsidRPr="00C84C26" w:rsidRDefault="00C84C26">
            <w:pPr>
              <w:spacing w:line="360" w:lineRule="auto"/>
              <w:rPr>
                <w:rFonts w:asciiTheme="minorEastAsia" w:hAnsiTheme="minorEastAsia" w:cs="宋体"/>
                <w:sz w:val="24"/>
              </w:rPr>
            </w:pPr>
            <w:r w:rsidRPr="00C84C26">
              <w:rPr>
                <w:rFonts w:asciiTheme="minorEastAsia" w:hAnsiTheme="minorEastAsia" w:cs="宋体" w:hint="eastAsia"/>
                <w:sz w:val="24"/>
              </w:rPr>
              <w:t>31%</w:t>
            </w:r>
          </w:p>
        </w:tc>
        <w:tc>
          <w:tcPr>
            <w:tcW w:w="1118" w:type="dxa"/>
          </w:tcPr>
          <w:p w:rsidR="005728F5" w:rsidRPr="00C84C26" w:rsidRDefault="00C84C26">
            <w:pPr>
              <w:spacing w:line="360" w:lineRule="auto"/>
              <w:rPr>
                <w:rFonts w:asciiTheme="minorEastAsia" w:hAnsiTheme="minorEastAsia" w:cs="宋体"/>
                <w:sz w:val="24"/>
              </w:rPr>
            </w:pPr>
            <w:r w:rsidRPr="00C84C26">
              <w:rPr>
                <w:rFonts w:asciiTheme="minorEastAsia" w:hAnsiTheme="minorEastAsia" w:cs="宋体" w:hint="eastAsia"/>
                <w:sz w:val="24"/>
              </w:rPr>
              <w:t>28%</w:t>
            </w:r>
          </w:p>
        </w:tc>
      </w:tr>
      <w:tr w:rsidR="005728F5" w:rsidRPr="00C84C26">
        <w:tc>
          <w:tcPr>
            <w:tcW w:w="2394" w:type="dxa"/>
          </w:tcPr>
          <w:p w:rsidR="005728F5" w:rsidRPr="00C84C26" w:rsidRDefault="00C84C26">
            <w:pPr>
              <w:spacing w:line="360" w:lineRule="auto"/>
              <w:rPr>
                <w:rFonts w:asciiTheme="minorEastAsia" w:hAnsiTheme="minorEastAsia" w:cs="宋体"/>
                <w:sz w:val="24"/>
              </w:rPr>
            </w:pPr>
            <w:r w:rsidRPr="00C84C26">
              <w:rPr>
                <w:rFonts w:asciiTheme="minorEastAsia" w:hAnsiTheme="minorEastAsia" w:cs="宋体" w:hint="eastAsia"/>
                <w:sz w:val="24"/>
              </w:rPr>
              <w:t>会自己端饭</w:t>
            </w:r>
          </w:p>
        </w:tc>
        <w:tc>
          <w:tcPr>
            <w:tcW w:w="2715" w:type="dxa"/>
          </w:tcPr>
          <w:p w:rsidR="005728F5" w:rsidRPr="00C84C26" w:rsidRDefault="00C84C26">
            <w:pPr>
              <w:spacing w:line="360" w:lineRule="auto"/>
              <w:rPr>
                <w:rFonts w:asciiTheme="minorEastAsia" w:hAnsiTheme="minorEastAsia" w:cs="宋体"/>
                <w:sz w:val="24"/>
              </w:rPr>
            </w:pPr>
            <w:r w:rsidRPr="00C84C26">
              <w:rPr>
                <w:rFonts w:asciiTheme="minorEastAsia" w:hAnsiTheme="minorEastAsia" w:cs="宋体" w:hint="eastAsia"/>
                <w:sz w:val="24"/>
              </w:rPr>
              <w:t>40%</w:t>
            </w:r>
          </w:p>
        </w:tc>
        <w:tc>
          <w:tcPr>
            <w:tcW w:w="2295" w:type="dxa"/>
          </w:tcPr>
          <w:p w:rsidR="005728F5" w:rsidRPr="00C84C26" w:rsidRDefault="00C84C26">
            <w:pPr>
              <w:spacing w:line="360" w:lineRule="auto"/>
              <w:rPr>
                <w:rFonts w:asciiTheme="minorEastAsia" w:hAnsiTheme="minorEastAsia" w:cs="宋体"/>
                <w:sz w:val="24"/>
              </w:rPr>
            </w:pPr>
            <w:r w:rsidRPr="00C84C26">
              <w:rPr>
                <w:rFonts w:asciiTheme="minorEastAsia" w:hAnsiTheme="minorEastAsia" w:cs="宋体" w:hint="eastAsia"/>
                <w:sz w:val="24"/>
              </w:rPr>
              <w:t>96%</w:t>
            </w:r>
          </w:p>
        </w:tc>
        <w:tc>
          <w:tcPr>
            <w:tcW w:w="1118" w:type="dxa"/>
          </w:tcPr>
          <w:p w:rsidR="005728F5" w:rsidRPr="00C84C26" w:rsidRDefault="00C84C26">
            <w:pPr>
              <w:spacing w:line="360" w:lineRule="auto"/>
              <w:rPr>
                <w:rFonts w:asciiTheme="minorEastAsia" w:hAnsiTheme="minorEastAsia" w:cs="宋体"/>
                <w:sz w:val="24"/>
              </w:rPr>
            </w:pPr>
            <w:r w:rsidRPr="00C84C26">
              <w:rPr>
                <w:rFonts w:asciiTheme="minorEastAsia" w:hAnsiTheme="minorEastAsia" w:cs="宋体" w:hint="eastAsia"/>
                <w:sz w:val="24"/>
              </w:rPr>
              <w:t>56%</w:t>
            </w:r>
          </w:p>
        </w:tc>
      </w:tr>
      <w:tr w:rsidR="005728F5" w:rsidRPr="00C84C26">
        <w:tc>
          <w:tcPr>
            <w:tcW w:w="2394" w:type="dxa"/>
          </w:tcPr>
          <w:p w:rsidR="005728F5" w:rsidRPr="00C84C26" w:rsidRDefault="00C84C26">
            <w:pPr>
              <w:spacing w:line="360" w:lineRule="auto"/>
              <w:rPr>
                <w:rFonts w:asciiTheme="minorEastAsia" w:hAnsiTheme="minorEastAsia" w:cs="宋体"/>
                <w:sz w:val="24"/>
              </w:rPr>
            </w:pPr>
            <w:r w:rsidRPr="00C84C26">
              <w:rPr>
                <w:rFonts w:asciiTheme="minorEastAsia" w:hAnsiTheme="minorEastAsia" w:cs="宋体" w:hint="eastAsia"/>
                <w:sz w:val="24"/>
              </w:rPr>
              <w:t>会自己收拾碗勺等</w:t>
            </w:r>
          </w:p>
        </w:tc>
        <w:tc>
          <w:tcPr>
            <w:tcW w:w="2715" w:type="dxa"/>
          </w:tcPr>
          <w:p w:rsidR="005728F5" w:rsidRPr="00C84C26" w:rsidRDefault="00C84C26">
            <w:pPr>
              <w:spacing w:line="360" w:lineRule="auto"/>
              <w:rPr>
                <w:rFonts w:asciiTheme="minorEastAsia" w:hAnsiTheme="minorEastAsia" w:cs="宋体"/>
                <w:sz w:val="24"/>
              </w:rPr>
            </w:pPr>
            <w:r w:rsidRPr="00C84C26">
              <w:rPr>
                <w:rFonts w:asciiTheme="minorEastAsia" w:hAnsiTheme="minorEastAsia" w:cs="宋体" w:hint="eastAsia"/>
                <w:sz w:val="24"/>
              </w:rPr>
              <w:t>33%</w:t>
            </w:r>
          </w:p>
        </w:tc>
        <w:tc>
          <w:tcPr>
            <w:tcW w:w="2295" w:type="dxa"/>
          </w:tcPr>
          <w:p w:rsidR="005728F5" w:rsidRPr="00C84C26" w:rsidRDefault="00C84C26">
            <w:pPr>
              <w:spacing w:line="360" w:lineRule="auto"/>
              <w:rPr>
                <w:rFonts w:asciiTheme="minorEastAsia" w:hAnsiTheme="minorEastAsia" w:cs="宋体"/>
                <w:sz w:val="24"/>
              </w:rPr>
            </w:pPr>
            <w:r w:rsidRPr="00C84C26">
              <w:rPr>
                <w:rFonts w:asciiTheme="minorEastAsia" w:hAnsiTheme="minorEastAsia" w:cs="宋体" w:hint="eastAsia"/>
                <w:sz w:val="24"/>
              </w:rPr>
              <w:t>93%</w:t>
            </w:r>
          </w:p>
        </w:tc>
        <w:tc>
          <w:tcPr>
            <w:tcW w:w="1118" w:type="dxa"/>
          </w:tcPr>
          <w:p w:rsidR="005728F5" w:rsidRPr="00C84C26" w:rsidRDefault="00C84C26">
            <w:pPr>
              <w:spacing w:line="360" w:lineRule="auto"/>
              <w:rPr>
                <w:rFonts w:asciiTheme="minorEastAsia" w:hAnsiTheme="minorEastAsia" w:cs="宋体"/>
                <w:sz w:val="24"/>
              </w:rPr>
            </w:pPr>
            <w:r w:rsidRPr="00C84C26">
              <w:rPr>
                <w:rFonts w:asciiTheme="minorEastAsia" w:hAnsiTheme="minorEastAsia" w:cs="宋体" w:hint="eastAsia"/>
                <w:sz w:val="24"/>
              </w:rPr>
              <w:t>60%</w:t>
            </w:r>
          </w:p>
        </w:tc>
      </w:tr>
      <w:tr w:rsidR="005728F5" w:rsidRPr="00C84C26">
        <w:tc>
          <w:tcPr>
            <w:tcW w:w="2394" w:type="dxa"/>
          </w:tcPr>
          <w:p w:rsidR="005728F5" w:rsidRPr="00C84C26" w:rsidRDefault="00C84C26">
            <w:pPr>
              <w:spacing w:line="360" w:lineRule="auto"/>
              <w:rPr>
                <w:rFonts w:asciiTheme="minorEastAsia" w:hAnsiTheme="minorEastAsia" w:cs="宋体"/>
                <w:sz w:val="24"/>
              </w:rPr>
            </w:pPr>
            <w:r w:rsidRPr="00C84C26">
              <w:rPr>
                <w:rFonts w:asciiTheme="minorEastAsia" w:hAnsiTheme="minorEastAsia" w:cs="宋体" w:hint="eastAsia"/>
                <w:sz w:val="24"/>
              </w:rPr>
              <w:t>玩完玩具能有意识收</w:t>
            </w:r>
          </w:p>
        </w:tc>
        <w:tc>
          <w:tcPr>
            <w:tcW w:w="2715" w:type="dxa"/>
          </w:tcPr>
          <w:p w:rsidR="005728F5" w:rsidRPr="00C84C26" w:rsidRDefault="00C84C26">
            <w:pPr>
              <w:spacing w:line="360" w:lineRule="auto"/>
              <w:rPr>
                <w:rFonts w:asciiTheme="minorEastAsia" w:hAnsiTheme="minorEastAsia" w:cs="宋体"/>
                <w:sz w:val="24"/>
              </w:rPr>
            </w:pPr>
            <w:r w:rsidRPr="00C84C26">
              <w:rPr>
                <w:rFonts w:asciiTheme="minorEastAsia" w:hAnsiTheme="minorEastAsia" w:cs="宋体" w:hint="eastAsia"/>
                <w:sz w:val="24"/>
              </w:rPr>
              <w:t>17%</w:t>
            </w:r>
          </w:p>
        </w:tc>
        <w:tc>
          <w:tcPr>
            <w:tcW w:w="2295" w:type="dxa"/>
          </w:tcPr>
          <w:p w:rsidR="005728F5" w:rsidRPr="00C84C26" w:rsidRDefault="00C84C26">
            <w:pPr>
              <w:spacing w:line="360" w:lineRule="auto"/>
              <w:rPr>
                <w:rFonts w:asciiTheme="minorEastAsia" w:hAnsiTheme="minorEastAsia" w:cs="宋体"/>
                <w:sz w:val="24"/>
              </w:rPr>
            </w:pPr>
            <w:r w:rsidRPr="00C84C26">
              <w:rPr>
                <w:rFonts w:asciiTheme="minorEastAsia" w:hAnsiTheme="minorEastAsia" w:cs="宋体" w:hint="eastAsia"/>
                <w:sz w:val="24"/>
              </w:rPr>
              <w:t>81%</w:t>
            </w:r>
          </w:p>
        </w:tc>
        <w:tc>
          <w:tcPr>
            <w:tcW w:w="1118" w:type="dxa"/>
          </w:tcPr>
          <w:p w:rsidR="005728F5" w:rsidRPr="00C84C26" w:rsidRDefault="00C84C26">
            <w:pPr>
              <w:spacing w:line="360" w:lineRule="auto"/>
              <w:rPr>
                <w:rFonts w:asciiTheme="minorEastAsia" w:hAnsiTheme="minorEastAsia" w:cs="宋体"/>
                <w:sz w:val="24"/>
              </w:rPr>
            </w:pPr>
            <w:r w:rsidRPr="00C84C26">
              <w:rPr>
                <w:rFonts w:asciiTheme="minorEastAsia" w:hAnsiTheme="minorEastAsia" w:cs="宋体" w:hint="eastAsia"/>
                <w:sz w:val="24"/>
              </w:rPr>
              <w:t>64%</w:t>
            </w:r>
          </w:p>
        </w:tc>
      </w:tr>
      <w:tr w:rsidR="005728F5" w:rsidRPr="00C84C26">
        <w:tc>
          <w:tcPr>
            <w:tcW w:w="2394" w:type="dxa"/>
          </w:tcPr>
          <w:p w:rsidR="005728F5" w:rsidRPr="00C84C26" w:rsidRDefault="00C84C26">
            <w:pPr>
              <w:spacing w:line="360" w:lineRule="auto"/>
              <w:rPr>
                <w:rFonts w:asciiTheme="minorEastAsia" w:hAnsiTheme="minorEastAsia" w:cs="宋体"/>
                <w:sz w:val="24"/>
              </w:rPr>
            </w:pPr>
            <w:r w:rsidRPr="00C84C26">
              <w:rPr>
                <w:rFonts w:asciiTheme="minorEastAsia" w:hAnsiTheme="minorEastAsia" w:cs="宋体" w:hint="eastAsia"/>
                <w:sz w:val="24"/>
              </w:rPr>
              <w:t>自己大小便</w:t>
            </w:r>
          </w:p>
        </w:tc>
        <w:tc>
          <w:tcPr>
            <w:tcW w:w="2715" w:type="dxa"/>
          </w:tcPr>
          <w:p w:rsidR="005728F5" w:rsidRPr="00C84C26" w:rsidRDefault="00C84C26">
            <w:pPr>
              <w:spacing w:line="360" w:lineRule="auto"/>
              <w:rPr>
                <w:rFonts w:asciiTheme="minorEastAsia" w:hAnsiTheme="minorEastAsia" w:cs="宋体"/>
                <w:sz w:val="24"/>
              </w:rPr>
            </w:pPr>
            <w:r w:rsidRPr="00C84C26">
              <w:rPr>
                <w:rFonts w:asciiTheme="minorEastAsia" w:hAnsiTheme="minorEastAsia" w:cs="宋体" w:hint="eastAsia"/>
                <w:sz w:val="24"/>
              </w:rPr>
              <w:t>66%</w:t>
            </w:r>
          </w:p>
        </w:tc>
        <w:tc>
          <w:tcPr>
            <w:tcW w:w="2295" w:type="dxa"/>
          </w:tcPr>
          <w:p w:rsidR="005728F5" w:rsidRPr="00C84C26" w:rsidRDefault="00C84C26">
            <w:pPr>
              <w:spacing w:line="360" w:lineRule="auto"/>
              <w:rPr>
                <w:rFonts w:asciiTheme="minorEastAsia" w:hAnsiTheme="minorEastAsia" w:cs="宋体"/>
                <w:sz w:val="24"/>
              </w:rPr>
            </w:pPr>
            <w:r w:rsidRPr="00C84C26">
              <w:rPr>
                <w:rFonts w:asciiTheme="minorEastAsia" w:hAnsiTheme="minorEastAsia" w:cs="宋体" w:hint="eastAsia"/>
                <w:sz w:val="24"/>
              </w:rPr>
              <w:t>96%</w:t>
            </w:r>
          </w:p>
        </w:tc>
        <w:tc>
          <w:tcPr>
            <w:tcW w:w="1118" w:type="dxa"/>
          </w:tcPr>
          <w:p w:rsidR="005728F5" w:rsidRPr="00C84C26" w:rsidRDefault="00C84C26">
            <w:pPr>
              <w:spacing w:line="360" w:lineRule="auto"/>
              <w:rPr>
                <w:rFonts w:asciiTheme="minorEastAsia" w:hAnsiTheme="minorEastAsia" w:cs="宋体"/>
                <w:sz w:val="24"/>
              </w:rPr>
            </w:pPr>
            <w:r w:rsidRPr="00C84C26">
              <w:rPr>
                <w:rFonts w:asciiTheme="minorEastAsia" w:hAnsiTheme="minorEastAsia" w:cs="宋体" w:hint="eastAsia"/>
                <w:sz w:val="24"/>
              </w:rPr>
              <w:t>30%</w:t>
            </w:r>
          </w:p>
        </w:tc>
      </w:tr>
    </w:tbl>
    <w:p w:rsidR="005728F5" w:rsidRPr="00C84C26" w:rsidRDefault="00C84C26">
      <w:pPr>
        <w:spacing w:line="360" w:lineRule="auto"/>
        <w:rPr>
          <w:rFonts w:asciiTheme="minorEastAsia" w:hAnsiTheme="minorEastAsia"/>
          <w:sz w:val="24"/>
        </w:rPr>
      </w:pPr>
      <w:r w:rsidRPr="00C84C26">
        <w:rPr>
          <w:rFonts w:asciiTheme="minorEastAsia" w:hAnsiTheme="minorEastAsia" w:hint="eastAsia"/>
          <w:sz w:val="24"/>
        </w:rPr>
        <w:t xml:space="preserve">    </w:t>
      </w:r>
      <w:r w:rsidRPr="00C84C26">
        <w:rPr>
          <w:rFonts w:asciiTheme="minorEastAsia" w:hAnsiTheme="minorEastAsia" w:hint="eastAsia"/>
          <w:sz w:val="24"/>
        </w:rPr>
        <w:t>带依恋物</w:t>
      </w:r>
      <w:r w:rsidRPr="00C84C26">
        <w:rPr>
          <w:rFonts w:asciiTheme="minorEastAsia" w:hAnsiTheme="minorEastAsia" w:hint="eastAsia"/>
          <w:sz w:val="24"/>
        </w:rPr>
        <w:t xml:space="preserve"> 22%--3%</w:t>
      </w:r>
      <w:r w:rsidRPr="00C84C26">
        <w:rPr>
          <w:rFonts w:asciiTheme="minorEastAsia" w:hAnsiTheme="minorEastAsia" w:hint="eastAsia"/>
          <w:sz w:val="24"/>
        </w:rPr>
        <w:t>。孩子带自己喜欢的东西入园数量的减少，尤其自然的成分在内，但也足以说明一些效果。</w:t>
      </w:r>
    </w:p>
    <w:p w:rsidR="005728F5" w:rsidRPr="00C84C26" w:rsidRDefault="00C84C26">
      <w:pPr>
        <w:spacing w:line="360" w:lineRule="auto"/>
        <w:ind w:firstLine="420"/>
        <w:rPr>
          <w:rFonts w:asciiTheme="minorEastAsia" w:hAnsiTheme="minorEastAsia"/>
          <w:sz w:val="24"/>
        </w:rPr>
      </w:pPr>
      <w:r w:rsidRPr="00C84C26">
        <w:rPr>
          <w:rFonts w:asciiTheme="minorEastAsia" w:hAnsiTheme="minorEastAsia" w:hint="eastAsia"/>
          <w:sz w:val="24"/>
        </w:rPr>
        <w:t>曾经在思考这样一个问题：如果没有所谓的适应课程，孩子是不是也一样能够有改变，能适应？我想答案是肯定的，只要有时间，最终孩子都会适应的。既然这样，适应课程做的是什么呢？</w:t>
      </w:r>
      <w:r w:rsidRPr="00C84C26">
        <w:rPr>
          <w:rFonts w:asciiTheme="minorEastAsia" w:hAnsiTheme="minorEastAsia" w:hint="eastAsia"/>
          <w:sz w:val="24"/>
        </w:rPr>
        <w:t>--</w:t>
      </w:r>
      <w:r w:rsidRPr="00C84C26">
        <w:rPr>
          <w:rFonts w:asciiTheme="minorEastAsia" w:hAnsiTheme="minorEastAsia" w:hint="eastAsia"/>
          <w:sz w:val="24"/>
        </w:rPr>
        <w:t>人性化。首先更站位在孩子当下需求上，顺应他们的心理需求，个性需求；其次更加带有教育的味道。因为站位心理，所以这种适应会来得更舒服一些，更站位在其长远发展的角度上。</w:t>
      </w:r>
    </w:p>
    <w:p w:rsidR="005728F5" w:rsidRPr="00C84C26" w:rsidRDefault="00C84C26">
      <w:pPr>
        <w:numPr>
          <w:ilvl w:val="0"/>
          <w:numId w:val="3"/>
        </w:numPr>
        <w:spacing w:line="360" w:lineRule="auto"/>
        <w:rPr>
          <w:rFonts w:asciiTheme="minorEastAsia" w:hAnsiTheme="minorEastAsia"/>
          <w:b/>
          <w:bCs/>
          <w:sz w:val="24"/>
        </w:rPr>
      </w:pPr>
      <w:r w:rsidRPr="00C84C26">
        <w:rPr>
          <w:rFonts w:asciiTheme="minorEastAsia" w:hAnsiTheme="minorEastAsia" w:hint="eastAsia"/>
          <w:b/>
          <w:bCs/>
          <w:sz w:val="24"/>
        </w:rPr>
        <w:t>实施后的思考</w:t>
      </w:r>
    </w:p>
    <w:p w:rsidR="005728F5" w:rsidRPr="00C84C26" w:rsidRDefault="00C84C26">
      <w:pPr>
        <w:spacing w:line="360" w:lineRule="auto"/>
        <w:rPr>
          <w:rFonts w:asciiTheme="minorEastAsia" w:hAnsiTheme="minorEastAsia" w:cs="宋体"/>
          <w:color w:val="000000" w:themeColor="text1"/>
          <w:sz w:val="24"/>
        </w:rPr>
      </w:pPr>
      <w:r w:rsidRPr="00C84C26">
        <w:rPr>
          <w:rFonts w:asciiTheme="minorEastAsia" w:hAnsiTheme="minorEastAsia" w:hint="eastAsia"/>
          <w:b/>
          <w:bCs/>
          <w:color w:val="ED7D31"/>
          <w:sz w:val="24"/>
        </w:rPr>
        <w:t xml:space="preserve">   </w:t>
      </w:r>
      <w:r w:rsidRPr="00C84C26">
        <w:rPr>
          <w:rFonts w:asciiTheme="minorEastAsia" w:hAnsiTheme="minorEastAsia" w:cs="宋体" w:hint="eastAsia"/>
          <w:color w:val="000000" w:themeColor="text1"/>
          <w:sz w:val="24"/>
        </w:rPr>
        <w:t xml:space="preserve"> </w:t>
      </w:r>
      <w:r w:rsidRPr="00C84C26">
        <w:rPr>
          <w:rFonts w:asciiTheme="minorEastAsia" w:hAnsiTheme="minorEastAsia" w:cs="宋体" w:hint="eastAsia"/>
          <w:color w:val="000000" w:themeColor="text1"/>
          <w:sz w:val="24"/>
        </w:rPr>
        <w:t>宣泄类活动的开展，</w:t>
      </w:r>
      <w:r w:rsidRPr="00C84C26">
        <w:rPr>
          <w:rFonts w:asciiTheme="minorEastAsia" w:hAnsiTheme="minorEastAsia" w:cs="宋体" w:hint="eastAsia"/>
          <w:color w:val="000000" w:themeColor="text1"/>
          <w:sz w:val="24"/>
        </w:rPr>
        <w:t>将“</w:t>
      </w:r>
      <w:r w:rsidRPr="00C84C26">
        <w:rPr>
          <w:rFonts w:asciiTheme="minorEastAsia" w:hAnsiTheme="minorEastAsia" w:cs="宋体" w:hint="eastAsia"/>
          <w:color w:val="000000" w:themeColor="text1"/>
          <w:sz w:val="24"/>
        </w:rPr>
        <w:t>以儿童为中心、以儿童的发展为中心，在理解儿童、发现儿童、开发儿童、引领儿童、发展儿童</w:t>
      </w:r>
      <w:r w:rsidRPr="00C84C26">
        <w:rPr>
          <w:rFonts w:asciiTheme="minorEastAsia" w:hAnsiTheme="minorEastAsia" w:cs="宋体" w:hint="eastAsia"/>
          <w:color w:val="000000" w:themeColor="text1"/>
          <w:sz w:val="24"/>
        </w:rPr>
        <w:t>”的理念进一步落实到行为中。为了更加深入地了解小班的</w:t>
      </w:r>
      <w:r w:rsidRPr="00C84C26">
        <w:rPr>
          <w:rFonts w:asciiTheme="minorEastAsia" w:hAnsiTheme="minorEastAsia" w:cs="宋体" w:hint="eastAsia"/>
          <w:color w:val="000000" w:themeColor="text1"/>
          <w:sz w:val="24"/>
        </w:rPr>
        <w:lastRenderedPageBreak/>
        <w:t>每一位幼儿，我们在筹备阶段就做足了功课——从对小班幼儿报名调查表的分析到教师通过中与家长的沟通、与幼儿的交流再到开学前两天对班级幼儿的观察，并结合自身带小班的经验。这一系列手段实施的目的就是想对幼儿了解一些，再了解一些，让我们的课程开展在真正做到在理解儿童、发现儿童的基础上发展儿童。</w:t>
      </w:r>
    </w:p>
    <w:p w:rsidR="005728F5" w:rsidRPr="00C84C26" w:rsidRDefault="00C84C26">
      <w:pPr>
        <w:spacing w:line="360" w:lineRule="auto"/>
        <w:rPr>
          <w:rFonts w:asciiTheme="minorEastAsia" w:hAnsiTheme="minorEastAsia" w:cs="宋体"/>
          <w:color w:val="000000" w:themeColor="text1"/>
          <w:sz w:val="24"/>
        </w:rPr>
      </w:pPr>
      <w:r w:rsidRPr="00C84C26">
        <w:rPr>
          <w:rFonts w:asciiTheme="minorEastAsia" w:hAnsiTheme="minorEastAsia" w:cs="宋体" w:hint="eastAsia"/>
          <w:color w:val="000000" w:themeColor="text1"/>
          <w:sz w:val="24"/>
        </w:rPr>
        <w:t xml:space="preserve">    </w:t>
      </w:r>
      <w:r w:rsidRPr="00C84C26">
        <w:rPr>
          <w:rFonts w:asciiTheme="minorEastAsia" w:hAnsiTheme="minorEastAsia" w:cs="宋体" w:hint="eastAsia"/>
          <w:color w:val="000000" w:themeColor="text1"/>
          <w:sz w:val="24"/>
        </w:rPr>
        <w:t>一个课程资源包，而课程资源包的形成和操作我们是这样做的——我们在前期通过各种方式充分了解幼儿的基础以及结合教师自身经验的基础上，预设了小班幼儿在开学初期最有可能需要解</w:t>
      </w:r>
      <w:r w:rsidRPr="00C84C26">
        <w:rPr>
          <w:rFonts w:asciiTheme="minorEastAsia" w:hAnsiTheme="minorEastAsia" w:cs="宋体" w:hint="eastAsia"/>
          <w:color w:val="000000" w:themeColor="text1"/>
          <w:sz w:val="24"/>
        </w:rPr>
        <w:t>决的几类问题和需要（缺乏安全感、自我服务能力弱、亲子依恋、同伴交往难），并针对这些问题进行了充分的解决策略预设，从而形成了我们小班新生适应课程资料包。有了这个资料包，老师们要做的就是在观察幼儿的基础上进一步确定班级幼儿存在的实际问题是什么，然后根据实际问题在资料包里选择相应的解决策略来开展。</w:t>
      </w:r>
    </w:p>
    <w:p w:rsidR="005728F5" w:rsidRPr="00C84C26" w:rsidRDefault="00C84C26">
      <w:pPr>
        <w:spacing w:line="360" w:lineRule="auto"/>
        <w:rPr>
          <w:rFonts w:asciiTheme="minorEastAsia" w:hAnsiTheme="minorEastAsia" w:cs="宋体"/>
          <w:color w:val="000000" w:themeColor="text1"/>
          <w:sz w:val="24"/>
        </w:rPr>
      </w:pPr>
      <w:r w:rsidRPr="00C84C26">
        <w:rPr>
          <w:rFonts w:asciiTheme="minorEastAsia" w:hAnsiTheme="minorEastAsia" w:cs="宋体" w:hint="eastAsia"/>
          <w:color w:val="000000" w:themeColor="text1"/>
          <w:sz w:val="24"/>
        </w:rPr>
        <w:t xml:space="preserve">    </w:t>
      </w:r>
      <w:r w:rsidRPr="00C84C26">
        <w:rPr>
          <w:rFonts w:asciiTheme="minorEastAsia" w:hAnsiTheme="minorEastAsia" w:cs="宋体" w:hint="eastAsia"/>
          <w:color w:val="000000" w:themeColor="text1"/>
          <w:sz w:val="24"/>
        </w:rPr>
        <w:t>我们一直强调用</w:t>
      </w:r>
      <w:r w:rsidRPr="00C84C26">
        <w:rPr>
          <w:rFonts w:asciiTheme="minorEastAsia" w:hAnsiTheme="minorEastAsia" w:cs="宋体" w:hint="eastAsia"/>
          <w:color w:val="000000" w:themeColor="text1"/>
          <w:sz w:val="24"/>
        </w:rPr>
        <w:t>40%</w:t>
      </w:r>
      <w:r w:rsidRPr="00C84C26">
        <w:rPr>
          <w:rFonts w:asciiTheme="minorEastAsia" w:hAnsiTheme="minorEastAsia" w:cs="宋体" w:hint="eastAsia"/>
          <w:color w:val="000000" w:themeColor="text1"/>
          <w:sz w:val="24"/>
        </w:rPr>
        <w:t>备文本，</w:t>
      </w:r>
      <w:r w:rsidRPr="00C84C26">
        <w:rPr>
          <w:rFonts w:asciiTheme="minorEastAsia" w:hAnsiTheme="minorEastAsia" w:cs="宋体" w:hint="eastAsia"/>
          <w:color w:val="000000" w:themeColor="text1"/>
          <w:sz w:val="24"/>
        </w:rPr>
        <w:t>60%</w:t>
      </w:r>
      <w:r w:rsidRPr="00C84C26">
        <w:rPr>
          <w:rFonts w:asciiTheme="minorEastAsia" w:hAnsiTheme="minorEastAsia" w:cs="宋体" w:hint="eastAsia"/>
          <w:color w:val="000000" w:themeColor="text1"/>
          <w:sz w:val="24"/>
        </w:rPr>
        <w:t>的精力备行为，那这</w:t>
      </w:r>
      <w:r w:rsidRPr="00C84C26">
        <w:rPr>
          <w:rFonts w:asciiTheme="minorEastAsia" w:hAnsiTheme="minorEastAsia" w:cs="宋体" w:hint="eastAsia"/>
          <w:color w:val="000000" w:themeColor="text1"/>
          <w:sz w:val="24"/>
        </w:rPr>
        <w:t>60%</w:t>
      </w:r>
      <w:r w:rsidRPr="00C84C26">
        <w:rPr>
          <w:rFonts w:asciiTheme="minorEastAsia" w:hAnsiTheme="minorEastAsia" w:cs="宋体" w:hint="eastAsia"/>
          <w:color w:val="000000" w:themeColor="text1"/>
          <w:sz w:val="24"/>
        </w:rPr>
        <w:t>的行为怎么备呢？通过我们级组这一阶段“备行为”的备课，我们总结出了以下要点：</w:t>
      </w:r>
      <w:r w:rsidRPr="00C84C26">
        <w:rPr>
          <w:rFonts w:asciiTheme="minorEastAsia" w:hAnsiTheme="minorEastAsia" w:cs="宋体" w:hint="eastAsia"/>
          <w:color w:val="000000" w:themeColor="text1"/>
          <w:sz w:val="24"/>
        </w:rPr>
        <w:br/>
        <w:t>1.</w:t>
      </w:r>
      <w:r w:rsidRPr="00C84C26">
        <w:rPr>
          <w:rFonts w:asciiTheme="minorEastAsia" w:hAnsiTheme="minorEastAsia" w:cs="宋体" w:hint="eastAsia"/>
          <w:color w:val="000000" w:themeColor="text1"/>
          <w:sz w:val="24"/>
        </w:rPr>
        <w:t>身灵其境：把自己放在真实的场景中。</w:t>
      </w:r>
    </w:p>
    <w:p w:rsidR="005728F5" w:rsidRPr="00C84C26" w:rsidRDefault="00C84C26">
      <w:pPr>
        <w:numPr>
          <w:ilvl w:val="0"/>
          <w:numId w:val="6"/>
        </w:numPr>
        <w:spacing w:line="360" w:lineRule="auto"/>
        <w:rPr>
          <w:rFonts w:asciiTheme="minorEastAsia" w:hAnsiTheme="minorEastAsia" w:cs="宋体"/>
          <w:color w:val="000000" w:themeColor="text1"/>
          <w:sz w:val="24"/>
        </w:rPr>
      </w:pPr>
      <w:r w:rsidRPr="00C84C26">
        <w:rPr>
          <w:rFonts w:asciiTheme="minorEastAsia" w:hAnsiTheme="minorEastAsia" w:cs="宋体" w:hint="eastAsia"/>
          <w:color w:val="000000" w:themeColor="text1"/>
          <w:sz w:val="24"/>
        </w:rPr>
        <w:t>感同身受：把自己当作幼儿，如果你是</w:t>
      </w:r>
      <w:r w:rsidRPr="00C84C26">
        <w:rPr>
          <w:rFonts w:asciiTheme="minorEastAsia" w:hAnsiTheme="minorEastAsia" w:cs="宋体" w:hint="eastAsia"/>
          <w:color w:val="000000" w:themeColor="text1"/>
          <w:sz w:val="24"/>
        </w:rPr>
        <w:t>幼儿，你会怎么样？你会有怎样的需要？</w:t>
      </w:r>
    </w:p>
    <w:p w:rsidR="005728F5" w:rsidRPr="00C84C26" w:rsidRDefault="00C84C26">
      <w:pPr>
        <w:widowControl/>
        <w:numPr>
          <w:ilvl w:val="0"/>
          <w:numId w:val="6"/>
        </w:numPr>
        <w:wordWrap w:val="0"/>
        <w:spacing w:line="360" w:lineRule="auto"/>
        <w:jc w:val="left"/>
        <w:rPr>
          <w:rFonts w:asciiTheme="minorEastAsia" w:hAnsiTheme="minorEastAsia" w:cs="宋体"/>
          <w:color w:val="000000" w:themeColor="text1"/>
          <w:kern w:val="0"/>
          <w:sz w:val="24"/>
          <w:lang/>
        </w:rPr>
      </w:pPr>
      <w:r w:rsidRPr="00C84C26">
        <w:rPr>
          <w:rFonts w:asciiTheme="minorEastAsia" w:hAnsiTheme="minorEastAsia" w:cs="宋体" w:hint="eastAsia"/>
          <w:color w:val="000000" w:themeColor="text1"/>
          <w:kern w:val="0"/>
          <w:sz w:val="24"/>
          <w:lang/>
        </w:rPr>
        <w:t>未雨绸缪：你不知道幼儿会有什么样的表现，但如果你做好了最坏的情况的应对方法，那什么样的情况你都可以应付的来。</w:t>
      </w:r>
    </w:p>
    <w:p w:rsidR="005728F5" w:rsidRPr="00C84C26" w:rsidRDefault="00C84C26">
      <w:pPr>
        <w:spacing w:line="360" w:lineRule="auto"/>
        <w:rPr>
          <w:rFonts w:asciiTheme="minorEastAsia" w:hAnsiTheme="minorEastAsia" w:cs="宋体"/>
          <w:color w:val="000000" w:themeColor="text1"/>
          <w:sz w:val="24"/>
        </w:rPr>
      </w:pPr>
      <w:r w:rsidRPr="00C84C26">
        <w:rPr>
          <w:rFonts w:asciiTheme="minorEastAsia" w:hAnsiTheme="minorEastAsia" w:cs="宋体" w:hint="eastAsia"/>
          <w:color w:val="000000" w:themeColor="text1"/>
          <w:sz w:val="24"/>
        </w:rPr>
        <w:t xml:space="preserve">    </w:t>
      </w:r>
      <w:r w:rsidRPr="00C84C26">
        <w:rPr>
          <w:rFonts w:asciiTheme="minorEastAsia" w:hAnsiTheme="minorEastAsia" w:cs="宋体" w:hint="eastAsia"/>
          <w:color w:val="000000" w:themeColor="text1"/>
          <w:sz w:val="24"/>
        </w:rPr>
        <w:t>无论是基于儿童现实需要的课程开展、以及备幼儿行为的方法研究，都不是创新的做法，都是园所一直在强调的理念和做法。而我们一线做的就是去探索这些理念和做法可性的操作路径，积累实践经验，这也是我们应该坚持做下去的。</w:t>
      </w:r>
    </w:p>
    <w:p w:rsidR="005728F5" w:rsidRDefault="00C84C26">
      <w:pPr>
        <w:spacing w:line="360" w:lineRule="auto"/>
        <w:rPr>
          <w:rFonts w:ascii="楷体" w:eastAsia="楷体" w:hAnsi="楷体" w:cs="楷体"/>
          <w:szCs w:val="21"/>
        </w:rPr>
      </w:pPr>
      <w:r>
        <w:rPr>
          <w:rFonts w:ascii="楷体" w:eastAsia="楷体" w:hAnsi="楷体" w:cs="楷体" w:hint="eastAsia"/>
          <w:szCs w:val="21"/>
        </w:rPr>
        <w:t>参考文献：</w:t>
      </w:r>
    </w:p>
    <w:p w:rsidR="005728F5" w:rsidRDefault="00C84C26">
      <w:pPr>
        <w:pStyle w:val="a3"/>
        <w:rPr>
          <w:rFonts w:ascii="Arial" w:hAnsi="Arial" w:cs="Arial"/>
          <w:color w:val="000000"/>
          <w:kern w:val="0"/>
          <w:sz w:val="21"/>
          <w:szCs w:val="21"/>
          <w:lang/>
        </w:rPr>
      </w:pPr>
      <w:r>
        <w:rPr>
          <w:rFonts w:ascii="楷体" w:eastAsia="楷体" w:hAnsi="楷体" w:cs="楷体" w:hint="eastAsia"/>
          <w:sz w:val="21"/>
          <w:szCs w:val="21"/>
        </w:rPr>
        <w:t>1.</w:t>
      </w:r>
      <w:r>
        <w:rPr>
          <w:rFonts w:ascii="楷体" w:eastAsia="楷体" w:hAnsi="楷体" w:cs="楷体" w:hint="eastAsia"/>
          <w:sz w:val="21"/>
          <w:szCs w:val="21"/>
        </w:rPr>
        <w:t>卫东</w:t>
      </w:r>
      <w:r>
        <w:rPr>
          <w:rFonts w:ascii="楷体" w:eastAsia="楷体" w:hAnsi="楷体" w:cs="楷体" w:hint="eastAsia"/>
          <w:sz w:val="21"/>
          <w:szCs w:val="21"/>
        </w:rPr>
        <w:t>.</w:t>
      </w:r>
      <w:r>
        <w:rPr>
          <w:rFonts w:ascii="楷体" w:eastAsia="楷体" w:hAnsi="楷体" w:cs="楷体" w:hint="eastAsia"/>
          <w:sz w:val="21"/>
          <w:szCs w:val="21"/>
        </w:rPr>
        <w:t>我在美国当</w:t>
      </w:r>
      <w:r>
        <w:rPr>
          <w:rFonts w:ascii="楷体" w:eastAsia="楷体" w:hAnsi="楷体" w:cs="楷体" w:hint="eastAsia"/>
          <w:sz w:val="21"/>
          <w:szCs w:val="21"/>
        </w:rPr>
        <w:t>BABY</w:t>
      </w:r>
      <w:r>
        <w:rPr>
          <w:rFonts w:ascii="楷体" w:eastAsia="楷体" w:hAnsi="楷体" w:cs="楷体" w:hint="eastAsia"/>
          <w:sz w:val="21"/>
          <w:szCs w:val="21"/>
        </w:rPr>
        <w:t>教师</w:t>
      </w:r>
      <w:r>
        <w:rPr>
          <w:rFonts w:ascii="楷体" w:eastAsia="楷体" w:hAnsi="楷体" w:cs="楷体" w:hint="eastAsia"/>
          <w:sz w:val="21"/>
          <w:szCs w:val="21"/>
        </w:rPr>
        <w:t>，</w:t>
      </w:r>
      <w:r>
        <w:rPr>
          <w:rFonts w:ascii="楷体" w:eastAsia="楷体" w:hAnsi="楷体" w:cs="楷体" w:hint="eastAsia"/>
          <w:sz w:val="21"/>
          <w:szCs w:val="21"/>
        </w:rPr>
        <w:t>2001</w:t>
      </w:r>
      <w:r>
        <w:rPr>
          <w:rFonts w:ascii="楷体" w:eastAsia="楷体" w:hAnsi="楷体" w:cs="楷体" w:hint="eastAsia"/>
          <w:sz w:val="21"/>
          <w:szCs w:val="21"/>
        </w:rPr>
        <w:t>年</w:t>
      </w:r>
      <w:r>
        <w:rPr>
          <w:rFonts w:ascii="楷体" w:eastAsia="楷体" w:hAnsi="楷体" w:cs="楷体" w:hint="eastAsia"/>
          <w:sz w:val="21"/>
          <w:szCs w:val="21"/>
        </w:rPr>
        <w:t>10</w:t>
      </w:r>
      <w:r>
        <w:rPr>
          <w:rFonts w:ascii="楷体" w:eastAsia="楷体" w:hAnsi="楷体" w:cs="楷体" w:hint="eastAsia"/>
          <w:sz w:val="21"/>
          <w:szCs w:val="21"/>
        </w:rPr>
        <w:t>月，上海三联书店出版社</w:t>
      </w:r>
      <w:r>
        <w:rPr>
          <w:rFonts w:ascii="楷体" w:eastAsia="楷体" w:hAnsi="楷体" w:cs="楷体" w:hint="eastAsia"/>
          <w:sz w:val="21"/>
          <w:szCs w:val="21"/>
        </w:rPr>
        <w:t xml:space="preserve"> </w:t>
      </w:r>
    </w:p>
    <w:p w:rsidR="005728F5" w:rsidRDefault="00C84C26">
      <w:pPr>
        <w:pStyle w:val="1"/>
        <w:widowControl/>
        <w:rPr>
          <w:rFonts w:ascii="楷体" w:eastAsia="楷体" w:hAnsi="楷体" w:cs="楷体" w:hint="default"/>
          <w:b w:val="0"/>
          <w:bCs/>
          <w:color w:val="000000" w:themeColor="text1"/>
          <w:sz w:val="21"/>
          <w:szCs w:val="21"/>
        </w:rPr>
      </w:pPr>
      <w:r>
        <w:rPr>
          <w:rFonts w:ascii="楷体" w:eastAsia="楷体" w:hAnsi="楷体" w:cs="楷体"/>
          <w:b w:val="0"/>
          <w:bCs/>
          <w:color w:val="000000" w:themeColor="text1"/>
          <w:sz w:val="21"/>
          <w:szCs w:val="21"/>
        </w:rPr>
        <w:t>2.</w:t>
      </w:r>
      <w:hyperlink r:id="rId6" w:tgtFrame="http://product.dangdang.com/_blank" w:history="1">
        <w:r>
          <w:rPr>
            <w:rStyle w:val="a8"/>
            <w:rFonts w:ascii="楷体" w:eastAsia="楷体" w:hAnsi="楷体" w:cs="楷体"/>
            <w:b w:val="0"/>
            <w:bCs/>
            <w:color w:val="000000" w:themeColor="text1"/>
            <w:sz w:val="21"/>
            <w:szCs w:val="21"/>
          </w:rPr>
          <w:t>李季湄</w:t>
        </w:r>
      </w:hyperlink>
      <w:r>
        <w:rPr>
          <w:rFonts w:ascii="楷体" w:eastAsia="楷体" w:hAnsi="楷体" w:cs="楷体"/>
          <w:b w:val="0"/>
          <w:bCs/>
          <w:color w:val="000000" w:themeColor="text1"/>
          <w:kern w:val="0"/>
          <w:sz w:val="21"/>
          <w:szCs w:val="21"/>
          <w:lang/>
        </w:rPr>
        <w:t>/</w:t>
      </w:r>
      <w:hyperlink r:id="rId7" w:tgtFrame="http://product.dangdang.com/_blank" w:history="1">
        <w:r>
          <w:rPr>
            <w:rStyle w:val="a8"/>
            <w:rFonts w:ascii="楷体" w:eastAsia="楷体" w:hAnsi="楷体" w:cs="楷体"/>
            <w:b w:val="0"/>
            <w:bCs/>
            <w:color w:val="000000" w:themeColor="text1"/>
            <w:sz w:val="21"/>
            <w:szCs w:val="21"/>
          </w:rPr>
          <w:t>冯晓霞</w:t>
        </w:r>
      </w:hyperlink>
      <w:r>
        <w:rPr>
          <w:rFonts w:ascii="楷体" w:eastAsia="楷体" w:hAnsi="楷体" w:cs="楷体"/>
          <w:b w:val="0"/>
          <w:bCs/>
          <w:color w:val="000000" w:themeColor="text1"/>
          <w:kern w:val="0"/>
          <w:sz w:val="21"/>
          <w:szCs w:val="21"/>
          <w:lang/>
        </w:rPr>
        <w:t>.</w:t>
      </w:r>
      <w:r>
        <w:rPr>
          <w:rFonts w:ascii="楷体" w:eastAsia="楷体" w:hAnsi="楷体" w:cs="楷体"/>
          <w:b w:val="0"/>
          <w:bCs/>
          <w:color w:val="000000" w:themeColor="text1"/>
          <w:sz w:val="21"/>
          <w:szCs w:val="21"/>
        </w:rPr>
        <w:t>《</w:t>
      </w:r>
      <w:r>
        <w:rPr>
          <w:rFonts w:ascii="楷体" w:eastAsia="楷体" w:hAnsi="楷体" w:cs="楷体"/>
          <w:b w:val="0"/>
          <w:bCs/>
          <w:color w:val="000000" w:themeColor="text1"/>
          <w:sz w:val="21"/>
          <w:szCs w:val="21"/>
        </w:rPr>
        <w:t>3-6</w:t>
      </w:r>
      <w:r>
        <w:rPr>
          <w:rFonts w:ascii="楷体" w:eastAsia="楷体" w:hAnsi="楷体" w:cs="楷体"/>
          <w:b w:val="0"/>
          <w:bCs/>
          <w:color w:val="000000" w:themeColor="text1"/>
          <w:sz w:val="21"/>
          <w:szCs w:val="21"/>
        </w:rPr>
        <w:t>岁儿童学习与发展指南》解读</w:t>
      </w:r>
      <w:r>
        <w:rPr>
          <w:rFonts w:ascii="楷体" w:eastAsia="楷体" w:hAnsi="楷体" w:cs="楷体"/>
          <w:b w:val="0"/>
          <w:bCs/>
          <w:color w:val="000000" w:themeColor="text1"/>
          <w:sz w:val="21"/>
          <w:szCs w:val="21"/>
        </w:rPr>
        <w:t>，</w:t>
      </w:r>
      <w:r>
        <w:rPr>
          <w:rFonts w:ascii="楷体" w:eastAsia="楷体" w:hAnsi="楷体" w:cs="楷体"/>
          <w:b w:val="0"/>
          <w:bCs/>
          <w:color w:val="000000" w:themeColor="text1"/>
          <w:kern w:val="0"/>
          <w:sz w:val="21"/>
          <w:szCs w:val="21"/>
          <w:lang/>
        </w:rPr>
        <w:t>2013</w:t>
      </w:r>
      <w:r>
        <w:rPr>
          <w:rFonts w:ascii="楷体" w:eastAsia="楷体" w:hAnsi="楷体" w:cs="楷体"/>
          <w:b w:val="0"/>
          <w:bCs/>
          <w:color w:val="000000" w:themeColor="text1"/>
          <w:kern w:val="0"/>
          <w:sz w:val="21"/>
          <w:szCs w:val="21"/>
          <w:lang/>
        </w:rPr>
        <w:t>年</w:t>
      </w:r>
      <w:r>
        <w:rPr>
          <w:rFonts w:ascii="楷体" w:eastAsia="楷体" w:hAnsi="楷体" w:cs="楷体"/>
          <w:b w:val="0"/>
          <w:bCs/>
          <w:color w:val="000000" w:themeColor="text1"/>
          <w:kern w:val="0"/>
          <w:sz w:val="21"/>
          <w:szCs w:val="21"/>
          <w:lang/>
        </w:rPr>
        <w:t>5</w:t>
      </w:r>
      <w:r>
        <w:rPr>
          <w:rFonts w:ascii="楷体" w:eastAsia="楷体" w:hAnsi="楷体" w:cs="楷体"/>
          <w:b w:val="0"/>
          <w:bCs/>
          <w:color w:val="000000" w:themeColor="text1"/>
          <w:kern w:val="0"/>
          <w:sz w:val="21"/>
          <w:szCs w:val="21"/>
          <w:lang/>
        </w:rPr>
        <w:t>月，人民教育出版社</w:t>
      </w:r>
    </w:p>
    <w:p w:rsidR="005728F5" w:rsidRDefault="005728F5">
      <w:pPr>
        <w:spacing w:line="360" w:lineRule="auto"/>
      </w:pPr>
    </w:p>
    <w:sectPr w:rsidR="005728F5" w:rsidSect="005728F5">
      <w:pgSz w:w="11906" w:h="16838"/>
      <w:pgMar w:top="1134" w:right="1134" w:bottom="1134" w:left="1134"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ED2C17"/>
    <w:multiLevelType w:val="singleLevel"/>
    <w:tmpl w:val="57ED2C17"/>
    <w:lvl w:ilvl="0">
      <w:start w:val="2"/>
      <w:numFmt w:val="decimal"/>
      <w:suff w:val="nothing"/>
      <w:lvlText w:val="%1."/>
      <w:lvlJc w:val="left"/>
    </w:lvl>
  </w:abstractNum>
  <w:abstractNum w:abstractNumId="1">
    <w:nsid w:val="597B1EA2"/>
    <w:multiLevelType w:val="singleLevel"/>
    <w:tmpl w:val="597B1EA2"/>
    <w:lvl w:ilvl="0">
      <w:start w:val="1"/>
      <w:numFmt w:val="chineseCounting"/>
      <w:suff w:val="nothing"/>
      <w:lvlText w:val="%1、"/>
      <w:lvlJc w:val="left"/>
    </w:lvl>
  </w:abstractNum>
  <w:abstractNum w:abstractNumId="2">
    <w:nsid w:val="597B20CA"/>
    <w:multiLevelType w:val="singleLevel"/>
    <w:tmpl w:val="597B20CA"/>
    <w:lvl w:ilvl="0">
      <w:start w:val="2"/>
      <w:numFmt w:val="decimal"/>
      <w:suff w:val="nothing"/>
      <w:lvlText w:val="（%1）"/>
      <w:lvlJc w:val="left"/>
    </w:lvl>
  </w:abstractNum>
  <w:abstractNum w:abstractNumId="3">
    <w:nsid w:val="597B254E"/>
    <w:multiLevelType w:val="singleLevel"/>
    <w:tmpl w:val="597B254E"/>
    <w:lvl w:ilvl="0">
      <w:start w:val="2"/>
      <w:numFmt w:val="chineseCounting"/>
      <w:suff w:val="nothing"/>
      <w:lvlText w:val="%1、"/>
      <w:lvlJc w:val="left"/>
    </w:lvl>
  </w:abstractNum>
  <w:abstractNum w:abstractNumId="4">
    <w:nsid w:val="597B2849"/>
    <w:multiLevelType w:val="singleLevel"/>
    <w:tmpl w:val="597B2849"/>
    <w:lvl w:ilvl="0">
      <w:start w:val="1"/>
      <w:numFmt w:val="decimal"/>
      <w:suff w:val="nothing"/>
      <w:lvlText w:val="%1."/>
      <w:lvlJc w:val="left"/>
    </w:lvl>
  </w:abstractNum>
  <w:abstractNum w:abstractNumId="5">
    <w:nsid w:val="597B3990"/>
    <w:multiLevelType w:val="singleLevel"/>
    <w:tmpl w:val="597B3990"/>
    <w:lvl w:ilvl="0">
      <w:start w:val="1"/>
      <w:numFmt w:val="decimal"/>
      <w:suff w:val="nothing"/>
      <w:lvlText w:val="%1."/>
      <w:lvlJc w:val="left"/>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25E932EA"/>
    <w:rsid w:val="005728F5"/>
    <w:rsid w:val="00C84C26"/>
    <w:rsid w:val="0B6A7790"/>
    <w:rsid w:val="0EF702AE"/>
    <w:rsid w:val="12EC4956"/>
    <w:rsid w:val="13424CAD"/>
    <w:rsid w:val="25E932EA"/>
    <w:rsid w:val="379E4BDA"/>
    <w:rsid w:val="50651E05"/>
    <w:rsid w:val="537D371A"/>
    <w:rsid w:val="61165ED9"/>
    <w:rsid w:val="6D6027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28F5"/>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5728F5"/>
    <w:pPr>
      <w:jc w:val="left"/>
      <w:outlineLvl w:val="0"/>
    </w:pPr>
    <w:rPr>
      <w:rFonts w:ascii="宋体" w:eastAsia="宋体" w:hAnsi="宋体" w:cs="Times New Roman" w:hint="eastAsia"/>
      <w:b/>
      <w:kern w:val="44"/>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qFormat/>
    <w:rsid w:val="005728F5"/>
    <w:pPr>
      <w:snapToGrid w:val="0"/>
      <w:jc w:val="left"/>
    </w:pPr>
    <w:rPr>
      <w:sz w:val="18"/>
    </w:rPr>
  </w:style>
  <w:style w:type="paragraph" w:styleId="a4">
    <w:name w:val="Normal (Web)"/>
    <w:basedOn w:val="a"/>
    <w:qFormat/>
    <w:rsid w:val="005728F5"/>
    <w:pPr>
      <w:spacing w:beforeAutospacing="1" w:afterAutospacing="1"/>
      <w:jc w:val="left"/>
    </w:pPr>
    <w:rPr>
      <w:rFonts w:cs="Times New Roman"/>
      <w:kern w:val="0"/>
      <w:sz w:val="24"/>
    </w:rPr>
  </w:style>
  <w:style w:type="character" w:styleId="a5">
    <w:name w:val="Strong"/>
    <w:basedOn w:val="a0"/>
    <w:qFormat/>
    <w:rsid w:val="005728F5"/>
    <w:rPr>
      <w:b/>
    </w:rPr>
  </w:style>
  <w:style w:type="character" w:styleId="a6">
    <w:name w:val="FollowedHyperlink"/>
    <w:basedOn w:val="a0"/>
    <w:qFormat/>
    <w:rsid w:val="005728F5"/>
    <w:rPr>
      <w:color w:val="000099"/>
      <w:u w:val="none"/>
    </w:rPr>
  </w:style>
  <w:style w:type="character" w:styleId="a7">
    <w:name w:val="Emphasis"/>
    <w:basedOn w:val="a0"/>
    <w:qFormat/>
    <w:rsid w:val="005728F5"/>
  </w:style>
  <w:style w:type="character" w:styleId="a8">
    <w:name w:val="Hyperlink"/>
    <w:basedOn w:val="a0"/>
    <w:qFormat/>
    <w:rsid w:val="005728F5"/>
    <w:rPr>
      <w:color w:val="000099"/>
      <w:u w:val="none"/>
    </w:rPr>
  </w:style>
  <w:style w:type="character" w:styleId="a9">
    <w:name w:val="footnote reference"/>
    <w:basedOn w:val="a0"/>
    <w:qFormat/>
    <w:rsid w:val="005728F5"/>
    <w:rPr>
      <w:vertAlign w:val="superscript"/>
    </w:rPr>
  </w:style>
  <w:style w:type="table" w:styleId="aa">
    <w:name w:val="Table Grid"/>
    <w:basedOn w:val="a1"/>
    <w:rsid w:val="005728F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
    <w:name w:val="列出段落1"/>
    <w:basedOn w:val="a"/>
    <w:uiPriority w:val="99"/>
    <w:unhideWhenUsed/>
    <w:qFormat/>
    <w:rsid w:val="005728F5"/>
    <w:pPr>
      <w:ind w:firstLineChars="200" w:firstLine="420"/>
    </w:pPr>
  </w:style>
  <w:style w:type="paragraph" w:customStyle="1" w:styleId="11">
    <w:name w:val="列出段落1"/>
    <w:basedOn w:val="a"/>
    <w:uiPriority w:val="99"/>
    <w:qFormat/>
    <w:rsid w:val="005728F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arch.dangdang.com/?key2=%B7%EB%CF%FE%CF%BC&amp;medium=01&amp;category_path=01.00.00.00.0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arch.dangdang.com/?key2=%C0%EE%BC%BE%E4%D8&amp;medium=01&amp;category_path=01.00.00.00.00.0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5851</Words>
  <Characters>868</Characters>
  <Application>Microsoft Office Word</Application>
  <DocSecurity>0</DocSecurity>
  <Lines>7</Lines>
  <Paragraphs>13</Paragraphs>
  <ScaleCrop>false</ScaleCrop>
  <Company/>
  <LinksUpToDate>false</LinksUpToDate>
  <CharactersWithSpaces>6706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2017-12-20T04:38:00Z</cp:lastPrinted>
  <dcterms:created xsi:type="dcterms:W3CDTF">2017-12-20T04:39:00Z</dcterms:created>
  <dcterms:modified xsi:type="dcterms:W3CDTF">2017-12-20T04:39:00Z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