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2DB" w:rsidRPr="00380597" w:rsidRDefault="006342DB" w:rsidP="00497F12">
      <w:pPr>
        <w:spacing w:line="360" w:lineRule="auto"/>
        <w:jc w:val="center"/>
        <w:rPr>
          <w:rFonts w:ascii="仿宋" w:eastAsia="仿宋" w:hAnsi="仿宋"/>
          <w:b/>
          <w:sz w:val="36"/>
          <w:szCs w:val="36"/>
        </w:rPr>
      </w:pPr>
      <w:r w:rsidRPr="00380597">
        <w:rPr>
          <w:rFonts w:ascii="仿宋" w:eastAsia="仿宋" w:hAnsi="仿宋" w:hint="eastAsia"/>
          <w:b/>
          <w:sz w:val="36"/>
          <w:szCs w:val="36"/>
        </w:rPr>
        <w:t>开发地方课程</w:t>
      </w:r>
      <w:r w:rsidRPr="00380597">
        <w:rPr>
          <w:rFonts w:ascii="仿宋" w:eastAsia="仿宋" w:hAnsi="仿宋"/>
          <w:b/>
          <w:sz w:val="36"/>
          <w:szCs w:val="36"/>
        </w:rPr>
        <w:t xml:space="preserve"> </w:t>
      </w:r>
      <w:r w:rsidRPr="00380597">
        <w:rPr>
          <w:rFonts w:ascii="仿宋" w:eastAsia="仿宋" w:hAnsi="仿宋" w:hint="eastAsia"/>
          <w:b/>
          <w:sz w:val="36"/>
          <w:szCs w:val="36"/>
        </w:rPr>
        <w:t>弘扬民间文化</w:t>
      </w:r>
    </w:p>
    <w:p w:rsidR="006342DB" w:rsidRPr="00380597" w:rsidRDefault="006342DB" w:rsidP="00380597">
      <w:pPr>
        <w:spacing w:line="360" w:lineRule="auto"/>
        <w:ind w:firstLineChars="200" w:firstLine="482"/>
        <w:jc w:val="left"/>
        <w:rPr>
          <w:rFonts w:ascii="仿宋" w:eastAsia="仿宋" w:hAnsi="仿宋"/>
          <w:sz w:val="24"/>
          <w:szCs w:val="24"/>
        </w:rPr>
      </w:pPr>
      <w:r w:rsidRPr="00380597">
        <w:rPr>
          <w:rFonts w:ascii="仿宋" w:eastAsia="仿宋" w:hAnsi="仿宋"/>
          <w:b/>
          <w:sz w:val="24"/>
          <w:szCs w:val="24"/>
        </w:rPr>
        <w:t>——</w:t>
      </w:r>
      <w:r>
        <w:rPr>
          <w:rFonts w:ascii="仿宋" w:eastAsia="仿宋" w:hAnsi="仿宋" w:hint="eastAsia"/>
          <w:b/>
          <w:sz w:val="24"/>
          <w:szCs w:val="24"/>
        </w:rPr>
        <w:t>我</w:t>
      </w:r>
      <w:r w:rsidRPr="00380597">
        <w:rPr>
          <w:rFonts w:ascii="仿宋" w:eastAsia="仿宋" w:hAnsi="仿宋" w:hint="eastAsia"/>
          <w:b/>
          <w:sz w:val="24"/>
          <w:szCs w:val="24"/>
        </w:rPr>
        <w:t>市</w:t>
      </w:r>
      <w:r>
        <w:rPr>
          <w:rFonts w:ascii="仿宋" w:eastAsia="仿宋" w:hAnsi="仿宋" w:hint="eastAsia"/>
          <w:b/>
          <w:sz w:val="24"/>
          <w:szCs w:val="24"/>
        </w:rPr>
        <w:t>部分</w:t>
      </w:r>
      <w:r w:rsidRPr="00380597">
        <w:rPr>
          <w:rFonts w:ascii="仿宋" w:eastAsia="仿宋" w:hAnsi="仿宋" w:hint="eastAsia"/>
          <w:b/>
          <w:sz w:val="24"/>
          <w:szCs w:val="24"/>
        </w:rPr>
        <w:t>美术教师参加‘第八届江苏省民间美术进课堂’教研活动</w:t>
      </w:r>
    </w:p>
    <w:p w:rsidR="006342DB" w:rsidRPr="00497F12" w:rsidRDefault="006342DB" w:rsidP="00497F12">
      <w:pPr>
        <w:spacing w:line="360" w:lineRule="auto"/>
        <w:ind w:firstLineChars="200" w:firstLine="420"/>
        <w:rPr>
          <w:rFonts w:ascii="仿宋" w:eastAsia="仿宋" w:hAnsi="仿宋"/>
        </w:rPr>
      </w:pPr>
      <w:smartTag w:uri="urn:schemas-microsoft-com:office:smarttags" w:element="chsdate">
        <w:smartTagPr>
          <w:attr w:name="IsROCDate" w:val="False"/>
          <w:attr w:name="IsLunarDate" w:val="False"/>
          <w:attr w:name="Day" w:val="27"/>
          <w:attr w:name="Month" w:val="4"/>
          <w:attr w:name="Year" w:val="2015"/>
        </w:smartTagPr>
        <w:r w:rsidRPr="00497F12">
          <w:rPr>
            <w:rFonts w:ascii="仿宋" w:eastAsia="仿宋" w:hAnsi="仿宋"/>
          </w:rPr>
          <w:t>2015</w:t>
        </w:r>
        <w:r w:rsidRPr="00497F12">
          <w:rPr>
            <w:rFonts w:ascii="仿宋" w:eastAsia="仿宋" w:hAnsi="仿宋" w:hint="eastAsia"/>
          </w:rPr>
          <w:t>年</w:t>
        </w:r>
        <w:r w:rsidRPr="00497F12">
          <w:rPr>
            <w:rFonts w:ascii="仿宋" w:eastAsia="仿宋" w:hAnsi="仿宋"/>
          </w:rPr>
          <w:t>4</w:t>
        </w:r>
        <w:r w:rsidRPr="00497F12">
          <w:rPr>
            <w:rFonts w:ascii="仿宋" w:eastAsia="仿宋" w:hAnsi="仿宋" w:hint="eastAsia"/>
          </w:rPr>
          <w:t>月</w:t>
        </w:r>
        <w:r w:rsidRPr="00497F12">
          <w:rPr>
            <w:rFonts w:ascii="仿宋" w:eastAsia="仿宋" w:hAnsi="仿宋"/>
          </w:rPr>
          <w:t>27</w:t>
        </w:r>
        <w:r w:rsidRPr="00497F12">
          <w:rPr>
            <w:rFonts w:ascii="仿宋" w:eastAsia="仿宋" w:hAnsi="仿宋" w:hint="eastAsia"/>
          </w:rPr>
          <w:t>日</w:t>
        </w:r>
      </w:smartTag>
      <w:r w:rsidRPr="00497F12">
        <w:rPr>
          <w:rFonts w:ascii="仿宋" w:eastAsia="仿宋" w:hAnsi="仿宋" w:hint="eastAsia"/>
        </w:rPr>
        <w:t>，由常州大市选派的中小学及幼儿园优秀美术教师</w:t>
      </w:r>
      <w:r>
        <w:rPr>
          <w:rFonts w:ascii="仿宋" w:eastAsia="仿宋" w:hAnsi="仿宋"/>
        </w:rPr>
        <w:t>24</w:t>
      </w:r>
      <w:r>
        <w:rPr>
          <w:rFonts w:ascii="仿宋" w:eastAsia="仿宋" w:hAnsi="仿宋" w:hint="eastAsia"/>
        </w:rPr>
        <w:t>名，</w:t>
      </w:r>
      <w:r w:rsidRPr="00497F12">
        <w:rPr>
          <w:rFonts w:ascii="仿宋" w:eastAsia="仿宋" w:hAnsi="仿宋" w:hint="eastAsia"/>
        </w:rPr>
        <w:t>赴无锡</w:t>
      </w:r>
      <w:r>
        <w:rPr>
          <w:rFonts w:ascii="仿宋" w:eastAsia="仿宋" w:hAnsi="仿宋" w:hint="eastAsia"/>
        </w:rPr>
        <w:t>宜兴</w:t>
      </w:r>
      <w:r w:rsidRPr="00497F12">
        <w:rPr>
          <w:rFonts w:ascii="仿宋" w:eastAsia="仿宋" w:hAnsi="仿宋" w:hint="eastAsia"/>
        </w:rPr>
        <w:t>参加</w:t>
      </w:r>
      <w:r>
        <w:rPr>
          <w:rFonts w:ascii="仿宋" w:eastAsia="仿宋" w:hAnsi="仿宋" w:hint="eastAsia"/>
        </w:rPr>
        <w:t>“</w:t>
      </w:r>
      <w:r w:rsidRPr="00497F12">
        <w:rPr>
          <w:rFonts w:ascii="仿宋" w:eastAsia="仿宋" w:hAnsi="仿宋" w:hint="eastAsia"/>
        </w:rPr>
        <w:t>第八届江苏省民间美术进课堂</w:t>
      </w:r>
      <w:r>
        <w:rPr>
          <w:rFonts w:ascii="仿宋" w:eastAsia="仿宋" w:hAnsi="仿宋" w:hint="eastAsia"/>
        </w:rPr>
        <w:t>”</w:t>
      </w:r>
      <w:r>
        <w:rPr>
          <w:rFonts w:ascii="仿宋" w:eastAsia="仿宋" w:hAnsi="仿宋"/>
        </w:rPr>
        <w:t>——</w:t>
      </w:r>
      <w:r w:rsidRPr="00497F12">
        <w:rPr>
          <w:rFonts w:ascii="仿宋" w:eastAsia="仿宋" w:hAnsi="仿宋" w:hint="eastAsia"/>
        </w:rPr>
        <w:t>暨地方美术教学资源开发利用和校本课程建设教学研讨活动。活动为期四天，优质的教学观摩、精彩的专家讲座、丰富的参观活动，让</w:t>
      </w:r>
      <w:r>
        <w:rPr>
          <w:rFonts w:ascii="仿宋" w:eastAsia="仿宋" w:hAnsi="仿宋" w:hint="eastAsia"/>
        </w:rPr>
        <w:t>我</w:t>
      </w:r>
      <w:r w:rsidRPr="00497F12">
        <w:rPr>
          <w:rFonts w:ascii="仿宋" w:eastAsia="仿宋" w:hAnsi="仿宋" w:hint="eastAsia"/>
        </w:rPr>
        <w:t>们深刻感受到了优秀民间艺术</w:t>
      </w:r>
      <w:r w:rsidRPr="00497F12">
        <w:rPr>
          <w:rFonts w:ascii="仿宋" w:eastAsia="仿宋" w:hAnsi="仿宋"/>
        </w:rPr>
        <w:t>—</w:t>
      </w:r>
      <w:r w:rsidRPr="00497F12">
        <w:rPr>
          <w:rFonts w:ascii="仿宋" w:eastAsia="仿宋" w:hAnsi="仿宋" w:hint="eastAsia"/>
        </w:rPr>
        <w:t>紫砂文化在当地美术教学中的</w:t>
      </w:r>
      <w:r>
        <w:rPr>
          <w:rFonts w:ascii="仿宋" w:eastAsia="仿宋" w:hAnsi="仿宋" w:hint="eastAsia"/>
        </w:rPr>
        <w:t>作</w:t>
      </w:r>
      <w:r w:rsidRPr="00497F12">
        <w:rPr>
          <w:rFonts w:ascii="仿宋" w:eastAsia="仿宋" w:hAnsi="仿宋" w:hint="eastAsia"/>
        </w:rPr>
        <w:t>用</w:t>
      </w:r>
      <w:r>
        <w:rPr>
          <w:rFonts w:ascii="仿宋" w:eastAsia="仿宋" w:hAnsi="仿宋" w:hint="eastAsia"/>
        </w:rPr>
        <w:t>，也让我们对课堂教学中引入地方美术资源有了更清晰的思考</w:t>
      </w:r>
      <w:r w:rsidRPr="00497F12">
        <w:rPr>
          <w:rFonts w:ascii="仿宋" w:eastAsia="仿宋" w:hAnsi="仿宋" w:hint="eastAsia"/>
        </w:rPr>
        <w:t>。</w:t>
      </w:r>
    </w:p>
    <w:p w:rsidR="006342DB" w:rsidRPr="00497F12" w:rsidRDefault="006342DB" w:rsidP="00497F12">
      <w:pPr>
        <w:spacing w:line="360" w:lineRule="auto"/>
        <w:ind w:firstLineChars="200" w:firstLine="420"/>
        <w:rPr>
          <w:rFonts w:ascii="仿宋" w:eastAsia="仿宋" w:hAnsi="仿宋"/>
        </w:rPr>
      </w:pPr>
      <w:r>
        <w:rPr>
          <w:rFonts w:ascii="仿宋" w:eastAsia="仿宋" w:hAnsi="仿宋" w:hint="eastAsia"/>
        </w:rPr>
        <w:t>我</w:t>
      </w:r>
      <w:r w:rsidRPr="00497F12">
        <w:rPr>
          <w:rFonts w:ascii="仿宋" w:eastAsia="仿宋" w:hAnsi="仿宋" w:hint="eastAsia"/>
        </w:rPr>
        <w:t>们先后观摩了三堂不同学龄段的优质美术课，分别是：宜兴市丁蜀中心幼儿园汪鸿老师开设的《有趣的脸》、宜兴市丁山实验小学申宗贤老师开设的《紫砂壶》、宜兴市东坡中学肖方舟老师开设的《从质朴到风雅</w:t>
      </w:r>
      <w:r w:rsidRPr="00497F12">
        <w:rPr>
          <w:rFonts w:ascii="仿宋" w:eastAsia="仿宋" w:hAnsi="仿宋"/>
        </w:rPr>
        <w:t>—</w:t>
      </w:r>
      <w:r w:rsidRPr="00497F12">
        <w:rPr>
          <w:rFonts w:ascii="仿宋" w:eastAsia="仿宋" w:hAnsi="仿宋" w:hint="eastAsia"/>
        </w:rPr>
        <w:t>紫砂陶刻》。从教会幼儿简单的玩泥技能</w:t>
      </w:r>
      <w:r>
        <w:rPr>
          <w:rFonts w:ascii="仿宋" w:eastAsia="仿宋" w:hAnsi="仿宋" w:hint="eastAsia"/>
        </w:rPr>
        <w:t>，</w:t>
      </w:r>
      <w:r w:rsidRPr="00497F12">
        <w:rPr>
          <w:rFonts w:ascii="仿宋" w:eastAsia="仿宋" w:hAnsi="仿宋" w:hint="eastAsia"/>
        </w:rPr>
        <w:t>到引导小学生体验全手工制作紫砂壶的基本方法</w:t>
      </w:r>
      <w:r>
        <w:rPr>
          <w:rFonts w:ascii="仿宋" w:eastAsia="仿宋" w:hAnsi="仿宋" w:hint="eastAsia"/>
        </w:rPr>
        <w:t>，</w:t>
      </w:r>
      <w:r w:rsidRPr="00497F12">
        <w:rPr>
          <w:rFonts w:ascii="仿宋" w:eastAsia="仿宋" w:hAnsi="仿宋" w:hint="eastAsia"/>
        </w:rPr>
        <w:t>再到带领中学生探究书画表现与陶刻制作相结合；传统民间艺术伴随孩子们成长，完整的紫砂壶制作工艺在各阶段美术教学中得到了很好的渗透与延伸。</w:t>
      </w:r>
    </w:p>
    <w:p w:rsidR="006342DB" w:rsidRPr="00497F12" w:rsidRDefault="006342DB" w:rsidP="00497F12">
      <w:pPr>
        <w:spacing w:line="360" w:lineRule="auto"/>
        <w:ind w:firstLineChars="200" w:firstLine="420"/>
        <w:rPr>
          <w:rFonts w:ascii="仿宋" w:eastAsia="仿宋" w:hAnsi="仿宋"/>
        </w:rPr>
      </w:pPr>
      <w:r w:rsidRPr="00497F12">
        <w:rPr>
          <w:rFonts w:ascii="仿宋" w:eastAsia="仿宋" w:hAnsi="仿宋" w:hint="eastAsia"/>
        </w:rPr>
        <w:t>华斌老师《大器“玩”成</w:t>
      </w:r>
      <w:r w:rsidRPr="00497F12">
        <w:rPr>
          <w:rFonts w:ascii="仿宋" w:eastAsia="仿宋" w:hAnsi="仿宋"/>
        </w:rPr>
        <w:t>—</w:t>
      </w:r>
      <w:r w:rsidRPr="00497F12">
        <w:rPr>
          <w:rFonts w:ascii="仿宋" w:eastAsia="仿宋" w:hAnsi="仿宋" w:hint="eastAsia"/>
        </w:rPr>
        <w:t>泥工教学浅谈》专题讲座给与会的老师们以启发。他从人类与陶生生不息的关系出发</w:t>
      </w:r>
      <w:r>
        <w:rPr>
          <w:rFonts w:ascii="仿宋" w:eastAsia="仿宋" w:hAnsi="仿宋" w:hint="eastAsia"/>
        </w:rPr>
        <w:t>，</w:t>
      </w:r>
      <w:r w:rsidRPr="00497F12">
        <w:rPr>
          <w:rFonts w:ascii="仿宋" w:eastAsia="仿宋" w:hAnsi="仿宋" w:hint="eastAsia"/>
        </w:rPr>
        <w:t>总结出玩泥是孩子们天性的表现；他指出泥工教学的审美与方法体现在手捏、造型、彩绘等多个方面，并对学校泥工教学的开展提出了自己的想法和建议，让老师们有方法</w:t>
      </w:r>
      <w:r>
        <w:rPr>
          <w:rFonts w:ascii="仿宋" w:eastAsia="仿宋" w:hAnsi="仿宋" w:hint="eastAsia"/>
        </w:rPr>
        <w:t>、</w:t>
      </w:r>
      <w:r w:rsidRPr="00497F12">
        <w:rPr>
          <w:rFonts w:ascii="仿宋" w:eastAsia="仿宋" w:hAnsi="仿宋" w:hint="eastAsia"/>
        </w:rPr>
        <w:t>有步骤地将民间美术运用到自己的课堂教学中去。</w:t>
      </w:r>
    </w:p>
    <w:p w:rsidR="006342DB" w:rsidRPr="00497F12" w:rsidRDefault="006342DB" w:rsidP="00497F12">
      <w:pPr>
        <w:spacing w:line="360" w:lineRule="auto"/>
        <w:ind w:firstLineChars="200" w:firstLine="420"/>
        <w:rPr>
          <w:rFonts w:ascii="仿宋" w:eastAsia="仿宋" w:hAnsi="仿宋"/>
        </w:rPr>
      </w:pPr>
      <w:r w:rsidRPr="00497F12">
        <w:rPr>
          <w:rFonts w:ascii="仿宋" w:eastAsia="仿宋" w:hAnsi="仿宋" w:hint="eastAsia"/>
        </w:rPr>
        <w:t>国家级工艺美术大师邵立平凭借数十载的</w:t>
      </w:r>
      <w:r>
        <w:rPr>
          <w:rFonts w:ascii="仿宋" w:eastAsia="仿宋" w:hAnsi="仿宋" w:hint="eastAsia"/>
        </w:rPr>
        <w:t>积累</w:t>
      </w:r>
      <w:r w:rsidRPr="00497F12">
        <w:rPr>
          <w:rFonts w:ascii="仿宋" w:eastAsia="仿宋" w:hAnsi="仿宋" w:hint="eastAsia"/>
        </w:rPr>
        <w:t>与研究</w:t>
      </w:r>
      <w:r>
        <w:rPr>
          <w:rFonts w:ascii="仿宋" w:eastAsia="仿宋" w:hAnsi="仿宋" w:hint="eastAsia"/>
        </w:rPr>
        <w:t>，</w:t>
      </w:r>
      <w:r w:rsidRPr="00497F12">
        <w:rPr>
          <w:rFonts w:ascii="仿宋" w:eastAsia="仿宋" w:hAnsi="仿宋" w:hint="eastAsia"/>
        </w:rPr>
        <w:t>和老师们分享了</w:t>
      </w:r>
      <w:r>
        <w:rPr>
          <w:rFonts w:ascii="仿宋" w:eastAsia="仿宋" w:hAnsi="仿宋" w:hint="eastAsia"/>
        </w:rPr>
        <w:t>题为</w:t>
      </w:r>
      <w:r w:rsidRPr="00497F12">
        <w:rPr>
          <w:rFonts w:ascii="仿宋" w:eastAsia="仿宋" w:hAnsi="仿宋" w:hint="eastAsia"/>
        </w:rPr>
        <w:t>《宜兴紫砂艺术的产生与发展》</w:t>
      </w:r>
      <w:r>
        <w:rPr>
          <w:rFonts w:ascii="仿宋" w:eastAsia="仿宋" w:hAnsi="仿宋" w:hint="eastAsia"/>
        </w:rPr>
        <w:t>的</w:t>
      </w:r>
      <w:r w:rsidRPr="00497F12">
        <w:rPr>
          <w:rFonts w:ascii="仿宋" w:eastAsia="仿宋" w:hAnsi="仿宋" w:hint="eastAsia"/>
        </w:rPr>
        <w:t>精彩讲座。紫砂茶器造型丰富，成型工艺多样，依据不同的矿层分布泥料种类也有所不同。从紫砂基本常识到紫砂茶器发展的几个重要时期</w:t>
      </w:r>
      <w:r>
        <w:rPr>
          <w:rFonts w:ascii="仿宋" w:eastAsia="仿宋" w:hAnsi="仿宋" w:hint="eastAsia"/>
        </w:rPr>
        <w:t>，</w:t>
      </w:r>
      <w:r w:rsidRPr="00497F12">
        <w:rPr>
          <w:rFonts w:ascii="仿宋" w:eastAsia="仿宋" w:hAnsi="仿宋" w:hint="eastAsia"/>
        </w:rPr>
        <w:t>以及各种艺术对紫砂的影响，短短三小时邵大师带领老师们更加全面深入地认识紫砂工艺。提问互动环节把讲座推向高潮，老师们纷纷表示意犹未尽！</w:t>
      </w:r>
    </w:p>
    <w:p w:rsidR="006342DB" w:rsidRPr="00497F12" w:rsidRDefault="006342DB" w:rsidP="00497F12">
      <w:pPr>
        <w:spacing w:line="360" w:lineRule="auto"/>
        <w:ind w:firstLineChars="200" w:firstLine="420"/>
        <w:rPr>
          <w:rFonts w:ascii="仿宋" w:eastAsia="仿宋" w:hAnsi="仿宋"/>
        </w:rPr>
      </w:pPr>
      <w:r w:rsidRPr="00497F12">
        <w:rPr>
          <w:rFonts w:ascii="仿宋" w:eastAsia="仿宋" w:hAnsi="仿宋" w:hint="eastAsia"/>
        </w:rPr>
        <w:t>此次活动还包括参观宜兴陶瓷博物馆，直观感受紫砂陶器从古至今的发展与演变</w:t>
      </w:r>
      <w:r>
        <w:rPr>
          <w:rFonts w:ascii="仿宋" w:eastAsia="仿宋" w:hAnsi="仿宋" w:hint="eastAsia"/>
        </w:rPr>
        <w:t>；参观吴冠中艺术馆，见证一代大师对艺术民族化的探索。集体学习之余</w:t>
      </w:r>
      <w:r w:rsidRPr="00497F12">
        <w:rPr>
          <w:rFonts w:ascii="仿宋" w:eastAsia="仿宋" w:hAnsi="仿宋" w:hint="eastAsia"/>
        </w:rPr>
        <w:t>，常州</w:t>
      </w:r>
      <w:r>
        <w:rPr>
          <w:rFonts w:ascii="仿宋" w:eastAsia="仿宋" w:hAnsi="仿宋" w:hint="eastAsia"/>
        </w:rPr>
        <w:t>的部分老师们一起</w:t>
      </w:r>
      <w:r w:rsidRPr="00497F12">
        <w:rPr>
          <w:rFonts w:ascii="仿宋" w:eastAsia="仿宋" w:hAnsi="仿宋" w:hint="eastAsia"/>
        </w:rPr>
        <w:t>拜访了工艺美术大师王亚平</w:t>
      </w:r>
      <w:r>
        <w:rPr>
          <w:rFonts w:ascii="仿宋" w:eastAsia="仿宋" w:hAnsi="仿宋" w:hint="eastAsia"/>
        </w:rPr>
        <w:t>，</w:t>
      </w:r>
      <w:r w:rsidRPr="00497F12">
        <w:rPr>
          <w:rFonts w:ascii="仿宋" w:eastAsia="仿宋" w:hAnsi="仿宋" w:hint="eastAsia"/>
        </w:rPr>
        <w:t>参观</w:t>
      </w:r>
      <w:r>
        <w:rPr>
          <w:rFonts w:ascii="仿宋" w:eastAsia="仿宋" w:hAnsi="仿宋" w:hint="eastAsia"/>
        </w:rPr>
        <w:t>了金火明紫砂艺术工作室，大家</w:t>
      </w:r>
      <w:r w:rsidRPr="00497F12">
        <w:rPr>
          <w:rFonts w:ascii="仿宋" w:eastAsia="仿宋" w:hAnsi="仿宋" w:hint="eastAsia"/>
        </w:rPr>
        <w:t>感受颇多，受益匪浅！</w:t>
      </w:r>
    </w:p>
    <w:p w:rsidR="006342DB" w:rsidRPr="001D59D0" w:rsidRDefault="006342DB" w:rsidP="001D59D0">
      <w:pPr>
        <w:spacing w:line="360" w:lineRule="auto"/>
        <w:ind w:firstLineChars="200" w:firstLine="420"/>
        <w:rPr>
          <w:rFonts w:ascii="仿宋" w:eastAsia="仿宋" w:hAnsi="仿宋"/>
        </w:rPr>
      </w:pPr>
      <w:r w:rsidRPr="00497F12">
        <w:rPr>
          <w:rFonts w:ascii="仿宋" w:eastAsia="仿宋" w:hAnsi="仿宋" w:hint="eastAsia"/>
        </w:rPr>
        <w:t>中学美术教育肩负弘扬民间文化的重任，四天短暂的学习与交流活动</w:t>
      </w:r>
      <w:r>
        <w:rPr>
          <w:rFonts w:ascii="仿宋" w:eastAsia="仿宋" w:hAnsi="仿宋" w:hint="eastAsia"/>
        </w:rPr>
        <w:t>，让我</w:t>
      </w:r>
      <w:r w:rsidRPr="00497F12">
        <w:rPr>
          <w:rFonts w:ascii="仿宋" w:eastAsia="仿宋" w:hAnsi="仿宋" w:hint="eastAsia"/>
        </w:rPr>
        <w:t>们深刻认识到将民间美术融入课堂</w:t>
      </w:r>
      <w:r>
        <w:rPr>
          <w:rFonts w:ascii="仿宋" w:eastAsia="仿宋" w:hAnsi="仿宋" w:hint="eastAsia"/>
        </w:rPr>
        <w:t>教学，对传承宝贵民间美术文化资源的重要作用。</w:t>
      </w:r>
      <w:r w:rsidRPr="00497F12">
        <w:rPr>
          <w:rFonts w:ascii="仿宋" w:eastAsia="仿宋" w:hAnsi="仿宋" w:hint="eastAsia"/>
        </w:rPr>
        <w:t>在龙城常州，梳篦、留青竹刻、乱针绣</w:t>
      </w:r>
      <w:r>
        <w:rPr>
          <w:rFonts w:ascii="仿宋" w:eastAsia="仿宋" w:hAnsi="仿宋" w:hint="eastAsia"/>
        </w:rPr>
        <w:t>、烙画、金坛刻纸</w:t>
      </w:r>
      <w:r w:rsidRPr="00497F12">
        <w:rPr>
          <w:rFonts w:ascii="仿宋" w:eastAsia="仿宋" w:hAnsi="仿宋" w:hint="eastAsia"/>
        </w:rPr>
        <w:t>等多项独具特色的民间艺术</w:t>
      </w:r>
      <w:r>
        <w:rPr>
          <w:rFonts w:ascii="仿宋" w:eastAsia="仿宋" w:hAnsi="仿宋" w:hint="eastAsia"/>
        </w:rPr>
        <w:t>，都是可以开发利用的课堂美术教学资源，怎样在美术教学中融入民间美术，弘扬民间</w:t>
      </w:r>
      <w:r w:rsidRPr="00497F12">
        <w:rPr>
          <w:rFonts w:ascii="仿宋" w:eastAsia="仿宋" w:hAnsi="仿宋" w:hint="eastAsia"/>
        </w:rPr>
        <w:t>文化</w:t>
      </w:r>
      <w:r>
        <w:rPr>
          <w:rFonts w:ascii="仿宋" w:eastAsia="仿宋" w:hAnsi="仿宋" w:hint="eastAsia"/>
        </w:rPr>
        <w:t>艺术，开发富有地方特色的课程资源，还有待老师们</w:t>
      </w:r>
      <w:r w:rsidRPr="00497F12">
        <w:rPr>
          <w:rFonts w:ascii="仿宋" w:eastAsia="仿宋" w:hAnsi="仿宋" w:hint="eastAsia"/>
        </w:rPr>
        <w:t>进一步的探索与尝试！（邹沁</w:t>
      </w:r>
      <w:r w:rsidRPr="00497F12">
        <w:rPr>
          <w:rFonts w:ascii="仿宋" w:eastAsia="仿宋" w:hAnsi="仿宋"/>
        </w:rPr>
        <w:t xml:space="preserve"> </w:t>
      </w:r>
      <w:r w:rsidRPr="00497F12">
        <w:rPr>
          <w:rFonts w:ascii="仿宋" w:eastAsia="仿宋" w:hAnsi="仿宋" w:hint="eastAsia"/>
        </w:rPr>
        <w:t>文）</w:t>
      </w:r>
    </w:p>
    <w:p w:rsidR="006342DB" w:rsidRDefault="006342DB" w:rsidP="00205035">
      <w:pPr>
        <w:rPr>
          <w:rFonts w:ascii="黑体" w:eastAsia="黑体" w:hAnsi="黑体"/>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s1026" type="#_x0000_t75" style="position:absolute;left:0;text-align:left;margin-left:-2.25pt;margin-top:8.25pt;width:415.25pt;height:276.9pt;z-index:251658240;visibility:visible">
            <v:imagedata r:id="rId6" o:title=""/>
          </v:shape>
        </w:pict>
      </w:r>
    </w:p>
    <w:p w:rsidR="006342DB" w:rsidRDefault="006342DB" w:rsidP="00205035">
      <w:pPr>
        <w:rPr>
          <w:rFonts w:ascii="黑体" w:eastAsia="黑体" w:hAnsi="黑体"/>
          <w:sz w:val="28"/>
          <w:szCs w:val="28"/>
        </w:rPr>
      </w:pPr>
    </w:p>
    <w:p w:rsidR="006342DB" w:rsidRDefault="006342DB" w:rsidP="00205035">
      <w:pPr>
        <w:rPr>
          <w:rFonts w:ascii="黑体" w:eastAsia="黑体" w:hAnsi="黑体"/>
          <w:sz w:val="28"/>
          <w:szCs w:val="28"/>
        </w:rPr>
      </w:pPr>
    </w:p>
    <w:p w:rsidR="006342DB" w:rsidRDefault="006342DB" w:rsidP="00205035">
      <w:pPr>
        <w:rPr>
          <w:rFonts w:ascii="黑体" w:eastAsia="黑体" w:hAnsi="黑体"/>
          <w:sz w:val="28"/>
          <w:szCs w:val="28"/>
        </w:rPr>
      </w:pPr>
    </w:p>
    <w:p w:rsidR="006342DB" w:rsidRDefault="006342DB" w:rsidP="00205035">
      <w:pPr>
        <w:rPr>
          <w:rFonts w:ascii="黑体" w:eastAsia="黑体" w:hAnsi="黑体"/>
          <w:sz w:val="28"/>
          <w:szCs w:val="28"/>
        </w:rPr>
      </w:pPr>
    </w:p>
    <w:p w:rsidR="006342DB" w:rsidRDefault="006342DB" w:rsidP="00205035">
      <w:pPr>
        <w:rPr>
          <w:rFonts w:ascii="黑体" w:eastAsia="黑体" w:hAnsi="黑体"/>
          <w:sz w:val="28"/>
          <w:szCs w:val="28"/>
        </w:rPr>
      </w:pPr>
    </w:p>
    <w:p w:rsidR="006342DB" w:rsidRPr="00205035" w:rsidRDefault="006342DB" w:rsidP="00205035">
      <w:pPr>
        <w:rPr>
          <w:rFonts w:ascii="黑体" w:eastAsia="黑体" w:hAnsi="黑体"/>
          <w:sz w:val="28"/>
          <w:szCs w:val="28"/>
        </w:rPr>
      </w:pPr>
      <w:r w:rsidRPr="00205035">
        <w:rPr>
          <w:rFonts w:ascii="黑体" w:eastAsia="黑体" w:hAnsi="黑体" w:hint="eastAsia"/>
          <w:sz w:val="28"/>
          <w:szCs w:val="28"/>
        </w:rPr>
        <w:t>教学观摩：</w:t>
      </w:r>
    </w:p>
    <w:p w:rsidR="006342DB" w:rsidRDefault="006342DB" w:rsidP="00205035">
      <w:pPr>
        <w:rPr>
          <w:rFonts w:ascii="仿宋" w:eastAsia="仿宋" w:hAnsi="仿宋"/>
          <w:szCs w:val="21"/>
        </w:rPr>
      </w:pPr>
      <w:r w:rsidRPr="002A7B71">
        <w:rPr>
          <w:rFonts w:ascii="仿宋" w:eastAsia="仿宋" w:hAnsi="仿宋"/>
          <w:noProof/>
          <w:szCs w:val="21"/>
        </w:rPr>
        <w:pict>
          <v:shape id="图片 19" o:spid="_x0000_i1025" type="#_x0000_t75" style="width:415.2pt;height:274.2pt;visibility:visible">
            <v:imagedata r:id="rId7" o:title=""/>
          </v:shape>
        </w:pict>
      </w:r>
      <w:r w:rsidRPr="002A7B71">
        <w:rPr>
          <w:rFonts w:ascii="仿宋" w:eastAsia="仿宋" w:hAnsi="仿宋"/>
          <w:noProof/>
          <w:szCs w:val="21"/>
        </w:rPr>
        <w:pict>
          <v:shape id="图片 20" o:spid="_x0000_i1026" type="#_x0000_t75" style="width:415.2pt;height:274.2pt;visibility:visible">
            <v:imagedata r:id="rId8" o:title=""/>
          </v:shape>
        </w:pict>
      </w:r>
    </w:p>
    <w:p w:rsidR="006342DB" w:rsidRDefault="006342DB" w:rsidP="00205035">
      <w:pPr>
        <w:rPr>
          <w:rFonts w:ascii="仿宋" w:eastAsia="仿宋" w:hAnsi="仿宋"/>
          <w:szCs w:val="21"/>
        </w:rPr>
      </w:pPr>
    </w:p>
    <w:p w:rsidR="006342DB" w:rsidRDefault="006342DB" w:rsidP="00205035">
      <w:pPr>
        <w:rPr>
          <w:rFonts w:ascii="仿宋" w:eastAsia="仿宋" w:hAnsi="仿宋"/>
          <w:szCs w:val="21"/>
        </w:rPr>
      </w:pPr>
    </w:p>
    <w:p w:rsidR="006342DB" w:rsidRDefault="006342DB" w:rsidP="00205035">
      <w:pPr>
        <w:rPr>
          <w:rFonts w:ascii="仿宋" w:eastAsia="仿宋" w:hAnsi="仿宋"/>
          <w:szCs w:val="21"/>
        </w:rPr>
      </w:pPr>
    </w:p>
    <w:p w:rsidR="006342DB" w:rsidRDefault="006342DB" w:rsidP="00205035">
      <w:pPr>
        <w:rPr>
          <w:rFonts w:ascii="仿宋" w:eastAsia="仿宋" w:hAnsi="仿宋"/>
          <w:szCs w:val="21"/>
        </w:rPr>
      </w:pPr>
      <w:r w:rsidRPr="002A7B71">
        <w:rPr>
          <w:rFonts w:ascii="仿宋" w:eastAsia="仿宋" w:hAnsi="仿宋"/>
          <w:noProof/>
          <w:szCs w:val="21"/>
        </w:rPr>
        <w:pict>
          <v:shape id="图片 21" o:spid="_x0000_i1027" type="#_x0000_t75" style="width:415.2pt;height:274.2pt;visibility:visible">
            <v:imagedata r:id="rId9" o:title=""/>
          </v:shape>
        </w:pict>
      </w:r>
      <w:r w:rsidRPr="002A7B71">
        <w:rPr>
          <w:rFonts w:ascii="仿宋" w:eastAsia="仿宋" w:hAnsi="仿宋"/>
          <w:noProof/>
          <w:szCs w:val="21"/>
        </w:rPr>
        <w:pict>
          <v:shape id="图片 22" o:spid="_x0000_i1028" type="#_x0000_t75" style="width:415.2pt;height:274.2pt;visibility:visible">
            <v:imagedata r:id="rId10" o:title=""/>
          </v:shape>
        </w:pict>
      </w:r>
    </w:p>
    <w:p w:rsidR="006342DB" w:rsidRDefault="006342DB" w:rsidP="00205035">
      <w:pPr>
        <w:rPr>
          <w:rFonts w:ascii="黑体" w:eastAsia="黑体" w:hAnsi="黑体"/>
          <w:sz w:val="28"/>
          <w:szCs w:val="28"/>
        </w:rPr>
      </w:pPr>
    </w:p>
    <w:p w:rsidR="006342DB" w:rsidRDefault="006342DB" w:rsidP="00205035">
      <w:pPr>
        <w:rPr>
          <w:rFonts w:ascii="黑体" w:eastAsia="黑体" w:hAnsi="黑体"/>
          <w:sz w:val="28"/>
          <w:szCs w:val="28"/>
        </w:rPr>
      </w:pPr>
      <w:r w:rsidRPr="00205035">
        <w:rPr>
          <w:rFonts w:ascii="黑体" w:eastAsia="黑体" w:hAnsi="黑体" w:hint="eastAsia"/>
          <w:sz w:val="28"/>
          <w:szCs w:val="28"/>
        </w:rPr>
        <w:t>专家讲座：</w:t>
      </w:r>
    </w:p>
    <w:p w:rsidR="006342DB" w:rsidRDefault="006342DB" w:rsidP="00205035">
      <w:pPr>
        <w:rPr>
          <w:rFonts w:ascii="黑体" w:eastAsia="黑体" w:hAnsi="黑体"/>
          <w:sz w:val="28"/>
          <w:szCs w:val="28"/>
        </w:rPr>
      </w:pPr>
      <w:r w:rsidRPr="002A7B71">
        <w:rPr>
          <w:rFonts w:ascii="黑体" w:eastAsia="黑体" w:hAnsi="黑体"/>
          <w:noProof/>
          <w:sz w:val="28"/>
          <w:szCs w:val="28"/>
        </w:rPr>
        <w:pict>
          <v:shape id="图片 23" o:spid="_x0000_i1029" type="#_x0000_t75" style="width:415.2pt;height:274.2pt;visibility:visible">
            <v:imagedata r:id="rId11" o:title=""/>
          </v:shape>
        </w:pict>
      </w:r>
      <w:r w:rsidRPr="002A7B71">
        <w:rPr>
          <w:rFonts w:ascii="黑体" w:eastAsia="黑体" w:hAnsi="黑体"/>
          <w:noProof/>
          <w:sz w:val="28"/>
          <w:szCs w:val="28"/>
        </w:rPr>
        <w:pict>
          <v:shape id="图片 24" o:spid="_x0000_i1030" type="#_x0000_t75" style="width:415.2pt;height:274.2pt;visibility:visible">
            <v:imagedata r:id="rId12" o:title=""/>
          </v:shape>
        </w:pict>
      </w:r>
    </w:p>
    <w:p w:rsidR="006342DB" w:rsidRDefault="006342DB" w:rsidP="00205035">
      <w:pPr>
        <w:rPr>
          <w:rFonts w:ascii="黑体" w:eastAsia="黑体" w:hAnsi="黑体"/>
          <w:sz w:val="28"/>
          <w:szCs w:val="28"/>
        </w:rPr>
      </w:pPr>
    </w:p>
    <w:p w:rsidR="006342DB" w:rsidRDefault="006342DB" w:rsidP="00205035">
      <w:pPr>
        <w:rPr>
          <w:rFonts w:ascii="黑体" w:eastAsia="黑体" w:hAnsi="黑体"/>
          <w:sz w:val="28"/>
          <w:szCs w:val="28"/>
        </w:rPr>
      </w:pPr>
      <w:r>
        <w:rPr>
          <w:rFonts w:ascii="黑体" w:eastAsia="黑体" w:hAnsi="黑体" w:hint="eastAsia"/>
          <w:sz w:val="28"/>
          <w:szCs w:val="28"/>
        </w:rPr>
        <w:t>参观陶瓷博物馆：</w:t>
      </w:r>
    </w:p>
    <w:p w:rsidR="006342DB" w:rsidRDefault="006342DB" w:rsidP="00205035">
      <w:pPr>
        <w:rPr>
          <w:rFonts w:ascii="黑体" w:eastAsia="黑体" w:hAnsi="黑体"/>
          <w:sz w:val="28"/>
          <w:szCs w:val="28"/>
        </w:rPr>
      </w:pPr>
      <w:r w:rsidRPr="002A7B71">
        <w:rPr>
          <w:rFonts w:ascii="黑体" w:eastAsia="黑体" w:hAnsi="黑体"/>
          <w:noProof/>
          <w:sz w:val="28"/>
          <w:szCs w:val="28"/>
        </w:rPr>
        <w:pict>
          <v:shape id="图片 7" o:spid="_x0000_i1031" type="#_x0000_t75" style="width:415.2pt;height:274.2pt;visibility:visible">
            <v:imagedata r:id="rId13" o:title=""/>
          </v:shape>
        </w:pict>
      </w:r>
    </w:p>
    <w:p w:rsidR="006342DB" w:rsidRDefault="006342DB" w:rsidP="00205035">
      <w:pPr>
        <w:rPr>
          <w:rFonts w:ascii="黑体" w:eastAsia="黑体" w:hAnsi="黑体"/>
          <w:sz w:val="28"/>
          <w:szCs w:val="28"/>
        </w:rPr>
      </w:pPr>
    </w:p>
    <w:p w:rsidR="006342DB" w:rsidRDefault="006342DB" w:rsidP="00205035">
      <w:pPr>
        <w:rPr>
          <w:rFonts w:ascii="黑体" w:eastAsia="黑体" w:hAnsi="黑体"/>
          <w:sz w:val="28"/>
          <w:szCs w:val="28"/>
        </w:rPr>
      </w:pPr>
    </w:p>
    <w:p w:rsidR="006342DB" w:rsidRDefault="006342DB" w:rsidP="00205035">
      <w:pPr>
        <w:rPr>
          <w:rFonts w:ascii="黑体" w:eastAsia="黑体" w:hAnsi="黑体"/>
          <w:sz w:val="28"/>
          <w:szCs w:val="28"/>
        </w:rPr>
      </w:pPr>
    </w:p>
    <w:p w:rsidR="006342DB" w:rsidRDefault="006342DB" w:rsidP="00205035">
      <w:pPr>
        <w:rPr>
          <w:rFonts w:ascii="黑体" w:eastAsia="黑体" w:hAnsi="黑体"/>
          <w:sz w:val="28"/>
          <w:szCs w:val="28"/>
        </w:rPr>
      </w:pPr>
      <w:r w:rsidRPr="003917F1">
        <w:rPr>
          <w:rFonts w:ascii="黑体" w:eastAsia="黑体" w:hAnsi="黑体" w:hint="eastAsia"/>
          <w:sz w:val="28"/>
          <w:szCs w:val="28"/>
        </w:rPr>
        <w:t>参观</w:t>
      </w:r>
      <w:r>
        <w:rPr>
          <w:rFonts w:ascii="黑体" w:eastAsia="黑体" w:hAnsi="黑体" w:hint="eastAsia"/>
          <w:sz w:val="28"/>
          <w:szCs w:val="28"/>
        </w:rPr>
        <w:t>金火明紫砂艺术工作室</w:t>
      </w:r>
      <w:r w:rsidRPr="003917F1">
        <w:rPr>
          <w:rFonts w:ascii="黑体" w:eastAsia="黑体" w:hAnsi="黑体" w:hint="eastAsia"/>
          <w:sz w:val="28"/>
          <w:szCs w:val="28"/>
        </w:rPr>
        <w:t>：</w:t>
      </w:r>
    </w:p>
    <w:p w:rsidR="006342DB" w:rsidRDefault="006342DB" w:rsidP="00205035">
      <w:pPr>
        <w:rPr>
          <w:rFonts w:ascii="黑体" w:eastAsia="黑体" w:hAnsi="黑体"/>
          <w:sz w:val="28"/>
          <w:szCs w:val="28"/>
        </w:rPr>
      </w:pPr>
      <w:r w:rsidRPr="002A7B71">
        <w:rPr>
          <w:rFonts w:ascii="黑体" w:eastAsia="黑体" w:hAnsi="黑体"/>
          <w:noProof/>
          <w:sz w:val="28"/>
          <w:szCs w:val="28"/>
        </w:rPr>
        <w:pict>
          <v:shape id="图片 25" o:spid="_x0000_i1032" type="#_x0000_t75" style="width:407.4pt;height:543pt;visibility:visible">
            <v:imagedata r:id="rId14" o:title=""/>
          </v:shape>
        </w:pict>
      </w:r>
    </w:p>
    <w:p w:rsidR="006342DB" w:rsidRDefault="006342DB" w:rsidP="00205035">
      <w:pPr>
        <w:rPr>
          <w:rFonts w:ascii="黑体" w:eastAsia="黑体" w:hAnsi="黑体"/>
          <w:sz w:val="28"/>
          <w:szCs w:val="28"/>
        </w:rPr>
      </w:pPr>
      <w:r w:rsidRPr="002A7B71">
        <w:rPr>
          <w:rFonts w:ascii="黑体" w:eastAsia="黑体" w:hAnsi="黑体"/>
          <w:noProof/>
          <w:sz w:val="28"/>
          <w:szCs w:val="28"/>
        </w:rPr>
        <w:pict>
          <v:shape id="图片 26" o:spid="_x0000_i1033" type="#_x0000_t75" style="width:415.2pt;height:274.2pt;visibility:visible">
            <v:imagedata r:id="rId15" o:title=""/>
          </v:shape>
        </w:pict>
      </w:r>
    </w:p>
    <w:p w:rsidR="006342DB" w:rsidRDefault="006342DB" w:rsidP="00205035">
      <w:pPr>
        <w:rPr>
          <w:rFonts w:ascii="黑体" w:eastAsia="黑体" w:hAnsi="黑体"/>
          <w:sz w:val="28"/>
          <w:szCs w:val="28"/>
        </w:rPr>
      </w:pPr>
    </w:p>
    <w:p w:rsidR="006342DB" w:rsidRPr="00205035" w:rsidRDefault="006342DB" w:rsidP="00205035">
      <w:pPr>
        <w:rPr>
          <w:rFonts w:ascii="黑体" w:eastAsia="黑体" w:hAnsi="黑体"/>
          <w:sz w:val="28"/>
          <w:szCs w:val="28"/>
        </w:rPr>
      </w:pPr>
      <w:r w:rsidRPr="002A7B71">
        <w:rPr>
          <w:rFonts w:ascii="黑体" w:eastAsia="黑体" w:hAnsi="黑体"/>
          <w:noProof/>
          <w:sz w:val="28"/>
          <w:szCs w:val="28"/>
        </w:rPr>
        <w:pict>
          <v:shape id="图片 27" o:spid="_x0000_i1034" type="#_x0000_t75" style="width:415.2pt;height:274.2pt;visibility:visible">
            <v:imagedata r:id="rId16" o:title=""/>
          </v:shape>
        </w:pict>
      </w:r>
    </w:p>
    <w:sectPr w:rsidR="006342DB" w:rsidRPr="00205035" w:rsidSect="006F5027">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2DB" w:rsidRDefault="006342DB" w:rsidP="005F1E76">
      <w:r>
        <w:separator/>
      </w:r>
    </w:p>
  </w:endnote>
  <w:endnote w:type="continuationSeparator" w:id="0">
    <w:p w:rsidR="006342DB" w:rsidRDefault="006342DB" w:rsidP="005F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2DB" w:rsidRDefault="006342D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2DB" w:rsidRDefault="006342DB">
    <w:pPr>
      <w:pStyle w:val="a4"/>
      <w:jc w:val="center"/>
    </w:pPr>
    <w:r>
      <w:fldChar w:fldCharType="begin"/>
    </w:r>
    <w:r>
      <w:instrText>PAGE   \* MERGEFORMAT</w:instrText>
    </w:r>
    <w:r>
      <w:fldChar w:fldCharType="separate"/>
    </w:r>
    <w:r w:rsidRPr="000C555C">
      <w:rPr>
        <w:noProof/>
        <w:lang w:val="zh-CN"/>
      </w:rPr>
      <w:t>1</w:t>
    </w:r>
    <w:r>
      <w:fldChar w:fldCharType="end"/>
    </w:r>
  </w:p>
  <w:p w:rsidR="006342DB" w:rsidRDefault="006342DB">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2DB" w:rsidRDefault="006342D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2DB" w:rsidRDefault="006342DB" w:rsidP="005F1E76">
      <w:r>
        <w:separator/>
      </w:r>
    </w:p>
  </w:footnote>
  <w:footnote w:type="continuationSeparator" w:id="0">
    <w:p w:rsidR="006342DB" w:rsidRDefault="006342DB" w:rsidP="005F1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2DB" w:rsidRDefault="006342D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2DB" w:rsidRDefault="006342DB" w:rsidP="00380597">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2DB" w:rsidRDefault="006342D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77FB"/>
    <w:rsid w:val="00013E64"/>
    <w:rsid w:val="00037D33"/>
    <w:rsid w:val="00042206"/>
    <w:rsid w:val="000878C8"/>
    <w:rsid w:val="00093EAE"/>
    <w:rsid w:val="000C555C"/>
    <w:rsid w:val="000E6E54"/>
    <w:rsid w:val="0011326C"/>
    <w:rsid w:val="00126C76"/>
    <w:rsid w:val="00142393"/>
    <w:rsid w:val="001541B1"/>
    <w:rsid w:val="001D59D0"/>
    <w:rsid w:val="001E7360"/>
    <w:rsid w:val="00205035"/>
    <w:rsid w:val="00230D66"/>
    <w:rsid w:val="00270FD1"/>
    <w:rsid w:val="00277C0B"/>
    <w:rsid w:val="00294205"/>
    <w:rsid w:val="002A3CAA"/>
    <w:rsid w:val="002A7B71"/>
    <w:rsid w:val="002D2A58"/>
    <w:rsid w:val="002E2061"/>
    <w:rsid w:val="003010A9"/>
    <w:rsid w:val="00306F83"/>
    <w:rsid w:val="00312CFD"/>
    <w:rsid w:val="003130DA"/>
    <w:rsid w:val="003147D2"/>
    <w:rsid w:val="0034691D"/>
    <w:rsid w:val="0035576A"/>
    <w:rsid w:val="003720A5"/>
    <w:rsid w:val="003736B0"/>
    <w:rsid w:val="0037687A"/>
    <w:rsid w:val="00376B98"/>
    <w:rsid w:val="00380597"/>
    <w:rsid w:val="00387FC3"/>
    <w:rsid w:val="003917F1"/>
    <w:rsid w:val="003B4FA9"/>
    <w:rsid w:val="003C0F8E"/>
    <w:rsid w:val="003C10E8"/>
    <w:rsid w:val="003D5279"/>
    <w:rsid w:val="004227C4"/>
    <w:rsid w:val="00497F12"/>
    <w:rsid w:val="004A4BED"/>
    <w:rsid w:val="004F04BE"/>
    <w:rsid w:val="00526BBD"/>
    <w:rsid w:val="0054653D"/>
    <w:rsid w:val="005728A4"/>
    <w:rsid w:val="005972A8"/>
    <w:rsid w:val="005B476F"/>
    <w:rsid w:val="005B78EE"/>
    <w:rsid w:val="005E5B67"/>
    <w:rsid w:val="005F1E76"/>
    <w:rsid w:val="005F6D1E"/>
    <w:rsid w:val="00625DD4"/>
    <w:rsid w:val="00627D3E"/>
    <w:rsid w:val="006342DB"/>
    <w:rsid w:val="00640FD9"/>
    <w:rsid w:val="00642718"/>
    <w:rsid w:val="0068068B"/>
    <w:rsid w:val="00690E2D"/>
    <w:rsid w:val="006A2118"/>
    <w:rsid w:val="006A6829"/>
    <w:rsid w:val="006C5D9F"/>
    <w:rsid w:val="006D58BC"/>
    <w:rsid w:val="006F5027"/>
    <w:rsid w:val="007361A0"/>
    <w:rsid w:val="00751368"/>
    <w:rsid w:val="00752984"/>
    <w:rsid w:val="0076154A"/>
    <w:rsid w:val="00767E9F"/>
    <w:rsid w:val="007777FB"/>
    <w:rsid w:val="007B19E6"/>
    <w:rsid w:val="008037DC"/>
    <w:rsid w:val="00812D31"/>
    <w:rsid w:val="00825448"/>
    <w:rsid w:val="00836209"/>
    <w:rsid w:val="0084235E"/>
    <w:rsid w:val="00861AFD"/>
    <w:rsid w:val="008725A9"/>
    <w:rsid w:val="008C61CA"/>
    <w:rsid w:val="008D4A29"/>
    <w:rsid w:val="00920327"/>
    <w:rsid w:val="00921227"/>
    <w:rsid w:val="00943FE9"/>
    <w:rsid w:val="00956A3E"/>
    <w:rsid w:val="00993F72"/>
    <w:rsid w:val="009C7BB6"/>
    <w:rsid w:val="00A02823"/>
    <w:rsid w:val="00A0554F"/>
    <w:rsid w:val="00A144EC"/>
    <w:rsid w:val="00A32094"/>
    <w:rsid w:val="00A41F69"/>
    <w:rsid w:val="00A848C7"/>
    <w:rsid w:val="00AA47C3"/>
    <w:rsid w:val="00AA77B3"/>
    <w:rsid w:val="00AB48F4"/>
    <w:rsid w:val="00B12340"/>
    <w:rsid w:val="00B13150"/>
    <w:rsid w:val="00B16D4C"/>
    <w:rsid w:val="00B65D59"/>
    <w:rsid w:val="00BA77B8"/>
    <w:rsid w:val="00BB2AF7"/>
    <w:rsid w:val="00BD0565"/>
    <w:rsid w:val="00C0038C"/>
    <w:rsid w:val="00C11F10"/>
    <w:rsid w:val="00C2423E"/>
    <w:rsid w:val="00C34C1E"/>
    <w:rsid w:val="00C614ED"/>
    <w:rsid w:val="00C7494A"/>
    <w:rsid w:val="00CB3F7C"/>
    <w:rsid w:val="00CC7C4A"/>
    <w:rsid w:val="00CD47C5"/>
    <w:rsid w:val="00CF332D"/>
    <w:rsid w:val="00D00AE9"/>
    <w:rsid w:val="00D12B0A"/>
    <w:rsid w:val="00D26A88"/>
    <w:rsid w:val="00D30202"/>
    <w:rsid w:val="00D823B6"/>
    <w:rsid w:val="00D9389F"/>
    <w:rsid w:val="00DA7566"/>
    <w:rsid w:val="00DB4345"/>
    <w:rsid w:val="00DE7E1C"/>
    <w:rsid w:val="00DF3C14"/>
    <w:rsid w:val="00DF78FD"/>
    <w:rsid w:val="00E42FB5"/>
    <w:rsid w:val="00E44F8B"/>
    <w:rsid w:val="00E666F4"/>
    <w:rsid w:val="00EA50AF"/>
    <w:rsid w:val="00EB23A6"/>
    <w:rsid w:val="00F07DA9"/>
    <w:rsid w:val="00F36EDE"/>
    <w:rsid w:val="00F60600"/>
    <w:rsid w:val="00F63353"/>
    <w:rsid w:val="00F8087F"/>
    <w:rsid w:val="00FD6FD8"/>
    <w:rsid w:val="00FE41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7"/>
    <o:shapelayout v:ext="edit">
      <o:idmap v:ext="edit" data="1"/>
    </o:shapelayout>
  </w:shapeDefaults>
  <w:decimalSymbol w:val="."/>
  <w:listSeparator w:val=","/>
  <w14:defaultImageDpi w14:val="0"/>
  <w15:docId w15:val="{881AB621-E792-49C3-8E92-126B4A98F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F1E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5F1E76"/>
    <w:rPr>
      <w:sz w:val="18"/>
    </w:rPr>
  </w:style>
  <w:style w:type="paragraph" w:styleId="a4">
    <w:name w:val="footer"/>
    <w:basedOn w:val="a"/>
    <w:link w:val="Char0"/>
    <w:uiPriority w:val="99"/>
    <w:rsid w:val="005F1E76"/>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5F1E76"/>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5428959">
      <w:marLeft w:val="0"/>
      <w:marRight w:val="0"/>
      <w:marTop w:val="0"/>
      <w:marBottom w:val="0"/>
      <w:divBdr>
        <w:top w:val="none" w:sz="0" w:space="0" w:color="auto"/>
        <w:left w:val="none" w:sz="0" w:space="0" w:color="auto"/>
        <w:bottom w:val="none" w:sz="0" w:space="0" w:color="auto"/>
        <w:right w:val="none" w:sz="0" w:space="0" w:color="auto"/>
      </w:divBdr>
      <w:divsChild>
        <w:div w:id="1625428956">
          <w:marLeft w:val="0"/>
          <w:marRight w:val="0"/>
          <w:marTop w:val="0"/>
          <w:marBottom w:val="0"/>
          <w:divBdr>
            <w:top w:val="none" w:sz="0" w:space="0" w:color="auto"/>
            <w:left w:val="none" w:sz="0" w:space="0" w:color="auto"/>
            <w:bottom w:val="none" w:sz="0" w:space="0" w:color="auto"/>
            <w:right w:val="none" w:sz="0" w:space="0" w:color="auto"/>
          </w:divBdr>
          <w:divsChild>
            <w:div w:id="1625428960">
              <w:marLeft w:val="0"/>
              <w:marRight w:val="0"/>
              <w:marTop w:val="0"/>
              <w:marBottom w:val="0"/>
              <w:divBdr>
                <w:top w:val="none" w:sz="0" w:space="0" w:color="auto"/>
                <w:left w:val="none" w:sz="0" w:space="0" w:color="auto"/>
                <w:bottom w:val="none" w:sz="0" w:space="0" w:color="auto"/>
                <w:right w:val="none" w:sz="0" w:space="0" w:color="auto"/>
              </w:divBdr>
              <w:divsChild>
                <w:div w:id="1625428954">
                  <w:marLeft w:val="0"/>
                  <w:marRight w:val="0"/>
                  <w:marTop w:val="0"/>
                  <w:marBottom w:val="0"/>
                  <w:divBdr>
                    <w:top w:val="single" w:sz="6" w:space="0" w:color="DDDDDD"/>
                    <w:left w:val="single" w:sz="6" w:space="0" w:color="DDDDDD"/>
                    <w:bottom w:val="single" w:sz="6" w:space="0" w:color="DDDDDD"/>
                    <w:right w:val="single" w:sz="6" w:space="0" w:color="DDDDDD"/>
                  </w:divBdr>
                  <w:divsChild>
                    <w:div w:id="16254289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25428961">
      <w:marLeft w:val="0"/>
      <w:marRight w:val="0"/>
      <w:marTop w:val="0"/>
      <w:marBottom w:val="0"/>
      <w:divBdr>
        <w:top w:val="none" w:sz="0" w:space="0" w:color="auto"/>
        <w:left w:val="none" w:sz="0" w:space="0" w:color="auto"/>
        <w:bottom w:val="none" w:sz="0" w:space="0" w:color="auto"/>
        <w:right w:val="none" w:sz="0" w:space="0" w:color="auto"/>
      </w:divBdr>
      <w:divsChild>
        <w:div w:id="1625428953">
          <w:marLeft w:val="0"/>
          <w:marRight w:val="0"/>
          <w:marTop w:val="0"/>
          <w:marBottom w:val="0"/>
          <w:divBdr>
            <w:top w:val="none" w:sz="0" w:space="0" w:color="auto"/>
            <w:left w:val="none" w:sz="0" w:space="0" w:color="auto"/>
            <w:bottom w:val="none" w:sz="0" w:space="0" w:color="auto"/>
            <w:right w:val="none" w:sz="0" w:space="0" w:color="auto"/>
          </w:divBdr>
          <w:divsChild>
            <w:div w:id="1625428957">
              <w:marLeft w:val="0"/>
              <w:marRight w:val="0"/>
              <w:marTop w:val="0"/>
              <w:marBottom w:val="0"/>
              <w:divBdr>
                <w:top w:val="none" w:sz="0" w:space="0" w:color="auto"/>
                <w:left w:val="none" w:sz="0" w:space="0" w:color="auto"/>
                <w:bottom w:val="none" w:sz="0" w:space="0" w:color="auto"/>
                <w:right w:val="none" w:sz="0" w:space="0" w:color="auto"/>
              </w:divBdr>
              <w:divsChild>
                <w:div w:id="1625428955">
                  <w:marLeft w:val="0"/>
                  <w:marRight w:val="0"/>
                  <w:marTop w:val="0"/>
                  <w:marBottom w:val="0"/>
                  <w:divBdr>
                    <w:top w:val="single" w:sz="6" w:space="0" w:color="DDDDDD"/>
                    <w:left w:val="single" w:sz="6" w:space="0" w:color="DDDDDD"/>
                    <w:bottom w:val="single" w:sz="6" w:space="0" w:color="DDDDDD"/>
                    <w:right w:val="single" w:sz="6" w:space="0" w:color="DDDDDD"/>
                  </w:divBdr>
                  <w:divsChild>
                    <w:div w:id="162542896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BBDFD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168</Words>
  <Characters>959</Characters>
  <Application>Microsoft Office Word</Application>
  <DocSecurity>0</DocSecurity>
  <Lines>7</Lines>
  <Paragraphs>2</Paragraphs>
  <ScaleCrop>false</ScaleCrop>
  <Company/>
  <LinksUpToDate>false</LinksUpToDate>
  <CharactersWithSpaces>1125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ts</cp:lastModifiedBy>
  <cp:revision>5</cp:revision>
  <dcterms:created xsi:type="dcterms:W3CDTF">2015-05-04T01:16:00Z</dcterms:created>
  <dcterms:modified xsi:type="dcterms:W3CDTF">2015-05-04T02:29:00Z</dcterms:modified>
</cp:coreProperties>
</file>