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5253" w14:textId="77777777" w:rsidR="006D6A45" w:rsidRDefault="00604C07">
      <w:pPr>
        <w:snapToGrid w:val="0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附件</w:t>
      </w:r>
      <w:r>
        <w:rPr>
          <w:rFonts w:ascii="Calibri" w:eastAsia="Calibri" w:hAnsi="Calibri"/>
          <w:b/>
          <w:bCs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：</w:t>
      </w:r>
    </w:p>
    <w:p w14:paraId="52D62320" w14:textId="77777777" w:rsidR="006D6A45" w:rsidRDefault="00604C07">
      <w:pPr>
        <w:snapToGrid w:val="0"/>
        <w:ind w:firstLine="420"/>
        <w:jc w:val="center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初中期末调研卷内容、结构说明暨征订单</w:t>
      </w:r>
    </w:p>
    <w:p w14:paraId="7C0E6ED1" w14:textId="77777777" w:rsidR="006D6A45" w:rsidRDefault="006D6A45">
      <w:pPr>
        <w:snapToGrid w:val="0"/>
        <w:ind w:firstLine="420"/>
        <w:rPr>
          <w:rFonts w:ascii="宋体" w:eastAsia="宋体" w:hAnsi="宋体"/>
          <w:color w:val="000000"/>
          <w:sz w:val="24"/>
          <w:szCs w:val="24"/>
        </w:rPr>
      </w:pPr>
    </w:p>
    <w:p w14:paraId="50BE5337" w14:textId="77777777" w:rsidR="006D6A45" w:rsidRDefault="00604C07">
      <w:pPr>
        <w:snapToGrid w:val="0"/>
        <w:ind w:rightChars="-330" w:right="-693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单位：</w:t>
      </w:r>
      <w:r>
        <w:rPr>
          <w:rFonts w:ascii="Calibri" w:eastAsia="Calibri" w:hAnsi="Calibri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Calibri" w:eastAsia="Calibri" w:hAnsi="Calibri"/>
          <w:color w:val="000000"/>
          <w:sz w:val="24"/>
          <w:szCs w:val="24"/>
        </w:rPr>
        <w:t xml:space="preserve">   </w:t>
      </w:r>
      <w:r>
        <w:rPr>
          <w:rFonts w:ascii="宋体" w:eastAsia="宋体" w:hAnsi="宋体"/>
          <w:color w:val="000000"/>
          <w:sz w:val="24"/>
          <w:szCs w:val="24"/>
        </w:rPr>
        <w:t>经手人：</w:t>
      </w:r>
      <w:r>
        <w:rPr>
          <w:rFonts w:ascii="Calibri" w:eastAsia="Calibri" w:hAnsi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/>
          <w:color w:val="000000"/>
          <w:sz w:val="24"/>
          <w:szCs w:val="24"/>
        </w:rPr>
        <w:t xml:space="preserve">   </w:t>
      </w:r>
      <w:r>
        <w:rPr>
          <w:rFonts w:ascii="宋体" w:eastAsia="宋体" w:hAnsi="宋体"/>
          <w:color w:val="000000"/>
          <w:sz w:val="24"/>
          <w:szCs w:val="24"/>
        </w:rPr>
        <w:t>联系电话</w:t>
      </w:r>
      <w:r>
        <w:rPr>
          <w:rFonts w:ascii="Calibri" w:eastAsia="Calibri" w:hAnsi="Calibri"/>
          <w:color w:val="000000"/>
          <w:sz w:val="24"/>
          <w:szCs w:val="24"/>
          <w:u w:val="single"/>
        </w:rPr>
        <w:t xml:space="preserve">              </w:t>
      </w:r>
    </w:p>
    <w:p w14:paraId="308B5899" w14:textId="77777777" w:rsidR="006D6A45" w:rsidRDefault="006D6A45">
      <w:pPr>
        <w:snapToGrid w:val="0"/>
        <w:ind w:firstLine="420"/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7"/>
        <w:tblW w:w="934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690"/>
        <w:gridCol w:w="675"/>
        <w:gridCol w:w="780"/>
        <w:gridCol w:w="885"/>
        <w:gridCol w:w="945"/>
        <w:gridCol w:w="990"/>
        <w:gridCol w:w="2235"/>
        <w:gridCol w:w="885"/>
        <w:gridCol w:w="810"/>
      </w:tblGrid>
      <w:tr w:rsidR="006D6A45" w14:paraId="3E70F554" w14:textId="77777777">
        <w:trPr>
          <w:trHeight w:val="66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2A378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</w:t>
            </w:r>
          </w:p>
          <w:p w14:paraId="67D63425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B4B88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5CF3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开张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3A720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卷类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F5016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调研卷</w:t>
            </w:r>
          </w:p>
          <w:p w14:paraId="3C70578D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订数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B83EE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答题卡</w:t>
            </w:r>
          </w:p>
          <w:p w14:paraId="4C6114C8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订数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715E5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FD8D7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考试范围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EAA77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考试</w:t>
            </w:r>
          </w:p>
          <w:p w14:paraId="150E6276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0A6D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备注</w:t>
            </w:r>
          </w:p>
        </w:tc>
      </w:tr>
      <w:tr w:rsidR="006D6A45" w14:paraId="7BB0E024" w14:textId="77777777">
        <w:trPr>
          <w:trHeight w:hRule="exact" w:val="680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80696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七</w:t>
            </w:r>
          </w:p>
          <w:p w14:paraId="6F58CF70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14:paraId="3D1AE3E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</w:t>
            </w:r>
          </w:p>
          <w:p w14:paraId="4BA654F5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14:paraId="471629B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C700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3C9F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7CC64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闭卷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8F2FF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CBDF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FFC6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400AB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4-6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单元为主，少量涉及全本书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A91D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A9AC9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59617951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93BE16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0395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3C4C7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0AC94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9A300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F0CF1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0608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FE85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七上结束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AFCF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8A3D1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37319A0E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7803F4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4DD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39677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6K+</w:t>
            </w:r>
          </w:p>
          <w:p w14:paraId="2D3006C8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8K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FF4C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EDBE1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61557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D72D7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B597A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七上结束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48013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422E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7A02F63B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EFDF89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F331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MP3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77BD4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64DA2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D0816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BEB5E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1318B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66469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6CB7D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4EDC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646C0167" w14:textId="77777777">
        <w:trPr>
          <w:trHeight w:hRule="exact" w:val="101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AD2AFF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75254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道德与法治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E244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18CE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68794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C0BB5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A21E0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289C8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七上结束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9DC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E29F2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</w:tr>
      <w:tr w:rsidR="006D6A45" w14:paraId="19D6CF59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7EBA1E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6C160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56DB8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10C5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3491A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6E3F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A2DD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D91D5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七上结束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0749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69BE0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</w:tr>
      <w:tr w:rsidR="006D6A45" w14:paraId="747F9CB3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DD48CB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E8E2E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14CE9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04415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D7BC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115C0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C210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C88F8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七（上）前三章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F9A7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59130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</w:tr>
      <w:tr w:rsidR="006D6A45" w14:paraId="1FCD58BB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AB7D0E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9700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C21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58DCE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DE550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300DC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4C6C0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96A8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七上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8680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C9E9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</w:tr>
      <w:tr w:rsidR="006D6A45" w14:paraId="50DD095B" w14:textId="77777777">
        <w:trPr>
          <w:trHeight w:hRule="exact"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D1CF28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14:paraId="43050779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</w:t>
            </w:r>
          </w:p>
          <w:p w14:paraId="32FC93E9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</w:t>
            </w:r>
          </w:p>
          <w:p w14:paraId="1EC31B2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561E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1113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DA8D2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4C7D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D4D33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765A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4C157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4-6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单元为主，少量涉及全本书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A0D7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1096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13DEBB7C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BCD11C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EEBF9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9043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E4E40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BCED75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E4CE3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880D2" w14:textId="77777777" w:rsidR="006D6A45" w:rsidRDefault="00604C07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2E8C1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八上结束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8269A" w14:textId="77777777" w:rsidR="006D6A45" w:rsidRDefault="00604C07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DD0C3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05F2EA26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CB3439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F670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0DFE6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6K+</w:t>
            </w:r>
          </w:p>
          <w:p w14:paraId="01DA384D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8K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E88DD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442D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56489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D515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13D08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八上结束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F0A70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04850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7F7902B9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0D796A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7A788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MP3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E5F3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5114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F2FC6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8B206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243A9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A55B3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6B3C8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BCDF6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09A9D820" w14:textId="77777777">
        <w:trPr>
          <w:trHeight w:hRule="exact" w:val="1205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6A616D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873ED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道德与法治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4496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1BE0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3EDCE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6DAD0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55BD2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03D3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八上结束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A1E9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50B28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</w:tr>
      <w:tr w:rsidR="006D6A45" w14:paraId="1D42BE42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D4E7E4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0EC5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CA7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CC5F3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闭卷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2B904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0C212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1EA6E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B5927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八上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7E2D2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47DD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36F55523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899CB4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D7E1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BAE0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0CCD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F1CB6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D4C54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6270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22B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八上结束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3B08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8D94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</w:tr>
      <w:tr w:rsidR="006D6A45" w14:paraId="051A4767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CFE459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829D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ABCC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1E2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A1A61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2F55F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C1A59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BA433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八（上）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6E02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28878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</w:tr>
      <w:tr w:rsidR="006D6A45" w14:paraId="503FB02A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31EBCB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FBF7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D1B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8036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73266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564CC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8B59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BF0C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八上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194C1" w14:textId="77777777" w:rsidR="006D6A45" w:rsidRDefault="00604C07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4975E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</w:tr>
      <w:tr w:rsidR="006D6A45" w14:paraId="74220ED9" w14:textId="77777777">
        <w:trPr>
          <w:trHeight w:hRule="exact"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560BE2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14:paraId="1E12A1AA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14:paraId="4BD0B1F3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</w:t>
            </w:r>
          </w:p>
          <w:p w14:paraId="2047A42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</w:t>
            </w:r>
          </w:p>
          <w:p w14:paraId="77711CB8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7B3A8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414C4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D69C9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021E7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18B9C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5C0B4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E9BD9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4-6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单元为主，少量涉及全本书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A162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5065D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138967C5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A09EB4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5539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53095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5A4B6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3CD020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95F0C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04046" w14:textId="77777777" w:rsidR="006D6A45" w:rsidRDefault="00604C07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EB35F" w14:textId="77777777" w:rsidR="006D6A45" w:rsidRDefault="00604C07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九上结束、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九下第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章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3F364" w14:textId="77777777" w:rsidR="006D6A45" w:rsidRDefault="00604C07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D1FC9" w14:textId="77777777" w:rsidR="006D6A45" w:rsidRDefault="006D6A45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05DBA562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5EACE3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B3C68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9479D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6K+</w:t>
            </w:r>
          </w:p>
          <w:p w14:paraId="036CFFBF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8K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BEE39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EBE27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18F8C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CBC3D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E237C" w14:textId="77777777" w:rsidR="006D6A45" w:rsidRDefault="00604C0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九上结束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43625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E0B12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74DD81AD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644D2F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1E0D5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MP3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B46A3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AD55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39915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47034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14FDD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18404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23FCE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6B514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3E98A9D4" w14:textId="77777777">
        <w:trPr>
          <w:trHeight w:hRule="exact" w:val="131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C4B9A3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A2B8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道德与法治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9341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09952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6AA65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3A2BB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6C90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C184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九上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九下第一单元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CD8E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9DFBA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52632490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B7F9E5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A6B6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3F5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3D2E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闭卷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EC9B4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B370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CC09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5C9E1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pacing w:val="-10"/>
                <w:sz w:val="20"/>
                <w:szCs w:val="20"/>
              </w:rPr>
              <w:t>第十五章第三节（含）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EB933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81B0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5E601794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7E95A2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423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C141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AB314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闭卷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4FD79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0AC8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3963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6839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第一章至第六章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3EA62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3B554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0D80C15E" w14:textId="77777777">
        <w:trPr>
          <w:trHeight w:hRule="exact" w:val="680"/>
        </w:trPr>
        <w:tc>
          <w:tcPr>
            <w:tcW w:w="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56E38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231E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284A0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6D00E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89270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69500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EF153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CCC33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九上结束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B292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9500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开卷</w:t>
            </w:r>
          </w:p>
        </w:tc>
      </w:tr>
    </w:tbl>
    <w:p w14:paraId="1F86E0EF" w14:textId="77777777" w:rsidR="006D6A45" w:rsidRDefault="00604C07">
      <w:pPr>
        <w:snapToGrid w:val="0"/>
        <w:ind w:firstLine="420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备注：</w:t>
      </w: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初中期末质量调研卷均为常态卷形式，学生可将解题答案直接填写在试卷上，为满足部分学校校园网络阅卷的需求，教育学会另提供答题卡供学校选订，学校可根据实际情况决定是否选订与试卷同等数量的答题卡（无论学校是否选订答题卡，试卷都是一样的）。</w:t>
      </w:r>
    </w:p>
    <w:p w14:paraId="146FE3A1" w14:textId="77777777" w:rsidR="006D6A45" w:rsidRDefault="006D6A45">
      <w:pPr>
        <w:snapToGrid w:val="0"/>
        <w:ind w:firstLine="420"/>
        <w:rPr>
          <w:rFonts w:ascii="宋体" w:eastAsia="宋体" w:hAnsi="宋体"/>
          <w:color w:val="000000"/>
          <w:sz w:val="24"/>
          <w:szCs w:val="24"/>
        </w:rPr>
      </w:pPr>
    </w:p>
    <w:p w14:paraId="237C50CF" w14:textId="77777777" w:rsidR="006D6A45" w:rsidRDefault="006D6A45">
      <w:pPr>
        <w:snapToGrid w:val="0"/>
        <w:ind w:firstLine="420"/>
        <w:rPr>
          <w:rFonts w:ascii="宋体" w:eastAsia="宋体" w:hAnsi="宋体"/>
          <w:color w:val="000000"/>
          <w:sz w:val="24"/>
          <w:szCs w:val="24"/>
        </w:rPr>
      </w:pPr>
    </w:p>
    <w:p w14:paraId="7334ED50" w14:textId="77777777" w:rsidR="006D6A45" w:rsidRDefault="006D6A45">
      <w:pPr>
        <w:snapToGrid w:val="0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</w:p>
    <w:p w14:paraId="50810747" w14:textId="77777777" w:rsidR="006D6A45" w:rsidRDefault="006D6A45">
      <w:pPr>
        <w:snapToGrid w:val="0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</w:p>
    <w:p w14:paraId="01011A52" w14:textId="77777777" w:rsidR="006D6A45" w:rsidRDefault="006D6A45">
      <w:pPr>
        <w:snapToGrid w:val="0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</w:p>
    <w:p w14:paraId="225B6201" w14:textId="77777777" w:rsidR="006D6A45" w:rsidRDefault="006D6A45">
      <w:pPr>
        <w:snapToGrid w:val="0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</w:p>
    <w:p w14:paraId="26CB8C45" w14:textId="77777777" w:rsidR="006D6A45" w:rsidRDefault="006D6A45">
      <w:pPr>
        <w:snapToGrid w:val="0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</w:p>
    <w:p w14:paraId="69D0F21E" w14:textId="77777777" w:rsidR="006D6A45" w:rsidRDefault="00604C07">
      <w:pPr>
        <w:snapToGrid w:val="0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lastRenderedPageBreak/>
        <w:t>附件</w:t>
      </w:r>
      <w:r>
        <w:rPr>
          <w:rFonts w:ascii="Calibri" w:eastAsia="Calibri" w:hAnsi="Calibri"/>
          <w:b/>
          <w:bCs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：高中期末调研卷内容、结构说明暨征订单</w:t>
      </w:r>
    </w:p>
    <w:p w14:paraId="0FE55031" w14:textId="77777777" w:rsidR="006D6A45" w:rsidRDefault="006D6A45">
      <w:pPr>
        <w:snapToGrid w:val="0"/>
        <w:ind w:rightChars="-330" w:right="-693"/>
        <w:rPr>
          <w:rFonts w:ascii="宋体" w:eastAsia="宋体" w:hAnsi="宋体"/>
          <w:color w:val="000000"/>
          <w:sz w:val="24"/>
          <w:szCs w:val="24"/>
        </w:rPr>
      </w:pPr>
    </w:p>
    <w:p w14:paraId="6B421727" w14:textId="77777777" w:rsidR="006D6A45" w:rsidRDefault="00604C07">
      <w:pPr>
        <w:snapToGrid w:val="0"/>
        <w:ind w:rightChars="-330" w:right="-693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单位：</w:t>
      </w:r>
      <w:r>
        <w:rPr>
          <w:rFonts w:ascii="Calibri" w:eastAsia="Calibri" w:hAnsi="Calibri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Calibri" w:eastAsia="Calibri" w:hAnsi="Calibri"/>
          <w:color w:val="000000"/>
          <w:sz w:val="24"/>
          <w:szCs w:val="24"/>
        </w:rPr>
        <w:t xml:space="preserve">   </w:t>
      </w:r>
      <w:r>
        <w:rPr>
          <w:rFonts w:ascii="宋体" w:eastAsia="宋体" w:hAnsi="宋体"/>
          <w:color w:val="000000"/>
          <w:sz w:val="24"/>
          <w:szCs w:val="24"/>
        </w:rPr>
        <w:t>经手人：</w:t>
      </w:r>
      <w:r>
        <w:rPr>
          <w:rFonts w:ascii="Calibri" w:eastAsia="Calibri" w:hAnsi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/>
          <w:color w:val="000000"/>
          <w:sz w:val="24"/>
          <w:szCs w:val="24"/>
        </w:rPr>
        <w:t xml:space="preserve">   </w:t>
      </w:r>
      <w:r>
        <w:rPr>
          <w:rFonts w:ascii="宋体" w:eastAsia="宋体" w:hAnsi="宋体"/>
          <w:color w:val="000000"/>
          <w:sz w:val="24"/>
          <w:szCs w:val="24"/>
        </w:rPr>
        <w:t>联系电话</w:t>
      </w:r>
      <w:r>
        <w:rPr>
          <w:rFonts w:ascii="Calibri" w:eastAsia="Calibri" w:hAnsi="Calibri"/>
          <w:color w:val="000000"/>
          <w:sz w:val="24"/>
          <w:szCs w:val="24"/>
          <w:u w:val="single"/>
        </w:rPr>
        <w:t xml:space="preserve">              </w:t>
      </w:r>
    </w:p>
    <w:tbl>
      <w:tblPr>
        <w:tblStyle w:val="a7"/>
        <w:tblpPr w:leftFromText="180" w:rightFromText="180" w:vertAnchor="text" w:horzAnchor="page" w:tblpX="1292" w:tblpY="276"/>
        <w:tblOverlap w:val="never"/>
        <w:tblW w:w="9516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975"/>
        <w:gridCol w:w="990"/>
        <w:gridCol w:w="705"/>
        <w:gridCol w:w="990"/>
        <w:gridCol w:w="2835"/>
        <w:gridCol w:w="1050"/>
        <w:gridCol w:w="711"/>
      </w:tblGrid>
      <w:tr w:rsidR="006D6A45" w14:paraId="6067DB20" w14:textId="77777777">
        <w:trPr>
          <w:trHeight w:hRule="exact" w:val="6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F2B93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</w:t>
            </w:r>
          </w:p>
          <w:p w14:paraId="66B7A2B5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9E0B5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4943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开张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D4A16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卷类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FF10E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订数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F7DC1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81C84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考试范围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AF821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考试</w:t>
            </w:r>
          </w:p>
          <w:p w14:paraId="335DCD5A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BB47D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备注</w:t>
            </w:r>
          </w:p>
        </w:tc>
      </w:tr>
      <w:tr w:rsidR="006D6A45" w14:paraId="4B8AD1E5" w14:textId="77777777">
        <w:trPr>
          <w:trHeight w:hRule="exact" w:val="475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4E51E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高一年级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3814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285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D599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闭卷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3A4DD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A16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150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4D4A4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必修上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E8AD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150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05BB5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030DDEA2" w14:textId="77777777">
        <w:trPr>
          <w:trHeight w:hRule="exact" w:val="54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A31F4D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4A70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8EAD9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53D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闭卷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BEE45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0B49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DEC49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必修第一册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E9305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150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B133E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457509B5" w14:textId="77777777">
        <w:trPr>
          <w:trHeight w:hRule="exact" w:val="60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22ADAA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D312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42A5E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4K+8K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A39A2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1BB64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EC65E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CD239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必修一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30%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、必修二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9B8E2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150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6B0AF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5E0EC6BC" w14:textId="77777777">
        <w:trPr>
          <w:trHeight w:hRule="exact" w:val="68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024051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A3BE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MP3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录音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6DB3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2693C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BEA5B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A6A72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25288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5114F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5DEBD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74098B5F" w14:textId="77777777">
        <w:trPr>
          <w:trHeight w:hRule="exact" w:val="51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EAFE79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1628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E2844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B9444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3CD31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BE7F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75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E4FA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必修一、必修二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038A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AB689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64243195" w14:textId="77777777">
        <w:trPr>
          <w:trHeight w:hRule="exact" w:val="68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34A10B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2DB44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2A95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7BFE2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900F2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5EE19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75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C1909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必修一、必修二第一章到第六章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953F3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65769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3D383E1E" w14:textId="77777777">
        <w:trPr>
          <w:trHeight w:hRule="exact" w:val="57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8F042F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05DD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D9225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C6B62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0758E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A921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75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35D7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必修第一册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5614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2439A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4D2BEAD7" w14:textId="77777777">
        <w:trPr>
          <w:trHeight w:hRule="exact" w:val="57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B3D034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236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6B97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675F4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7FC8F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101DE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75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18EA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必修一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B1B0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8EE6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55C860BF" w14:textId="77777777">
        <w:trPr>
          <w:trHeight w:hRule="exact" w:val="62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DD196A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4D325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511E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C8E22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55F34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2383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75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3663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必修第一册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5AD85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E70C0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1D9EB7E3" w14:textId="77777777">
        <w:trPr>
          <w:trHeight w:hRule="exact" w:val="55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3467EA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33E6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D7FF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3C879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E7DB3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8EC8B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75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76EA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中外历史纲要下册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C7F85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4C10B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08289DAD" w14:textId="77777777">
        <w:trPr>
          <w:trHeight w:hRule="exact" w:val="6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0140BA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高二年级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D016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C952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4K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＋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8K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1E75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文理合卷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57C21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7D150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150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59CF0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选择性必修上册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289D7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150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ED119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6D6A45" w14:paraId="5D5CDD78" w14:textId="77777777">
        <w:trPr>
          <w:trHeight w:hRule="exact" w:val="680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35B76A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A0E83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B897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64858" w14:textId="77777777" w:rsidR="006D6A45" w:rsidRDefault="00604C07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闭卷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219D5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5CD41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01E64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选择性必修第一册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AABD6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150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EEB7C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pacing w:val="-4"/>
                <w:sz w:val="20"/>
                <w:szCs w:val="20"/>
              </w:rPr>
            </w:pPr>
          </w:p>
        </w:tc>
      </w:tr>
      <w:tr w:rsidR="006D6A45" w14:paraId="1CA56718" w14:textId="77777777">
        <w:trPr>
          <w:trHeight w:hRule="exact" w:val="680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A9343D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5D45D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C336" w14:textId="77777777" w:rsidR="006D6A45" w:rsidRDefault="00604C07">
            <w:pPr>
              <w:snapToGrid w:val="0"/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6K+6K+8K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DB6C7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9A0B2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6B38B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29E08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选择性必修二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30%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、选择性必修三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57E22" w14:textId="77777777" w:rsidR="006D6A45" w:rsidRDefault="00604C0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150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4C77A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6C006EF8" w14:textId="77777777">
        <w:trPr>
          <w:trHeight w:hRule="exact" w:val="680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70BA0C" w14:textId="77777777" w:rsidR="006D6A45" w:rsidRDefault="006D6A45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E05EC" w14:textId="77777777" w:rsidR="006D6A45" w:rsidRDefault="00604C0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MP3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录音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604F9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C749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EF4B1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DF47B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8E5C8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3EDFE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DF5ED" w14:textId="77777777" w:rsidR="006D6A45" w:rsidRDefault="006D6A45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D6A45" w14:paraId="1C22CBEA" w14:textId="77777777">
        <w:trPr>
          <w:trHeight w:val="525"/>
        </w:trPr>
        <w:tc>
          <w:tcPr>
            <w:tcW w:w="951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E132E" w14:textId="77777777" w:rsidR="006D6A45" w:rsidRDefault="00604C07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注：高三调研卷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征订通知另发</w:t>
            </w:r>
          </w:p>
        </w:tc>
      </w:tr>
    </w:tbl>
    <w:p w14:paraId="7B0ACE9B" w14:textId="58B01D0D" w:rsidR="006D6A45" w:rsidRDefault="00604C07" w:rsidP="00AD14A3">
      <w:pPr>
        <w:snapToGrid w:val="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备注：</w:t>
      </w: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高中期末质量调研卷均为标准卷形式，一份调研卷即包括一份试卷和与之配套的一张答题卡</w:t>
      </w: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。</w:t>
      </w:r>
    </w:p>
    <w:p w14:paraId="68A4FE87" w14:textId="77777777" w:rsidR="006D6A45" w:rsidRDefault="006D6A45">
      <w:pPr>
        <w:snapToGrid w:val="0"/>
        <w:ind w:firstLine="420"/>
        <w:rPr>
          <w:rFonts w:ascii="宋体" w:eastAsia="宋体" w:hAnsi="宋体"/>
          <w:color w:val="000000"/>
          <w:sz w:val="24"/>
          <w:szCs w:val="24"/>
        </w:rPr>
      </w:pPr>
    </w:p>
    <w:sectPr w:rsidR="006D6A45">
      <w:foot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ECDD" w14:textId="77777777" w:rsidR="00604C07" w:rsidRDefault="00604C07">
      <w:r>
        <w:separator/>
      </w:r>
    </w:p>
  </w:endnote>
  <w:endnote w:type="continuationSeparator" w:id="0">
    <w:p w14:paraId="194B2EFE" w14:textId="77777777" w:rsidR="00604C07" w:rsidRDefault="0060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6058" w14:textId="77777777" w:rsidR="006D6A45" w:rsidRDefault="00604C07">
    <w:pPr>
      <w:snapToGrid w:val="0"/>
      <w:jc w:val="left"/>
      <w:rPr>
        <w:rFonts w:ascii="Calibri" w:eastAsia="Calibri" w:hAnsi="Calibri"/>
        <w:color w:val="000000"/>
        <w:sz w:val="18"/>
        <w:szCs w:val="18"/>
      </w:rPr>
    </w:pPr>
    <w:r>
      <w:fldChar w:fldCharType="begin"/>
    </w:r>
    <w:r>
      <w:rPr>
        <w:rFonts w:ascii="Calibri" w:eastAsia="Calibri" w:hAnsi="Calibri"/>
        <w:sz w:val="18"/>
        <w:szCs w:val="18"/>
      </w:rPr>
      <w:instrText>PAGE</w:instrText>
    </w:r>
    <w:r w:rsidR="00AD14A3">
      <w:fldChar w:fldCharType="separate"/>
    </w:r>
    <w:r w:rsidR="00AD14A3">
      <w:rPr>
        <w:rFonts w:ascii="Calibri" w:eastAsia="Calibri" w:hAnsi="Calibri"/>
        <w:noProof/>
        <w:sz w:val="18"/>
        <w:szCs w:val="18"/>
      </w:rPr>
      <w:t>1</w:t>
    </w:r>
    <w:r>
      <w:fldChar w:fldCharType="end"/>
    </w:r>
  </w:p>
  <w:p w14:paraId="4D83C491" w14:textId="77777777" w:rsidR="006D6A45" w:rsidRDefault="006D6A45">
    <w:pPr>
      <w:snapToGrid w:val="0"/>
      <w:ind w:right="36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5720" w14:textId="77777777" w:rsidR="00604C07" w:rsidRDefault="00604C07">
      <w:r>
        <w:separator/>
      </w:r>
    </w:p>
  </w:footnote>
  <w:footnote w:type="continuationSeparator" w:id="0">
    <w:p w14:paraId="3FA835D5" w14:textId="77777777" w:rsidR="00604C07" w:rsidRDefault="0060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59531B"/>
    <w:rsid w:val="00604C07"/>
    <w:rsid w:val="00616505"/>
    <w:rsid w:val="0062213C"/>
    <w:rsid w:val="00633F40"/>
    <w:rsid w:val="006549AD"/>
    <w:rsid w:val="00684D9C"/>
    <w:rsid w:val="006D6A45"/>
    <w:rsid w:val="00A60633"/>
    <w:rsid w:val="00AD14A3"/>
    <w:rsid w:val="00BA0C1A"/>
    <w:rsid w:val="00C061CB"/>
    <w:rsid w:val="00C604EC"/>
    <w:rsid w:val="00E26251"/>
    <w:rsid w:val="00EA1EE8"/>
    <w:rsid w:val="00F53662"/>
    <w:rsid w:val="083D07F0"/>
    <w:rsid w:val="0D032878"/>
    <w:rsid w:val="0F8C1335"/>
    <w:rsid w:val="105E3B74"/>
    <w:rsid w:val="16170F69"/>
    <w:rsid w:val="1C2C4424"/>
    <w:rsid w:val="1CD54CE6"/>
    <w:rsid w:val="1DEC38DC"/>
    <w:rsid w:val="25C16550"/>
    <w:rsid w:val="2E755F53"/>
    <w:rsid w:val="30456175"/>
    <w:rsid w:val="304C3BD4"/>
    <w:rsid w:val="33031EFA"/>
    <w:rsid w:val="36772279"/>
    <w:rsid w:val="389B393F"/>
    <w:rsid w:val="434067C1"/>
    <w:rsid w:val="44D21533"/>
    <w:rsid w:val="568D20C3"/>
    <w:rsid w:val="5CFE60C6"/>
    <w:rsid w:val="6EAF13B0"/>
    <w:rsid w:val="707713B5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5B61"/>
  <w15:docId w15:val="{BD188B2B-9F55-40A8-866E-2994C1B9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罗萍</cp:lastModifiedBy>
  <cp:revision>9</cp:revision>
  <dcterms:created xsi:type="dcterms:W3CDTF">2017-01-10T09:10:00Z</dcterms:created>
  <dcterms:modified xsi:type="dcterms:W3CDTF">2021-12-08T06:25:00Z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9C72D5A069374950B6AC43FDD834EFD0</vt:lpwstr>
  </property>
</Properties>
</file>