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D3" w:rsidRDefault="002E37D3" w:rsidP="000F7875">
      <w:pPr>
        <w:pStyle w:val="1"/>
        <w:spacing w:before="0" w:after="0" w:line="240" w:lineRule="auto"/>
        <w:jc w:val="center"/>
      </w:pPr>
    </w:p>
    <w:p w:rsidR="005E4D86" w:rsidRDefault="000F7875" w:rsidP="000F7875">
      <w:pPr>
        <w:pStyle w:val="1"/>
        <w:spacing w:before="0" w:after="0" w:line="240" w:lineRule="auto"/>
        <w:jc w:val="center"/>
      </w:pPr>
      <w:r>
        <w:rPr>
          <w:rFonts w:hint="eastAsia"/>
        </w:rPr>
        <w:t>常州市</w:t>
      </w:r>
      <w:r w:rsidR="00EF6E18">
        <w:rPr>
          <w:rFonts w:hint="eastAsia"/>
        </w:rPr>
        <w:t>2015</w:t>
      </w:r>
      <w:r w:rsidR="00EF6E18">
        <w:rPr>
          <w:rFonts w:hint="eastAsia"/>
        </w:rPr>
        <w:t>年</w:t>
      </w:r>
      <w:r>
        <w:rPr>
          <w:rFonts w:hint="eastAsia"/>
        </w:rPr>
        <w:t>小学英语基本功比赛</w:t>
      </w:r>
      <w:r w:rsidR="005E4D86">
        <w:rPr>
          <w:rFonts w:hint="eastAsia"/>
        </w:rPr>
        <w:t>（第二轮）</w:t>
      </w:r>
    </w:p>
    <w:p w:rsidR="000F7875" w:rsidRDefault="000F7875" w:rsidP="000F7875">
      <w:pPr>
        <w:pStyle w:val="1"/>
        <w:spacing w:before="0" w:after="0" w:line="240" w:lineRule="auto"/>
        <w:jc w:val="center"/>
      </w:pPr>
      <w:r>
        <w:rPr>
          <w:rFonts w:hint="eastAsia"/>
        </w:rPr>
        <w:t>操作流程</w:t>
      </w:r>
    </w:p>
    <w:p w:rsidR="000F7875" w:rsidRPr="006F75AA" w:rsidRDefault="000F7875" w:rsidP="000F7875">
      <w:pPr>
        <w:rPr>
          <w:rFonts w:hint="eastAsia"/>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1245"/>
        <w:gridCol w:w="2227"/>
        <w:gridCol w:w="3402"/>
        <w:gridCol w:w="142"/>
        <w:gridCol w:w="2091"/>
      </w:tblGrid>
      <w:tr w:rsidR="000F7875" w:rsidTr="004D56AD">
        <w:trPr>
          <w:trHeight w:val="450"/>
        </w:trPr>
        <w:tc>
          <w:tcPr>
            <w:tcW w:w="1884" w:type="dxa"/>
            <w:gridSpan w:val="2"/>
            <w:vAlign w:val="center"/>
          </w:tcPr>
          <w:p w:rsidR="000F7875" w:rsidRDefault="000F7875" w:rsidP="006F6ABB">
            <w:pPr>
              <w:jc w:val="center"/>
              <w:rPr>
                <w:rFonts w:hint="eastAsia"/>
              </w:rPr>
            </w:pPr>
            <w:r>
              <w:rPr>
                <w:rFonts w:hint="eastAsia"/>
              </w:rPr>
              <w:t>时间</w:t>
            </w:r>
          </w:p>
        </w:tc>
        <w:tc>
          <w:tcPr>
            <w:tcW w:w="2227" w:type="dxa"/>
            <w:vAlign w:val="center"/>
          </w:tcPr>
          <w:p w:rsidR="000F7875" w:rsidRDefault="000F7875" w:rsidP="006F6ABB">
            <w:pPr>
              <w:jc w:val="center"/>
              <w:rPr>
                <w:rFonts w:hint="eastAsia"/>
              </w:rPr>
            </w:pPr>
            <w:r>
              <w:rPr>
                <w:rFonts w:hint="eastAsia"/>
              </w:rPr>
              <w:t>流程</w:t>
            </w:r>
          </w:p>
        </w:tc>
        <w:tc>
          <w:tcPr>
            <w:tcW w:w="3402" w:type="dxa"/>
            <w:vAlign w:val="center"/>
          </w:tcPr>
          <w:p w:rsidR="000F7875" w:rsidRDefault="005B76C6" w:rsidP="006F6ABB">
            <w:pPr>
              <w:jc w:val="center"/>
              <w:rPr>
                <w:rFonts w:hint="eastAsia"/>
              </w:rPr>
            </w:pPr>
            <w:r>
              <w:rPr>
                <w:rFonts w:hint="eastAsia"/>
              </w:rPr>
              <w:t>说明</w:t>
            </w:r>
          </w:p>
        </w:tc>
        <w:tc>
          <w:tcPr>
            <w:tcW w:w="2233" w:type="dxa"/>
            <w:gridSpan w:val="2"/>
            <w:vAlign w:val="center"/>
          </w:tcPr>
          <w:p w:rsidR="000F7875" w:rsidRDefault="005B76C6" w:rsidP="006F6ABB">
            <w:pPr>
              <w:jc w:val="center"/>
              <w:rPr>
                <w:rFonts w:hint="eastAsia"/>
              </w:rPr>
            </w:pPr>
            <w:r>
              <w:rPr>
                <w:rFonts w:hint="eastAsia"/>
              </w:rPr>
              <w:t>备注</w:t>
            </w:r>
          </w:p>
        </w:tc>
      </w:tr>
      <w:tr w:rsidR="0032097C" w:rsidTr="004D56AD">
        <w:trPr>
          <w:trHeight w:val="680"/>
        </w:trPr>
        <w:tc>
          <w:tcPr>
            <w:tcW w:w="639" w:type="dxa"/>
            <w:vMerge w:val="restart"/>
            <w:vAlign w:val="center"/>
          </w:tcPr>
          <w:p w:rsidR="0032097C" w:rsidRDefault="0032097C" w:rsidP="006F6ABB">
            <w:pPr>
              <w:jc w:val="center"/>
              <w:rPr>
                <w:rFonts w:hint="eastAsia"/>
              </w:rPr>
            </w:pPr>
            <w:r>
              <w:rPr>
                <w:rFonts w:hint="eastAsia"/>
              </w:rPr>
              <w:t>5</w:t>
            </w:r>
            <w:r>
              <w:rPr>
                <w:rFonts w:hint="eastAsia"/>
              </w:rPr>
              <w:t>月</w:t>
            </w:r>
          </w:p>
          <w:p w:rsidR="0032097C" w:rsidRDefault="0032097C" w:rsidP="006F6ABB">
            <w:pPr>
              <w:jc w:val="center"/>
              <w:rPr>
                <w:rFonts w:hint="eastAsia"/>
              </w:rPr>
            </w:pPr>
            <w:r>
              <w:rPr>
                <w:rFonts w:hint="eastAsia"/>
              </w:rPr>
              <w:t>4</w:t>
            </w:r>
            <w:r>
              <w:rPr>
                <w:rFonts w:hint="eastAsia"/>
              </w:rPr>
              <w:t>日</w:t>
            </w:r>
          </w:p>
          <w:p w:rsidR="0032097C" w:rsidRDefault="0032097C" w:rsidP="006F6ABB">
            <w:pPr>
              <w:jc w:val="center"/>
              <w:rPr>
                <w:rFonts w:hint="eastAsia"/>
              </w:rPr>
            </w:pPr>
            <w:r>
              <w:rPr>
                <w:rFonts w:hint="eastAsia"/>
              </w:rPr>
              <w:t>（下午）</w:t>
            </w:r>
          </w:p>
        </w:tc>
        <w:tc>
          <w:tcPr>
            <w:tcW w:w="1245" w:type="dxa"/>
          </w:tcPr>
          <w:p w:rsidR="0032097C" w:rsidRDefault="0032097C" w:rsidP="006F6ABB">
            <w:pPr>
              <w:rPr>
                <w:rFonts w:hint="eastAsia"/>
              </w:rPr>
            </w:pPr>
            <w:r>
              <w:rPr>
                <w:rFonts w:hint="eastAsia"/>
              </w:rPr>
              <w:t>12:30</w:t>
            </w:r>
          </w:p>
          <w:p w:rsidR="0032097C" w:rsidRPr="007538A7" w:rsidRDefault="0032097C" w:rsidP="006F6ABB">
            <w:pPr>
              <w:rPr>
                <w:rFonts w:hint="eastAsia"/>
              </w:rPr>
            </w:pPr>
          </w:p>
        </w:tc>
        <w:tc>
          <w:tcPr>
            <w:tcW w:w="2227" w:type="dxa"/>
          </w:tcPr>
          <w:p w:rsidR="0032097C" w:rsidRDefault="0032097C" w:rsidP="000F7875">
            <w:pPr>
              <w:rPr>
                <w:rFonts w:hint="eastAsia"/>
              </w:rPr>
            </w:pPr>
            <w:r>
              <w:rPr>
                <w:rFonts w:hint="eastAsia"/>
              </w:rPr>
              <w:t>选手报到集中抽取座位号</w:t>
            </w:r>
          </w:p>
          <w:p w:rsidR="0032097C" w:rsidRPr="00C0133B" w:rsidRDefault="0032097C" w:rsidP="000F7875">
            <w:pPr>
              <w:rPr>
                <w:rFonts w:hint="eastAsia"/>
              </w:rPr>
            </w:pPr>
            <w:r>
              <w:rPr>
                <w:rFonts w:hint="eastAsia"/>
              </w:rPr>
              <w:t>宣布考场纪律</w:t>
            </w:r>
          </w:p>
        </w:tc>
        <w:tc>
          <w:tcPr>
            <w:tcW w:w="3544" w:type="dxa"/>
            <w:gridSpan w:val="2"/>
            <w:vMerge w:val="restart"/>
          </w:tcPr>
          <w:p w:rsidR="0032097C" w:rsidRPr="00321F28" w:rsidRDefault="0032097C" w:rsidP="00035B08">
            <w:pPr>
              <w:rPr>
                <w:rFonts w:hint="eastAsia"/>
              </w:rPr>
            </w:pPr>
            <w:r>
              <w:rPr>
                <w:rFonts w:hint="eastAsia"/>
              </w:rPr>
              <w:t>每一项比赛前，先抽签确定顺序号，每一项比赛的顺序号是不同的。</w:t>
            </w:r>
          </w:p>
        </w:tc>
        <w:tc>
          <w:tcPr>
            <w:tcW w:w="2091" w:type="dxa"/>
            <w:vMerge w:val="restart"/>
          </w:tcPr>
          <w:p w:rsidR="0032097C" w:rsidRDefault="0032097C" w:rsidP="00226AC6">
            <w:pPr>
              <w:pStyle w:val="a3"/>
              <w:numPr>
                <w:ilvl w:val="0"/>
                <w:numId w:val="4"/>
              </w:numPr>
              <w:ind w:firstLineChars="0"/>
              <w:rPr>
                <w:rFonts w:hint="eastAsia"/>
              </w:rPr>
            </w:pPr>
            <w:r>
              <w:rPr>
                <w:rFonts w:hint="eastAsia"/>
              </w:rPr>
              <w:t>承办学校需准备选手休息室、评委休息室各一，供选手和评委报到休息。并安排相应的工作人员。</w:t>
            </w:r>
          </w:p>
          <w:p w:rsidR="0032097C" w:rsidRDefault="0032097C" w:rsidP="00226AC6">
            <w:pPr>
              <w:pStyle w:val="a3"/>
              <w:numPr>
                <w:ilvl w:val="0"/>
                <w:numId w:val="4"/>
              </w:numPr>
              <w:ind w:firstLineChars="0"/>
              <w:rPr>
                <w:rFonts w:hint="eastAsia"/>
              </w:rPr>
            </w:pPr>
            <w:r>
              <w:rPr>
                <w:rFonts w:hint="eastAsia"/>
              </w:rPr>
              <w:t>承办学校需提供一间可容纳</w:t>
            </w:r>
            <w:r>
              <w:rPr>
                <w:rFonts w:hint="eastAsia"/>
              </w:rPr>
              <w:t>20</w:t>
            </w:r>
            <w:r>
              <w:rPr>
                <w:rFonts w:hint="eastAsia"/>
              </w:rPr>
              <w:t>人考试的教室，并预先贴好考试号（</w:t>
            </w:r>
            <w:r>
              <w:rPr>
                <w:rFonts w:hint="eastAsia"/>
              </w:rPr>
              <w:t>1-20</w:t>
            </w:r>
            <w:r>
              <w:rPr>
                <w:rFonts w:hint="eastAsia"/>
              </w:rPr>
              <w:t>号）</w:t>
            </w:r>
          </w:p>
          <w:p w:rsidR="0032097C" w:rsidRDefault="0032097C" w:rsidP="006F6ABB">
            <w:pPr>
              <w:pStyle w:val="a3"/>
              <w:numPr>
                <w:ilvl w:val="0"/>
                <w:numId w:val="4"/>
              </w:numPr>
              <w:ind w:firstLineChars="0"/>
              <w:rPr>
                <w:rFonts w:hint="eastAsia"/>
              </w:rPr>
            </w:pPr>
            <w:r>
              <w:rPr>
                <w:rFonts w:hint="eastAsia"/>
              </w:rPr>
              <w:t>评课成绩出来后，按成绩进行排名，然后按第</w:t>
            </w:r>
            <w:r>
              <w:rPr>
                <w:rFonts w:hint="eastAsia"/>
              </w:rPr>
              <w:t>1</w:t>
            </w:r>
            <w:r>
              <w:rPr>
                <w:rFonts w:hint="eastAsia"/>
              </w:rPr>
              <w:t>名</w:t>
            </w:r>
            <w:r>
              <w:rPr>
                <w:rFonts w:hint="eastAsia"/>
              </w:rPr>
              <w:t>95</w:t>
            </w:r>
            <w:r>
              <w:rPr>
                <w:rFonts w:hint="eastAsia"/>
              </w:rPr>
              <w:t>分，第</w:t>
            </w:r>
            <w:r>
              <w:rPr>
                <w:rFonts w:hint="eastAsia"/>
              </w:rPr>
              <w:t>2</w:t>
            </w:r>
            <w:r>
              <w:rPr>
                <w:rFonts w:hint="eastAsia"/>
              </w:rPr>
              <w:t>名</w:t>
            </w:r>
            <w:r>
              <w:rPr>
                <w:rFonts w:hint="eastAsia"/>
              </w:rPr>
              <w:t>94</w:t>
            </w:r>
            <w:r>
              <w:rPr>
                <w:rFonts w:hint="eastAsia"/>
              </w:rPr>
              <w:t>分，第</w:t>
            </w:r>
            <w:r>
              <w:rPr>
                <w:rFonts w:hint="eastAsia"/>
              </w:rPr>
              <w:t>3</w:t>
            </w:r>
            <w:r>
              <w:rPr>
                <w:rFonts w:hint="eastAsia"/>
              </w:rPr>
              <w:t>名</w:t>
            </w:r>
            <w:r>
              <w:rPr>
                <w:rFonts w:hint="eastAsia"/>
              </w:rPr>
              <w:t>93</w:t>
            </w:r>
            <w:r>
              <w:rPr>
                <w:rFonts w:hint="eastAsia"/>
              </w:rPr>
              <w:t>分，依次类推，最后一名得</w:t>
            </w:r>
            <w:r>
              <w:rPr>
                <w:rFonts w:hint="eastAsia"/>
              </w:rPr>
              <w:t>76</w:t>
            </w:r>
            <w:r>
              <w:rPr>
                <w:rFonts w:hint="eastAsia"/>
              </w:rPr>
              <w:t>分；其他各项比赛也按照同样方式打分。</w:t>
            </w:r>
          </w:p>
        </w:tc>
      </w:tr>
      <w:tr w:rsidR="0032097C" w:rsidTr="004D56AD">
        <w:trPr>
          <w:trHeight w:val="34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r>
              <w:rPr>
                <w:rFonts w:hint="eastAsia"/>
              </w:rPr>
              <w:t>12:50</w:t>
            </w:r>
          </w:p>
        </w:tc>
        <w:tc>
          <w:tcPr>
            <w:tcW w:w="2227" w:type="dxa"/>
          </w:tcPr>
          <w:p w:rsidR="0032097C" w:rsidRDefault="0032097C" w:rsidP="000F7875">
            <w:pPr>
              <w:rPr>
                <w:rFonts w:hint="eastAsia"/>
              </w:rPr>
            </w:pPr>
            <w:r>
              <w:rPr>
                <w:rFonts w:hint="eastAsia"/>
              </w:rPr>
              <w:t>进入考场按考试号就坐</w:t>
            </w:r>
          </w:p>
        </w:tc>
        <w:tc>
          <w:tcPr>
            <w:tcW w:w="3544" w:type="dxa"/>
            <w:gridSpan w:val="2"/>
            <w:vMerge/>
          </w:tcPr>
          <w:p w:rsidR="0032097C" w:rsidRDefault="0032097C" w:rsidP="006F6ABB">
            <w:pPr>
              <w:rPr>
                <w:rFonts w:hint="eastAsia"/>
              </w:rPr>
            </w:pPr>
          </w:p>
        </w:tc>
        <w:tc>
          <w:tcPr>
            <w:tcW w:w="2091" w:type="dxa"/>
            <w:vMerge/>
          </w:tcPr>
          <w:p w:rsidR="0032097C" w:rsidRDefault="0032097C" w:rsidP="006F6ABB">
            <w:pPr>
              <w:rPr>
                <w:rFonts w:hint="eastAsia"/>
              </w:rPr>
            </w:pPr>
          </w:p>
        </w:tc>
      </w:tr>
      <w:tr w:rsidR="0032097C" w:rsidTr="004D56AD">
        <w:trPr>
          <w:trHeight w:val="28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r>
              <w:rPr>
                <w:rFonts w:hint="eastAsia"/>
              </w:rPr>
              <w:t>13:00-13:40</w:t>
            </w:r>
          </w:p>
        </w:tc>
        <w:tc>
          <w:tcPr>
            <w:tcW w:w="2227" w:type="dxa"/>
          </w:tcPr>
          <w:p w:rsidR="0032097C" w:rsidRDefault="0032097C" w:rsidP="000F7875">
            <w:pPr>
              <w:rPr>
                <w:rFonts w:hint="eastAsia"/>
              </w:rPr>
            </w:pPr>
            <w:r>
              <w:rPr>
                <w:rFonts w:hint="eastAsia"/>
              </w:rPr>
              <w:t>看课</w:t>
            </w:r>
          </w:p>
        </w:tc>
        <w:tc>
          <w:tcPr>
            <w:tcW w:w="3544" w:type="dxa"/>
            <w:gridSpan w:val="2"/>
          </w:tcPr>
          <w:p w:rsidR="0032097C" w:rsidRDefault="0032097C" w:rsidP="006F6ABB">
            <w:pPr>
              <w:rPr>
                <w:rFonts w:hint="eastAsia"/>
              </w:rPr>
            </w:pPr>
            <w:r>
              <w:rPr>
                <w:rFonts w:hint="eastAsia"/>
              </w:rPr>
              <w:t>选手通过大屏幕统一看课</w:t>
            </w:r>
          </w:p>
        </w:tc>
        <w:tc>
          <w:tcPr>
            <w:tcW w:w="2091" w:type="dxa"/>
            <w:vMerge/>
          </w:tcPr>
          <w:p w:rsidR="0032097C" w:rsidRDefault="0032097C" w:rsidP="006F6ABB">
            <w:pPr>
              <w:rPr>
                <w:rFonts w:hint="eastAsia"/>
              </w:rPr>
            </w:pPr>
          </w:p>
        </w:tc>
      </w:tr>
      <w:tr w:rsidR="0032097C" w:rsidTr="004D56AD">
        <w:trPr>
          <w:trHeight w:val="1684"/>
        </w:trPr>
        <w:tc>
          <w:tcPr>
            <w:tcW w:w="639" w:type="dxa"/>
            <w:vMerge/>
            <w:vAlign w:val="center"/>
          </w:tcPr>
          <w:p w:rsidR="0032097C" w:rsidRDefault="0032097C" w:rsidP="006F6ABB">
            <w:pPr>
              <w:jc w:val="center"/>
              <w:rPr>
                <w:rFonts w:hint="eastAsia"/>
              </w:rPr>
            </w:pPr>
          </w:p>
        </w:tc>
        <w:tc>
          <w:tcPr>
            <w:tcW w:w="1245" w:type="dxa"/>
          </w:tcPr>
          <w:p w:rsidR="0032097C" w:rsidRDefault="0032097C" w:rsidP="000F7875">
            <w:pPr>
              <w:rPr>
                <w:rFonts w:hint="eastAsia"/>
              </w:rPr>
            </w:pPr>
            <w:r>
              <w:rPr>
                <w:rFonts w:hint="eastAsia"/>
              </w:rPr>
              <w:t>13:40-14:40</w:t>
            </w:r>
          </w:p>
        </w:tc>
        <w:tc>
          <w:tcPr>
            <w:tcW w:w="2227" w:type="dxa"/>
          </w:tcPr>
          <w:p w:rsidR="0032097C" w:rsidRDefault="0032097C" w:rsidP="006F6ABB">
            <w:pPr>
              <w:rPr>
                <w:rFonts w:hint="eastAsia"/>
              </w:rPr>
            </w:pPr>
            <w:r>
              <w:rPr>
                <w:rFonts w:hint="eastAsia"/>
              </w:rPr>
              <w:t>评课</w:t>
            </w:r>
          </w:p>
          <w:p w:rsidR="0032097C" w:rsidRDefault="0032097C" w:rsidP="006F6ABB">
            <w:pPr>
              <w:rPr>
                <w:rFonts w:hint="eastAsia"/>
              </w:rPr>
            </w:pPr>
          </w:p>
        </w:tc>
        <w:tc>
          <w:tcPr>
            <w:tcW w:w="3544" w:type="dxa"/>
            <w:gridSpan w:val="2"/>
          </w:tcPr>
          <w:p w:rsidR="0032097C" w:rsidRDefault="0032097C" w:rsidP="006F6ABB">
            <w:pPr>
              <w:rPr>
                <w:rFonts w:hint="eastAsia"/>
              </w:rPr>
            </w:pPr>
            <w:r>
              <w:rPr>
                <w:rFonts w:hint="eastAsia"/>
              </w:rPr>
              <w:t>看课结束后，选手在电脑上写评课稿。结束前</w:t>
            </w:r>
            <w:r>
              <w:rPr>
                <w:rFonts w:hint="eastAsia"/>
              </w:rPr>
              <w:t>10</w:t>
            </w:r>
            <w:r>
              <w:rPr>
                <w:rFonts w:hint="eastAsia"/>
              </w:rPr>
              <w:t>分钟提醒离考试结束还有</w:t>
            </w:r>
            <w:r>
              <w:rPr>
                <w:rFonts w:hint="eastAsia"/>
              </w:rPr>
              <w:t>10</w:t>
            </w:r>
            <w:r>
              <w:rPr>
                <w:rFonts w:hint="eastAsia"/>
              </w:rPr>
              <w:t>分钟。</w:t>
            </w:r>
          </w:p>
          <w:p w:rsidR="0032097C" w:rsidRPr="007351B5" w:rsidRDefault="0032097C" w:rsidP="006F6ABB">
            <w:pPr>
              <w:rPr>
                <w:rFonts w:hint="eastAsia"/>
              </w:rPr>
            </w:pPr>
            <w:r>
              <w:rPr>
                <w:rFonts w:hint="eastAsia"/>
              </w:rPr>
              <w:t xml:space="preserve">14:40 </w:t>
            </w:r>
            <w:r>
              <w:rPr>
                <w:rFonts w:hint="eastAsia"/>
              </w:rPr>
              <w:t>统一结束存档（文件名为：学校名</w:t>
            </w:r>
            <w:r>
              <w:rPr>
                <w:rFonts w:hint="eastAsia"/>
              </w:rPr>
              <w:t>/</w:t>
            </w:r>
            <w:r>
              <w:rPr>
                <w:rFonts w:hint="eastAsia"/>
              </w:rPr>
              <w:t>选手名）</w:t>
            </w:r>
          </w:p>
        </w:tc>
        <w:tc>
          <w:tcPr>
            <w:tcW w:w="2091" w:type="dxa"/>
            <w:vMerge/>
          </w:tcPr>
          <w:p w:rsidR="0032097C" w:rsidRDefault="0032097C" w:rsidP="006F6ABB">
            <w:pPr>
              <w:rPr>
                <w:rFonts w:hint="eastAsia"/>
              </w:rPr>
            </w:pPr>
          </w:p>
        </w:tc>
      </w:tr>
      <w:tr w:rsidR="0032097C" w:rsidTr="004D56AD">
        <w:trPr>
          <w:trHeight w:val="32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r>
              <w:rPr>
                <w:rFonts w:hint="eastAsia"/>
              </w:rPr>
              <w:t xml:space="preserve">13:50  </w:t>
            </w:r>
          </w:p>
        </w:tc>
        <w:tc>
          <w:tcPr>
            <w:tcW w:w="2227" w:type="dxa"/>
          </w:tcPr>
          <w:p w:rsidR="0032097C" w:rsidRDefault="0032097C" w:rsidP="006F6ABB">
            <w:pPr>
              <w:rPr>
                <w:rFonts w:hint="eastAsia"/>
              </w:rPr>
            </w:pPr>
            <w:r>
              <w:rPr>
                <w:rFonts w:hint="eastAsia"/>
              </w:rPr>
              <w:t>评委报到</w:t>
            </w:r>
          </w:p>
        </w:tc>
        <w:tc>
          <w:tcPr>
            <w:tcW w:w="3544" w:type="dxa"/>
            <w:gridSpan w:val="2"/>
            <w:vMerge w:val="restart"/>
          </w:tcPr>
          <w:p w:rsidR="0032097C" w:rsidRDefault="0032097C" w:rsidP="006F6ABB">
            <w:pPr>
              <w:rPr>
                <w:rFonts w:hint="eastAsia"/>
              </w:rPr>
            </w:pPr>
            <w:r>
              <w:rPr>
                <w:rFonts w:hint="eastAsia"/>
              </w:rPr>
              <w:t>评委统一在评委休息室观课议课前三份试批讨论确定档次和标准然后独立打分。去最高分和最低分取平均分。</w:t>
            </w:r>
          </w:p>
          <w:p w:rsidR="0032097C" w:rsidRDefault="0032097C" w:rsidP="006F6ABB">
            <w:pPr>
              <w:rPr>
                <w:rFonts w:hint="eastAsia"/>
              </w:rPr>
            </w:pPr>
          </w:p>
        </w:tc>
        <w:tc>
          <w:tcPr>
            <w:tcW w:w="2091" w:type="dxa"/>
            <w:vMerge/>
          </w:tcPr>
          <w:p w:rsidR="0032097C" w:rsidRDefault="0032097C" w:rsidP="006F6ABB">
            <w:pPr>
              <w:rPr>
                <w:rFonts w:hint="eastAsia"/>
              </w:rPr>
            </w:pPr>
          </w:p>
        </w:tc>
      </w:tr>
      <w:tr w:rsidR="0032097C" w:rsidTr="004D56AD">
        <w:trPr>
          <w:trHeight w:val="28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r>
              <w:rPr>
                <w:rFonts w:hint="eastAsia"/>
              </w:rPr>
              <w:t>14:00-14:40</w:t>
            </w:r>
          </w:p>
        </w:tc>
        <w:tc>
          <w:tcPr>
            <w:tcW w:w="2227" w:type="dxa"/>
          </w:tcPr>
          <w:p w:rsidR="0032097C" w:rsidRDefault="0032097C" w:rsidP="006F6ABB">
            <w:pPr>
              <w:rPr>
                <w:rFonts w:hint="eastAsia"/>
              </w:rPr>
            </w:pPr>
            <w:r>
              <w:rPr>
                <w:rFonts w:hint="eastAsia"/>
              </w:rPr>
              <w:t>评委观课</w:t>
            </w:r>
          </w:p>
        </w:tc>
        <w:tc>
          <w:tcPr>
            <w:tcW w:w="3544" w:type="dxa"/>
            <w:gridSpan w:val="2"/>
            <w:vMerge/>
          </w:tcPr>
          <w:p w:rsidR="0032097C" w:rsidRDefault="0032097C" w:rsidP="006F6ABB">
            <w:pPr>
              <w:rPr>
                <w:rFonts w:hint="eastAsia"/>
              </w:rPr>
            </w:pPr>
          </w:p>
        </w:tc>
        <w:tc>
          <w:tcPr>
            <w:tcW w:w="2091" w:type="dxa"/>
            <w:vMerge/>
          </w:tcPr>
          <w:p w:rsidR="0032097C" w:rsidRDefault="0032097C" w:rsidP="006F6ABB">
            <w:pPr>
              <w:rPr>
                <w:rFonts w:hint="eastAsia"/>
              </w:rPr>
            </w:pPr>
          </w:p>
        </w:tc>
      </w:tr>
      <w:tr w:rsidR="0032097C" w:rsidTr="004D56AD">
        <w:trPr>
          <w:trHeight w:val="68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p>
          <w:p w:rsidR="0032097C" w:rsidRDefault="0032097C" w:rsidP="006F6ABB">
            <w:pPr>
              <w:rPr>
                <w:rFonts w:hint="eastAsia"/>
              </w:rPr>
            </w:pPr>
            <w:r>
              <w:rPr>
                <w:rFonts w:hint="eastAsia"/>
              </w:rPr>
              <w:t>14:40-15:10</w:t>
            </w:r>
          </w:p>
        </w:tc>
        <w:tc>
          <w:tcPr>
            <w:tcW w:w="2227" w:type="dxa"/>
          </w:tcPr>
          <w:p w:rsidR="0032097C" w:rsidRDefault="0032097C" w:rsidP="006F6ABB">
            <w:pPr>
              <w:rPr>
                <w:rFonts w:hint="eastAsia"/>
              </w:rPr>
            </w:pPr>
            <w:r>
              <w:rPr>
                <w:rFonts w:hint="eastAsia"/>
              </w:rPr>
              <w:t>评委评课确定评课维度和要点</w:t>
            </w:r>
          </w:p>
        </w:tc>
        <w:tc>
          <w:tcPr>
            <w:tcW w:w="3544" w:type="dxa"/>
            <w:gridSpan w:val="2"/>
            <w:vMerge/>
          </w:tcPr>
          <w:p w:rsidR="0032097C" w:rsidRDefault="0032097C" w:rsidP="006F6ABB">
            <w:pPr>
              <w:rPr>
                <w:rFonts w:hint="eastAsia"/>
              </w:rPr>
            </w:pPr>
          </w:p>
        </w:tc>
        <w:tc>
          <w:tcPr>
            <w:tcW w:w="2091" w:type="dxa"/>
            <w:vMerge/>
          </w:tcPr>
          <w:p w:rsidR="0032097C" w:rsidRDefault="0032097C" w:rsidP="006F6ABB">
            <w:pPr>
              <w:rPr>
                <w:rFonts w:hint="eastAsia"/>
              </w:rPr>
            </w:pPr>
          </w:p>
        </w:tc>
      </w:tr>
      <w:tr w:rsidR="0032097C" w:rsidTr="004D56AD">
        <w:trPr>
          <w:trHeight w:val="39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r>
              <w:rPr>
                <w:rFonts w:hint="eastAsia"/>
              </w:rPr>
              <w:t>15:10-15:30</w:t>
            </w:r>
          </w:p>
        </w:tc>
        <w:tc>
          <w:tcPr>
            <w:tcW w:w="2227" w:type="dxa"/>
          </w:tcPr>
          <w:p w:rsidR="0032097C" w:rsidRDefault="0032097C" w:rsidP="006F6ABB">
            <w:pPr>
              <w:rPr>
                <w:rFonts w:hint="eastAsia"/>
              </w:rPr>
            </w:pPr>
            <w:r>
              <w:rPr>
                <w:rFonts w:hint="eastAsia"/>
              </w:rPr>
              <w:t>试批确定档次</w:t>
            </w:r>
          </w:p>
        </w:tc>
        <w:tc>
          <w:tcPr>
            <w:tcW w:w="3544" w:type="dxa"/>
            <w:gridSpan w:val="2"/>
            <w:vMerge/>
          </w:tcPr>
          <w:p w:rsidR="0032097C" w:rsidRDefault="0032097C" w:rsidP="006F6ABB">
            <w:pPr>
              <w:rPr>
                <w:rFonts w:hint="eastAsia"/>
              </w:rPr>
            </w:pPr>
          </w:p>
        </w:tc>
        <w:tc>
          <w:tcPr>
            <w:tcW w:w="2091" w:type="dxa"/>
            <w:vMerge/>
          </w:tcPr>
          <w:p w:rsidR="0032097C" w:rsidRDefault="0032097C" w:rsidP="006F6ABB">
            <w:pPr>
              <w:rPr>
                <w:rFonts w:hint="eastAsia"/>
              </w:rPr>
            </w:pPr>
          </w:p>
        </w:tc>
      </w:tr>
      <w:tr w:rsidR="0032097C" w:rsidTr="004D56AD">
        <w:trPr>
          <w:trHeight w:val="470"/>
        </w:trPr>
        <w:tc>
          <w:tcPr>
            <w:tcW w:w="639" w:type="dxa"/>
            <w:vMerge/>
            <w:vAlign w:val="center"/>
          </w:tcPr>
          <w:p w:rsidR="0032097C" w:rsidRDefault="0032097C" w:rsidP="006F6ABB">
            <w:pPr>
              <w:jc w:val="center"/>
              <w:rPr>
                <w:rFonts w:hint="eastAsia"/>
              </w:rPr>
            </w:pPr>
          </w:p>
        </w:tc>
        <w:tc>
          <w:tcPr>
            <w:tcW w:w="1245" w:type="dxa"/>
          </w:tcPr>
          <w:p w:rsidR="0032097C" w:rsidRDefault="0032097C" w:rsidP="006F6ABB">
            <w:pPr>
              <w:rPr>
                <w:rFonts w:hint="eastAsia"/>
              </w:rPr>
            </w:pPr>
            <w:r>
              <w:rPr>
                <w:rFonts w:hint="eastAsia"/>
              </w:rPr>
              <w:t>15:30-</w:t>
            </w:r>
          </w:p>
          <w:p w:rsidR="00EA1532" w:rsidRDefault="00EA1532" w:rsidP="006F6ABB">
            <w:pPr>
              <w:rPr>
                <w:rFonts w:hint="eastAsia"/>
              </w:rPr>
            </w:pPr>
          </w:p>
        </w:tc>
        <w:tc>
          <w:tcPr>
            <w:tcW w:w="2227" w:type="dxa"/>
          </w:tcPr>
          <w:p w:rsidR="0032097C" w:rsidRDefault="0032097C" w:rsidP="006F6ABB">
            <w:pPr>
              <w:rPr>
                <w:rFonts w:hint="eastAsia"/>
              </w:rPr>
            </w:pPr>
            <w:r>
              <w:rPr>
                <w:rFonts w:hint="eastAsia"/>
              </w:rPr>
              <w:t>正式批卷</w:t>
            </w:r>
          </w:p>
        </w:tc>
        <w:tc>
          <w:tcPr>
            <w:tcW w:w="3544" w:type="dxa"/>
            <w:gridSpan w:val="2"/>
            <w:vMerge/>
          </w:tcPr>
          <w:p w:rsidR="0032097C" w:rsidRDefault="0032097C" w:rsidP="006F6ABB">
            <w:pPr>
              <w:rPr>
                <w:rFonts w:hint="eastAsia"/>
              </w:rPr>
            </w:pPr>
          </w:p>
        </w:tc>
        <w:tc>
          <w:tcPr>
            <w:tcW w:w="2091" w:type="dxa"/>
            <w:vMerge/>
          </w:tcPr>
          <w:p w:rsidR="0032097C" w:rsidRDefault="0032097C" w:rsidP="006F6ABB">
            <w:pPr>
              <w:rPr>
                <w:rFonts w:hint="eastAsia"/>
              </w:rPr>
            </w:pPr>
          </w:p>
        </w:tc>
      </w:tr>
      <w:tr w:rsidR="00EA1532" w:rsidTr="004D56AD">
        <w:trPr>
          <w:trHeight w:val="780"/>
        </w:trPr>
        <w:tc>
          <w:tcPr>
            <w:tcW w:w="639" w:type="dxa"/>
            <w:vAlign w:val="center"/>
          </w:tcPr>
          <w:p w:rsidR="00EA1532" w:rsidRDefault="00EA1532" w:rsidP="006F6ABB">
            <w:pPr>
              <w:jc w:val="center"/>
              <w:rPr>
                <w:rFonts w:hint="eastAsia"/>
              </w:rPr>
            </w:pPr>
            <w:r>
              <w:rPr>
                <w:rFonts w:hint="eastAsia"/>
              </w:rPr>
              <w:t>5</w:t>
            </w:r>
            <w:r>
              <w:rPr>
                <w:rFonts w:hint="eastAsia"/>
              </w:rPr>
              <w:t>月</w:t>
            </w:r>
            <w:r>
              <w:rPr>
                <w:rFonts w:hint="eastAsia"/>
              </w:rPr>
              <w:t>5</w:t>
            </w:r>
            <w:r>
              <w:rPr>
                <w:rFonts w:hint="eastAsia"/>
              </w:rPr>
              <w:t>日</w:t>
            </w:r>
          </w:p>
        </w:tc>
        <w:tc>
          <w:tcPr>
            <w:tcW w:w="1245" w:type="dxa"/>
          </w:tcPr>
          <w:p w:rsidR="00EA1532" w:rsidRDefault="00EA1532" w:rsidP="006F6ABB">
            <w:pPr>
              <w:rPr>
                <w:rFonts w:hint="eastAsia"/>
              </w:rPr>
            </w:pPr>
          </w:p>
          <w:p w:rsidR="00EA1532" w:rsidRDefault="00EA1532" w:rsidP="006F6ABB">
            <w:pPr>
              <w:rPr>
                <w:rFonts w:hint="eastAsia"/>
              </w:rPr>
            </w:pPr>
            <w:r>
              <w:rPr>
                <w:rFonts w:hint="eastAsia"/>
              </w:rPr>
              <w:t>15:00</w:t>
            </w:r>
          </w:p>
        </w:tc>
        <w:tc>
          <w:tcPr>
            <w:tcW w:w="2227" w:type="dxa"/>
          </w:tcPr>
          <w:p w:rsidR="00EA1532" w:rsidRDefault="00EA1532" w:rsidP="006F6ABB">
            <w:pPr>
              <w:rPr>
                <w:rFonts w:hint="eastAsia"/>
              </w:rPr>
            </w:pPr>
            <w:r>
              <w:rPr>
                <w:rFonts w:hint="eastAsia"/>
              </w:rPr>
              <w:t>统一发布课堂教学考查课题</w:t>
            </w:r>
          </w:p>
        </w:tc>
        <w:tc>
          <w:tcPr>
            <w:tcW w:w="3544" w:type="dxa"/>
            <w:gridSpan w:val="2"/>
          </w:tcPr>
          <w:p w:rsidR="00EA1532" w:rsidRPr="00EA1532" w:rsidRDefault="00EA1532" w:rsidP="006F6ABB">
            <w:pPr>
              <w:rPr>
                <w:rFonts w:hint="eastAsia"/>
              </w:rPr>
            </w:pPr>
            <w:r>
              <w:rPr>
                <w:rFonts w:hint="eastAsia"/>
              </w:rPr>
              <w:t>由教研员通知相关学校和选手</w:t>
            </w:r>
          </w:p>
        </w:tc>
        <w:tc>
          <w:tcPr>
            <w:tcW w:w="2091" w:type="dxa"/>
          </w:tcPr>
          <w:p w:rsidR="00EA1532" w:rsidRDefault="00EA1532" w:rsidP="00EA1532">
            <w:pPr>
              <w:rPr>
                <w:rFonts w:hint="eastAsia"/>
              </w:rPr>
            </w:pPr>
          </w:p>
        </w:tc>
      </w:tr>
      <w:tr w:rsidR="00381676" w:rsidTr="004D56AD">
        <w:trPr>
          <w:trHeight w:val="1037"/>
        </w:trPr>
        <w:tc>
          <w:tcPr>
            <w:tcW w:w="639" w:type="dxa"/>
            <w:vMerge w:val="restart"/>
            <w:vAlign w:val="center"/>
          </w:tcPr>
          <w:p w:rsidR="00381676" w:rsidRDefault="004D56AD" w:rsidP="006F6ABB">
            <w:pPr>
              <w:jc w:val="center"/>
              <w:rPr>
                <w:rFonts w:hint="eastAsia"/>
              </w:rPr>
            </w:pPr>
            <w:r>
              <w:rPr>
                <w:rFonts w:hint="eastAsia"/>
              </w:rPr>
              <w:t>5</w:t>
            </w:r>
            <w:r w:rsidR="00381676">
              <w:rPr>
                <w:rFonts w:hint="eastAsia"/>
              </w:rPr>
              <w:t>月</w:t>
            </w:r>
          </w:p>
          <w:p w:rsidR="00381676" w:rsidRDefault="004D56AD" w:rsidP="006F6ABB">
            <w:pPr>
              <w:jc w:val="center"/>
              <w:rPr>
                <w:rFonts w:hint="eastAsia"/>
              </w:rPr>
            </w:pPr>
            <w:r>
              <w:rPr>
                <w:rFonts w:hint="eastAsia"/>
              </w:rPr>
              <w:t>6</w:t>
            </w:r>
            <w:r w:rsidR="00381676">
              <w:rPr>
                <w:rFonts w:hint="eastAsia"/>
              </w:rPr>
              <w:t>日（全天）</w:t>
            </w:r>
          </w:p>
        </w:tc>
        <w:tc>
          <w:tcPr>
            <w:tcW w:w="1245" w:type="dxa"/>
          </w:tcPr>
          <w:p w:rsidR="00381676" w:rsidRDefault="00381676" w:rsidP="006F6ABB">
            <w:pPr>
              <w:rPr>
                <w:rFonts w:hint="eastAsia"/>
              </w:rPr>
            </w:pPr>
            <w:r>
              <w:rPr>
                <w:rFonts w:hint="eastAsia"/>
              </w:rPr>
              <w:t>8:00 -8:50</w:t>
            </w:r>
          </w:p>
          <w:p w:rsidR="00381676" w:rsidRPr="0031512E" w:rsidRDefault="00381676" w:rsidP="006F6ABB">
            <w:pPr>
              <w:rPr>
                <w:rFonts w:hint="eastAsia"/>
              </w:rPr>
            </w:pPr>
            <w:r>
              <w:rPr>
                <w:rFonts w:hint="eastAsia"/>
              </w:rPr>
              <w:t>8:30</w:t>
            </w:r>
          </w:p>
        </w:tc>
        <w:tc>
          <w:tcPr>
            <w:tcW w:w="2227" w:type="dxa"/>
          </w:tcPr>
          <w:p w:rsidR="00381676" w:rsidRDefault="00381676" w:rsidP="006F6ABB">
            <w:pPr>
              <w:rPr>
                <w:rFonts w:hint="eastAsia"/>
              </w:rPr>
            </w:pPr>
            <w:r>
              <w:rPr>
                <w:rFonts w:hint="eastAsia"/>
              </w:rPr>
              <w:t>选手报到调试课件</w:t>
            </w:r>
          </w:p>
          <w:p w:rsidR="00381676" w:rsidRPr="00BC11F3" w:rsidRDefault="00381676" w:rsidP="006F6ABB">
            <w:pPr>
              <w:rPr>
                <w:rFonts w:hint="eastAsia"/>
              </w:rPr>
            </w:pPr>
            <w:r>
              <w:rPr>
                <w:rFonts w:hint="eastAsia"/>
              </w:rPr>
              <w:t>抽取上课序号</w:t>
            </w:r>
            <w:bookmarkStart w:id="0" w:name="_GoBack"/>
            <w:bookmarkEnd w:id="0"/>
          </w:p>
        </w:tc>
        <w:tc>
          <w:tcPr>
            <w:tcW w:w="3544" w:type="dxa"/>
            <w:gridSpan w:val="2"/>
            <w:vMerge w:val="restart"/>
          </w:tcPr>
          <w:p w:rsidR="00381676" w:rsidRDefault="00381676" w:rsidP="00EA1532">
            <w:pPr>
              <w:rPr>
                <w:rFonts w:hint="eastAsia"/>
              </w:rPr>
            </w:pPr>
            <w:r>
              <w:rPr>
                <w:rFonts w:hint="eastAsia"/>
              </w:rPr>
              <w:t>选手直接在教学现场报到抽取上课序号然后安装调试课件</w:t>
            </w:r>
          </w:p>
          <w:p w:rsidR="00381676" w:rsidRDefault="00381676" w:rsidP="00EA1532">
            <w:pPr>
              <w:rPr>
                <w:rFonts w:hint="eastAsia"/>
              </w:rPr>
            </w:pPr>
            <w:r>
              <w:rPr>
                <w:rFonts w:hint="eastAsia"/>
              </w:rPr>
              <w:t>课件名：选手</w:t>
            </w:r>
            <w:r>
              <w:rPr>
                <w:rFonts w:hint="eastAsia"/>
              </w:rPr>
              <w:t>/</w:t>
            </w:r>
            <w:r>
              <w:rPr>
                <w:rFonts w:hint="eastAsia"/>
              </w:rPr>
              <w:t>学校</w:t>
            </w:r>
          </w:p>
          <w:p w:rsidR="00381676" w:rsidRDefault="00381676" w:rsidP="00EA1532">
            <w:pPr>
              <w:rPr>
                <w:rFonts w:hint="eastAsia"/>
              </w:rPr>
            </w:pPr>
            <w:r>
              <w:rPr>
                <w:rFonts w:hint="eastAsia"/>
              </w:rPr>
              <w:t>其后候场选手在选手休息室休息</w:t>
            </w:r>
          </w:p>
          <w:p w:rsidR="00381676" w:rsidRDefault="00381676" w:rsidP="00EA1532">
            <w:pPr>
              <w:rPr>
                <w:rFonts w:hint="eastAsia"/>
              </w:rPr>
            </w:pPr>
          </w:p>
          <w:p w:rsidR="00381676" w:rsidRDefault="00381676" w:rsidP="00EA1532">
            <w:pPr>
              <w:rPr>
                <w:rFonts w:hint="eastAsia"/>
              </w:rPr>
            </w:pPr>
          </w:p>
          <w:p w:rsidR="00381676" w:rsidRDefault="00381676" w:rsidP="00EA1532">
            <w:pPr>
              <w:rPr>
                <w:rFonts w:hint="eastAsia"/>
              </w:rPr>
            </w:pPr>
          </w:p>
        </w:tc>
        <w:tc>
          <w:tcPr>
            <w:tcW w:w="2091" w:type="dxa"/>
            <w:vMerge w:val="restart"/>
          </w:tcPr>
          <w:p w:rsidR="00381676" w:rsidRDefault="00381676" w:rsidP="00940D58">
            <w:pPr>
              <w:rPr>
                <w:rFonts w:hint="eastAsia"/>
              </w:rPr>
            </w:pPr>
            <w:r>
              <w:rPr>
                <w:rFonts w:hint="eastAsia"/>
              </w:rPr>
              <w:t>承办学校需提供课堂考核教室，每节课前</w:t>
            </w:r>
            <w:r>
              <w:rPr>
                <w:rFonts w:hint="eastAsia"/>
              </w:rPr>
              <w:t>7</w:t>
            </w:r>
            <w:r>
              <w:rPr>
                <w:rFonts w:hint="eastAsia"/>
              </w:rPr>
              <w:t>分钟学生由老师带领在外候场。</w:t>
            </w:r>
          </w:p>
          <w:p w:rsidR="00381676" w:rsidRDefault="00381676" w:rsidP="00940D58">
            <w:pPr>
              <w:rPr>
                <w:rFonts w:hint="eastAsia"/>
              </w:rPr>
            </w:pPr>
            <w:r>
              <w:rPr>
                <w:rFonts w:hint="eastAsia"/>
              </w:rPr>
              <w:t>上课教师不得拖课，否则扣分。</w:t>
            </w:r>
          </w:p>
          <w:p w:rsidR="00381676" w:rsidRPr="00940D58" w:rsidRDefault="00381676" w:rsidP="00940D58">
            <w:pPr>
              <w:rPr>
                <w:rFonts w:hint="eastAsia"/>
              </w:rPr>
            </w:pPr>
            <w:r>
              <w:rPr>
                <w:rFonts w:hint="eastAsia"/>
              </w:rPr>
              <w:t>选手课堂考核结束，需向评委提供教案。</w:t>
            </w:r>
          </w:p>
          <w:p w:rsidR="00381676" w:rsidRDefault="00381676" w:rsidP="00381676">
            <w:pPr>
              <w:rPr>
                <w:rFonts w:hint="eastAsia"/>
              </w:rPr>
            </w:pPr>
            <w:r>
              <w:rPr>
                <w:rFonts w:hint="eastAsia"/>
              </w:rPr>
              <w:t>去掉最高分和最低分取评委的平均分为选手的原始分。</w:t>
            </w:r>
          </w:p>
          <w:p w:rsidR="00381676" w:rsidRPr="00940D58" w:rsidRDefault="00381676" w:rsidP="006F6ABB">
            <w:pPr>
              <w:rPr>
                <w:rFonts w:hint="eastAsia"/>
              </w:rPr>
            </w:pPr>
            <w:r>
              <w:rPr>
                <w:rFonts w:hint="eastAsia"/>
              </w:rPr>
              <w:t>课堂考核对外开放。</w:t>
            </w:r>
          </w:p>
        </w:tc>
      </w:tr>
      <w:tr w:rsidR="00381676" w:rsidTr="004D56AD">
        <w:trPr>
          <w:trHeight w:val="690"/>
        </w:trPr>
        <w:tc>
          <w:tcPr>
            <w:tcW w:w="639" w:type="dxa"/>
            <w:vMerge/>
            <w:vAlign w:val="center"/>
          </w:tcPr>
          <w:p w:rsidR="00381676" w:rsidRDefault="00381676" w:rsidP="006F6ABB">
            <w:pPr>
              <w:jc w:val="center"/>
              <w:rPr>
                <w:rFonts w:hint="eastAsia"/>
              </w:rPr>
            </w:pPr>
          </w:p>
        </w:tc>
        <w:tc>
          <w:tcPr>
            <w:tcW w:w="1245" w:type="dxa"/>
          </w:tcPr>
          <w:p w:rsidR="00381676" w:rsidRDefault="00381676" w:rsidP="00EA1532">
            <w:pPr>
              <w:rPr>
                <w:rFonts w:hint="eastAsia"/>
              </w:rPr>
            </w:pPr>
            <w:r>
              <w:rPr>
                <w:rFonts w:hint="eastAsia"/>
              </w:rPr>
              <w:t>8:40</w:t>
            </w:r>
          </w:p>
          <w:p w:rsidR="00381676" w:rsidRDefault="00381676" w:rsidP="006F6ABB">
            <w:pPr>
              <w:rPr>
                <w:rFonts w:hint="eastAsia"/>
              </w:rPr>
            </w:pPr>
          </w:p>
        </w:tc>
        <w:tc>
          <w:tcPr>
            <w:tcW w:w="2227" w:type="dxa"/>
          </w:tcPr>
          <w:p w:rsidR="00381676" w:rsidRDefault="00381676" w:rsidP="006F6ABB">
            <w:pPr>
              <w:rPr>
                <w:rFonts w:hint="eastAsia"/>
              </w:rPr>
            </w:pPr>
            <w:r>
              <w:rPr>
                <w:rFonts w:hint="eastAsia"/>
              </w:rPr>
              <w:t>评委在评委休息室报到，开评委会议</w:t>
            </w:r>
          </w:p>
        </w:tc>
        <w:tc>
          <w:tcPr>
            <w:tcW w:w="3544" w:type="dxa"/>
            <w:gridSpan w:val="2"/>
            <w:vMerge/>
          </w:tcPr>
          <w:p w:rsidR="00381676" w:rsidRDefault="00381676" w:rsidP="00EA1532">
            <w:pPr>
              <w:rPr>
                <w:rFonts w:hint="eastAsia"/>
              </w:rPr>
            </w:pPr>
          </w:p>
        </w:tc>
        <w:tc>
          <w:tcPr>
            <w:tcW w:w="2091" w:type="dxa"/>
            <w:vMerge/>
          </w:tcPr>
          <w:p w:rsidR="00381676" w:rsidRDefault="00381676" w:rsidP="006F6ABB">
            <w:pPr>
              <w:rPr>
                <w:rFonts w:hint="eastAsia"/>
              </w:rPr>
            </w:pPr>
          </w:p>
        </w:tc>
      </w:tr>
      <w:tr w:rsidR="00381676" w:rsidTr="004D56AD">
        <w:trPr>
          <w:trHeight w:val="1870"/>
        </w:trPr>
        <w:tc>
          <w:tcPr>
            <w:tcW w:w="639" w:type="dxa"/>
            <w:vMerge/>
            <w:vAlign w:val="center"/>
          </w:tcPr>
          <w:p w:rsidR="00381676" w:rsidRDefault="00381676" w:rsidP="006F6ABB">
            <w:pPr>
              <w:jc w:val="center"/>
              <w:rPr>
                <w:rFonts w:hint="eastAsia"/>
              </w:rPr>
            </w:pPr>
          </w:p>
        </w:tc>
        <w:tc>
          <w:tcPr>
            <w:tcW w:w="1245" w:type="dxa"/>
          </w:tcPr>
          <w:p w:rsidR="00381676" w:rsidRDefault="00381676" w:rsidP="006F6ABB">
            <w:pPr>
              <w:rPr>
                <w:rFonts w:hint="eastAsia"/>
              </w:rPr>
            </w:pPr>
            <w:r>
              <w:rPr>
                <w:rFonts w:hint="eastAsia"/>
              </w:rPr>
              <w:t>9:00-9:20</w:t>
            </w:r>
          </w:p>
          <w:p w:rsidR="00381676" w:rsidRDefault="00381676" w:rsidP="006F6ABB">
            <w:pPr>
              <w:rPr>
                <w:rFonts w:hint="eastAsia"/>
              </w:rPr>
            </w:pPr>
            <w:r>
              <w:rPr>
                <w:rFonts w:hint="eastAsia"/>
              </w:rPr>
              <w:t>9:25-9:45</w:t>
            </w:r>
          </w:p>
          <w:p w:rsidR="00381676" w:rsidRDefault="00381676" w:rsidP="006F6ABB">
            <w:pPr>
              <w:rPr>
                <w:rFonts w:hint="eastAsia"/>
              </w:rPr>
            </w:pPr>
            <w:r>
              <w:rPr>
                <w:rFonts w:hint="eastAsia"/>
              </w:rPr>
              <w:t>9:50-10:10</w:t>
            </w:r>
          </w:p>
          <w:p w:rsidR="00381676" w:rsidRDefault="00381676" w:rsidP="006F6ABB">
            <w:pPr>
              <w:rPr>
                <w:rFonts w:hint="eastAsia"/>
              </w:rPr>
            </w:pPr>
            <w:r>
              <w:rPr>
                <w:rFonts w:hint="eastAsia"/>
              </w:rPr>
              <w:t>10:15-10:35</w:t>
            </w:r>
          </w:p>
          <w:p w:rsidR="00381676" w:rsidRDefault="00381676" w:rsidP="006F6ABB">
            <w:pPr>
              <w:rPr>
                <w:rFonts w:hint="eastAsia"/>
              </w:rPr>
            </w:pPr>
            <w:r>
              <w:rPr>
                <w:rFonts w:hint="eastAsia"/>
              </w:rPr>
              <w:t>10:40-11:00</w:t>
            </w:r>
          </w:p>
          <w:p w:rsidR="00381676" w:rsidRDefault="00381676" w:rsidP="006F6ABB">
            <w:pPr>
              <w:rPr>
                <w:rFonts w:hint="eastAsia"/>
              </w:rPr>
            </w:pPr>
            <w:r>
              <w:rPr>
                <w:rFonts w:hint="eastAsia"/>
              </w:rPr>
              <w:t>11:05-11:25</w:t>
            </w:r>
          </w:p>
        </w:tc>
        <w:tc>
          <w:tcPr>
            <w:tcW w:w="2227" w:type="dxa"/>
          </w:tcPr>
          <w:p w:rsidR="00381676" w:rsidRDefault="00381676" w:rsidP="006F6ABB">
            <w:pPr>
              <w:rPr>
                <w:rFonts w:hint="eastAsia"/>
              </w:rPr>
            </w:pPr>
            <w:r>
              <w:rPr>
                <w:rFonts w:hint="eastAsia"/>
              </w:rPr>
              <w:t>第一节</w:t>
            </w:r>
          </w:p>
          <w:p w:rsidR="00381676" w:rsidRDefault="00381676" w:rsidP="006F6ABB">
            <w:pPr>
              <w:rPr>
                <w:rFonts w:hint="eastAsia"/>
              </w:rPr>
            </w:pPr>
            <w:r>
              <w:rPr>
                <w:rFonts w:hint="eastAsia"/>
              </w:rPr>
              <w:t>第二节</w:t>
            </w:r>
          </w:p>
          <w:p w:rsidR="00381676" w:rsidRDefault="00381676" w:rsidP="006F6ABB">
            <w:pPr>
              <w:rPr>
                <w:rFonts w:hint="eastAsia"/>
              </w:rPr>
            </w:pPr>
            <w:r>
              <w:rPr>
                <w:rFonts w:hint="eastAsia"/>
              </w:rPr>
              <w:t>第三节</w:t>
            </w:r>
          </w:p>
          <w:p w:rsidR="00381676" w:rsidRDefault="00381676" w:rsidP="006F6ABB">
            <w:pPr>
              <w:rPr>
                <w:rFonts w:hint="eastAsia"/>
              </w:rPr>
            </w:pPr>
            <w:r>
              <w:rPr>
                <w:rFonts w:hint="eastAsia"/>
              </w:rPr>
              <w:t>第四节</w:t>
            </w:r>
          </w:p>
          <w:p w:rsidR="00381676" w:rsidRDefault="00381676" w:rsidP="006F6ABB">
            <w:pPr>
              <w:rPr>
                <w:rFonts w:hint="eastAsia"/>
              </w:rPr>
            </w:pPr>
            <w:r>
              <w:rPr>
                <w:rFonts w:hint="eastAsia"/>
              </w:rPr>
              <w:t>第五节</w:t>
            </w:r>
          </w:p>
          <w:p w:rsidR="00381676" w:rsidRDefault="00381676" w:rsidP="006F6ABB">
            <w:pPr>
              <w:rPr>
                <w:rFonts w:hint="eastAsia"/>
              </w:rPr>
            </w:pPr>
            <w:r>
              <w:rPr>
                <w:rFonts w:hint="eastAsia"/>
              </w:rPr>
              <w:t>第六节</w:t>
            </w:r>
          </w:p>
        </w:tc>
        <w:tc>
          <w:tcPr>
            <w:tcW w:w="3544" w:type="dxa"/>
            <w:gridSpan w:val="2"/>
            <w:vMerge/>
          </w:tcPr>
          <w:p w:rsidR="00381676" w:rsidRDefault="00381676" w:rsidP="00381676">
            <w:pPr>
              <w:rPr>
                <w:rFonts w:hint="eastAsia"/>
              </w:rPr>
            </w:pPr>
          </w:p>
        </w:tc>
        <w:tc>
          <w:tcPr>
            <w:tcW w:w="2091" w:type="dxa"/>
            <w:vMerge/>
          </w:tcPr>
          <w:p w:rsidR="00381676" w:rsidRDefault="00381676" w:rsidP="006F6ABB">
            <w:pPr>
              <w:rPr>
                <w:rFonts w:hint="eastAsia"/>
              </w:rPr>
            </w:pPr>
          </w:p>
        </w:tc>
      </w:tr>
      <w:tr w:rsidR="00381676" w:rsidTr="004D56AD">
        <w:trPr>
          <w:trHeight w:val="620"/>
        </w:trPr>
        <w:tc>
          <w:tcPr>
            <w:tcW w:w="639" w:type="dxa"/>
            <w:vMerge/>
            <w:vAlign w:val="center"/>
          </w:tcPr>
          <w:p w:rsidR="00381676" w:rsidRDefault="00381676" w:rsidP="006F6ABB">
            <w:pPr>
              <w:jc w:val="center"/>
              <w:rPr>
                <w:rFonts w:hint="eastAsia"/>
              </w:rPr>
            </w:pPr>
          </w:p>
        </w:tc>
        <w:tc>
          <w:tcPr>
            <w:tcW w:w="1245" w:type="dxa"/>
          </w:tcPr>
          <w:p w:rsidR="00381676" w:rsidRDefault="00381676" w:rsidP="006F6ABB">
            <w:pPr>
              <w:rPr>
                <w:rFonts w:hint="eastAsia"/>
              </w:rPr>
            </w:pPr>
            <w:r>
              <w:rPr>
                <w:rFonts w:hint="eastAsia"/>
              </w:rPr>
              <w:t>13:00-13:20</w:t>
            </w:r>
          </w:p>
          <w:p w:rsidR="00381676" w:rsidRDefault="00381676" w:rsidP="006F6ABB">
            <w:pPr>
              <w:rPr>
                <w:rFonts w:hint="eastAsia"/>
              </w:rPr>
            </w:pPr>
            <w:r>
              <w:rPr>
                <w:rFonts w:hint="eastAsia"/>
              </w:rPr>
              <w:t>13:25-13:45</w:t>
            </w:r>
          </w:p>
          <w:p w:rsidR="00381676" w:rsidRDefault="00381676" w:rsidP="006F6ABB">
            <w:pPr>
              <w:rPr>
                <w:rFonts w:hint="eastAsia"/>
              </w:rPr>
            </w:pPr>
            <w:r>
              <w:rPr>
                <w:rFonts w:hint="eastAsia"/>
              </w:rPr>
              <w:lastRenderedPageBreak/>
              <w:t>13:50-14:10</w:t>
            </w:r>
          </w:p>
          <w:p w:rsidR="00381676" w:rsidRDefault="00381676" w:rsidP="006F6ABB">
            <w:pPr>
              <w:rPr>
                <w:rFonts w:hint="eastAsia"/>
              </w:rPr>
            </w:pPr>
            <w:r>
              <w:rPr>
                <w:rFonts w:hint="eastAsia"/>
              </w:rPr>
              <w:t>14:15-14:35</w:t>
            </w:r>
          </w:p>
        </w:tc>
        <w:tc>
          <w:tcPr>
            <w:tcW w:w="2227" w:type="dxa"/>
          </w:tcPr>
          <w:p w:rsidR="00381676" w:rsidRDefault="00381676" w:rsidP="006F6ABB">
            <w:pPr>
              <w:rPr>
                <w:rFonts w:hint="eastAsia"/>
              </w:rPr>
            </w:pPr>
            <w:r>
              <w:rPr>
                <w:rFonts w:hint="eastAsia"/>
              </w:rPr>
              <w:lastRenderedPageBreak/>
              <w:t>第七节</w:t>
            </w:r>
          </w:p>
          <w:p w:rsidR="00381676" w:rsidRDefault="00381676" w:rsidP="006F6ABB">
            <w:pPr>
              <w:rPr>
                <w:rFonts w:hint="eastAsia"/>
              </w:rPr>
            </w:pPr>
            <w:r>
              <w:rPr>
                <w:rFonts w:hint="eastAsia"/>
              </w:rPr>
              <w:t>第八节</w:t>
            </w:r>
          </w:p>
          <w:p w:rsidR="00381676" w:rsidRDefault="00381676" w:rsidP="006F6ABB">
            <w:pPr>
              <w:rPr>
                <w:rFonts w:hint="eastAsia"/>
              </w:rPr>
            </w:pPr>
            <w:r>
              <w:rPr>
                <w:rFonts w:hint="eastAsia"/>
              </w:rPr>
              <w:lastRenderedPageBreak/>
              <w:t>第九节</w:t>
            </w:r>
          </w:p>
          <w:p w:rsidR="00381676" w:rsidRDefault="00381676" w:rsidP="006F6ABB">
            <w:pPr>
              <w:rPr>
                <w:rFonts w:hint="eastAsia"/>
              </w:rPr>
            </w:pPr>
            <w:r>
              <w:rPr>
                <w:rFonts w:hint="eastAsia"/>
              </w:rPr>
              <w:t>第十节</w:t>
            </w:r>
          </w:p>
        </w:tc>
        <w:tc>
          <w:tcPr>
            <w:tcW w:w="3544" w:type="dxa"/>
            <w:gridSpan w:val="2"/>
            <w:vMerge/>
          </w:tcPr>
          <w:p w:rsidR="00381676" w:rsidRDefault="00381676" w:rsidP="00381676">
            <w:pPr>
              <w:rPr>
                <w:rFonts w:hint="eastAsia"/>
              </w:rPr>
            </w:pPr>
          </w:p>
        </w:tc>
        <w:tc>
          <w:tcPr>
            <w:tcW w:w="2091" w:type="dxa"/>
            <w:vMerge/>
          </w:tcPr>
          <w:p w:rsidR="00381676" w:rsidRDefault="00381676" w:rsidP="006F6ABB">
            <w:pPr>
              <w:rPr>
                <w:rFonts w:hint="eastAsia"/>
              </w:rPr>
            </w:pPr>
          </w:p>
        </w:tc>
      </w:tr>
    </w:tbl>
    <w:p w:rsidR="0021097E" w:rsidRDefault="00714AFD">
      <w:pPr>
        <w:rPr>
          <w:rFonts w:hint="eastAsia"/>
        </w:rPr>
      </w:pPr>
    </w:p>
    <w:sectPr w:rsidR="0021097E" w:rsidSect="00E02C58">
      <w:pgSz w:w="11906" w:h="16838"/>
      <w:pgMar w:top="1077" w:right="1134" w:bottom="107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AFD" w:rsidRDefault="00714AFD" w:rsidP="008006F4">
      <w:pPr>
        <w:rPr>
          <w:rFonts w:hint="eastAsia"/>
        </w:rPr>
      </w:pPr>
      <w:r>
        <w:separator/>
      </w:r>
    </w:p>
  </w:endnote>
  <w:endnote w:type="continuationSeparator" w:id="1">
    <w:p w:rsidR="00714AFD" w:rsidRDefault="00714AFD" w:rsidP="008006F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AFD" w:rsidRDefault="00714AFD" w:rsidP="008006F4">
      <w:pPr>
        <w:rPr>
          <w:rFonts w:hint="eastAsia"/>
        </w:rPr>
      </w:pPr>
      <w:r>
        <w:separator/>
      </w:r>
    </w:p>
  </w:footnote>
  <w:footnote w:type="continuationSeparator" w:id="1">
    <w:p w:rsidR="00714AFD" w:rsidRDefault="00714AFD" w:rsidP="008006F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1F2"/>
    <w:multiLevelType w:val="hybridMultilevel"/>
    <w:tmpl w:val="705864E8"/>
    <w:lvl w:ilvl="0" w:tplc="77824A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EE5927"/>
    <w:multiLevelType w:val="hybridMultilevel"/>
    <w:tmpl w:val="88EAEA74"/>
    <w:lvl w:ilvl="0" w:tplc="E7AC3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051B82"/>
    <w:multiLevelType w:val="hybridMultilevel"/>
    <w:tmpl w:val="9CB8D79A"/>
    <w:lvl w:ilvl="0" w:tplc="04090001">
      <w:start w:val="1"/>
      <w:numFmt w:val="bullet"/>
      <w:lvlText w:val=""/>
      <w:lvlJc w:val="left"/>
      <w:pPr>
        <w:tabs>
          <w:tab w:val="num" w:pos="645"/>
        </w:tabs>
        <w:ind w:left="645" w:hanging="420"/>
      </w:pPr>
      <w:rPr>
        <w:rFonts w:ascii="Wingdings" w:hAnsi="Wingdings" w:hint="default"/>
      </w:rPr>
    </w:lvl>
    <w:lvl w:ilvl="1" w:tplc="04090003" w:tentative="1">
      <w:start w:val="1"/>
      <w:numFmt w:val="bullet"/>
      <w:lvlText w:val=""/>
      <w:lvlJc w:val="left"/>
      <w:pPr>
        <w:tabs>
          <w:tab w:val="num" w:pos="1065"/>
        </w:tabs>
        <w:ind w:left="1065" w:hanging="420"/>
      </w:pPr>
      <w:rPr>
        <w:rFonts w:ascii="Wingdings" w:hAnsi="Wingdings" w:hint="default"/>
      </w:rPr>
    </w:lvl>
    <w:lvl w:ilvl="2" w:tplc="04090005"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3" w:tentative="1">
      <w:start w:val="1"/>
      <w:numFmt w:val="bullet"/>
      <w:lvlText w:val=""/>
      <w:lvlJc w:val="left"/>
      <w:pPr>
        <w:tabs>
          <w:tab w:val="num" w:pos="2325"/>
        </w:tabs>
        <w:ind w:left="2325" w:hanging="420"/>
      </w:pPr>
      <w:rPr>
        <w:rFonts w:ascii="Wingdings" w:hAnsi="Wingdings" w:hint="default"/>
      </w:rPr>
    </w:lvl>
    <w:lvl w:ilvl="5" w:tplc="04090005"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3" w:tentative="1">
      <w:start w:val="1"/>
      <w:numFmt w:val="bullet"/>
      <w:lvlText w:val=""/>
      <w:lvlJc w:val="left"/>
      <w:pPr>
        <w:tabs>
          <w:tab w:val="num" w:pos="3585"/>
        </w:tabs>
        <w:ind w:left="3585" w:hanging="420"/>
      </w:pPr>
      <w:rPr>
        <w:rFonts w:ascii="Wingdings" w:hAnsi="Wingdings" w:hint="default"/>
      </w:rPr>
    </w:lvl>
    <w:lvl w:ilvl="8" w:tplc="04090005" w:tentative="1">
      <w:start w:val="1"/>
      <w:numFmt w:val="bullet"/>
      <w:lvlText w:val=""/>
      <w:lvlJc w:val="left"/>
      <w:pPr>
        <w:tabs>
          <w:tab w:val="num" w:pos="4005"/>
        </w:tabs>
        <w:ind w:left="4005" w:hanging="420"/>
      </w:pPr>
      <w:rPr>
        <w:rFonts w:ascii="Wingdings" w:hAnsi="Wingdings" w:hint="default"/>
      </w:rPr>
    </w:lvl>
  </w:abstractNum>
  <w:abstractNum w:abstractNumId="3">
    <w:nsid w:val="17303545"/>
    <w:multiLevelType w:val="hybridMultilevel"/>
    <w:tmpl w:val="81726DD4"/>
    <w:lvl w:ilvl="0" w:tplc="A372F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05788C"/>
    <w:multiLevelType w:val="hybridMultilevel"/>
    <w:tmpl w:val="26665C16"/>
    <w:lvl w:ilvl="0" w:tplc="E1ECD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3F39B9"/>
    <w:multiLevelType w:val="hybridMultilevel"/>
    <w:tmpl w:val="A5AC41A2"/>
    <w:lvl w:ilvl="0" w:tplc="69C05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4366D1"/>
    <w:multiLevelType w:val="hybridMultilevel"/>
    <w:tmpl w:val="86586FC6"/>
    <w:lvl w:ilvl="0" w:tplc="816A3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6E0AEF"/>
    <w:multiLevelType w:val="hybridMultilevel"/>
    <w:tmpl w:val="A42CCC9A"/>
    <w:lvl w:ilvl="0" w:tplc="177A0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636B9A"/>
    <w:multiLevelType w:val="hybridMultilevel"/>
    <w:tmpl w:val="3CD64FA4"/>
    <w:lvl w:ilvl="0" w:tplc="787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2E2858"/>
    <w:multiLevelType w:val="hybridMultilevel"/>
    <w:tmpl w:val="A59CC78E"/>
    <w:lvl w:ilvl="0" w:tplc="0A34D9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7"/>
  </w:num>
  <w:num w:numId="4">
    <w:abstractNumId w:val="6"/>
  </w:num>
  <w:num w:numId="5">
    <w:abstractNumId w:val="1"/>
  </w:num>
  <w:num w:numId="6">
    <w:abstractNumId w:val="8"/>
  </w:num>
  <w:num w:numId="7">
    <w:abstractNumId w:val="4"/>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875"/>
    <w:rsid w:val="00035B08"/>
    <w:rsid w:val="000A35B8"/>
    <w:rsid w:val="000E3481"/>
    <w:rsid w:val="000F7875"/>
    <w:rsid w:val="00226AC6"/>
    <w:rsid w:val="002374FC"/>
    <w:rsid w:val="002E37D3"/>
    <w:rsid w:val="0032097C"/>
    <w:rsid w:val="00357805"/>
    <w:rsid w:val="00381676"/>
    <w:rsid w:val="003D382A"/>
    <w:rsid w:val="00416DEB"/>
    <w:rsid w:val="00452944"/>
    <w:rsid w:val="0046067D"/>
    <w:rsid w:val="00460CED"/>
    <w:rsid w:val="004D56AD"/>
    <w:rsid w:val="00553C25"/>
    <w:rsid w:val="005B76C6"/>
    <w:rsid w:val="005E4D86"/>
    <w:rsid w:val="00697328"/>
    <w:rsid w:val="00697EBA"/>
    <w:rsid w:val="00714AFD"/>
    <w:rsid w:val="007351B5"/>
    <w:rsid w:val="00793B88"/>
    <w:rsid w:val="007B246C"/>
    <w:rsid w:val="008006F4"/>
    <w:rsid w:val="008A6574"/>
    <w:rsid w:val="008D6C9D"/>
    <w:rsid w:val="00940D58"/>
    <w:rsid w:val="009B069F"/>
    <w:rsid w:val="00A92728"/>
    <w:rsid w:val="00D827B8"/>
    <w:rsid w:val="00E959CD"/>
    <w:rsid w:val="00EA1532"/>
    <w:rsid w:val="00EE560B"/>
    <w:rsid w:val="00EF6E18"/>
    <w:rsid w:val="00FF3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28"/>
    <w:pPr>
      <w:widowControl w:val="0"/>
      <w:jc w:val="both"/>
    </w:pPr>
  </w:style>
  <w:style w:type="paragraph" w:styleId="1">
    <w:name w:val="heading 1"/>
    <w:basedOn w:val="a"/>
    <w:next w:val="a"/>
    <w:link w:val="1Char"/>
    <w:qFormat/>
    <w:rsid w:val="000F787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F7875"/>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7875"/>
    <w:rPr>
      <w:rFonts w:ascii="Times New Roman" w:eastAsia="宋体" w:hAnsi="Times New Roman" w:cs="Times New Roman"/>
      <w:b/>
      <w:bCs/>
      <w:kern w:val="44"/>
      <w:sz w:val="44"/>
      <w:szCs w:val="44"/>
    </w:rPr>
  </w:style>
  <w:style w:type="character" w:customStyle="1" w:styleId="2Char">
    <w:name w:val="标题 2 Char"/>
    <w:basedOn w:val="a0"/>
    <w:link w:val="2"/>
    <w:rsid w:val="000F7875"/>
    <w:rPr>
      <w:rFonts w:ascii="Arial" w:eastAsia="黑体" w:hAnsi="Arial" w:cs="Times New Roman"/>
      <w:b/>
      <w:bCs/>
      <w:sz w:val="32"/>
      <w:szCs w:val="32"/>
    </w:rPr>
  </w:style>
  <w:style w:type="paragraph" w:styleId="a3">
    <w:name w:val="List Paragraph"/>
    <w:basedOn w:val="a"/>
    <w:uiPriority w:val="34"/>
    <w:qFormat/>
    <w:rsid w:val="00226AC6"/>
    <w:pPr>
      <w:ind w:firstLineChars="200" w:firstLine="420"/>
    </w:pPr>
  </w:style>
  <w:style w:type="paragraph" w:styleId="a4">
    <w:name w:val="header"/>
    <w:basedOn w:val="a"/>
    <w:link w:val="Char"/>
    <w:uiPriority w:val="99"/>
    <w:unhideWhenUsed/>
    <w:rsid w:val="0080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06F4"/>
    <w:rPr>
      <w:sz w:val="18"/>
      <w:szCs w:val="18"/>
    </w:rPr>
  </w:style>
  <w:style w:type="paragraph" w:styleId="a5">
    <w:name w:val="footer"/>
    <w:basedOn w:val="a"/>
    <w:link w:val="Char0"/>
    <w:uiPriority w:val="99"/>
    <w:unhideWhenUsed/>
    <w:rsid w:val="008006F4"/>
    <w:pPr>
      <w:tabs>
        <w:tab w:val="center" w:pos="4153"/>
        <w:tab w:val="right" w:pos="8306"/>
      </w:tabs>
      <w:snapToGrid w:val="0"/>
      <w:jc w:val="left"/>
    </w:pPr>
    <w:rPr>
      <w:sz w:val="18"/>
      <w:szCs w:val="18"/>
    </w:rPr>
  </w:style>
  <w:style w:type="character" w:customStyle="1" w:styleId="Char0">
    <w:name w:val="页脚 Char"/>
    <w:basedOn w:val="a0"/>
    <w:link w:val="a5"/>
    <w:uiPriority w:val="99"/>
    <w:rsid w:val="008006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787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F7875"/>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7875"/>
    <w:rPr>
      <w:rFonts w:ascii="Times New Roman" w:eastAsia="宋体" w:hAnsi="Times New Roman" w:cs="Times New Roman"/>
      <w:b/>
      <w:bCs/>
      <w:kern w:val="44"/>
      <w:sz w:val="44"/>
      <w:szCs w:val="44"/>
    </w:rPr>
  </w:style>
  <w:style w:type="character" w:customStyle="1" w:styleId="2Char">
    <w:name w:val="标题 2 Char"/>
    <w:basedOn w:val="a0"/>
    <w:link w:val="2"/>
    <w:rsid w:val="000F7875"/>
    <w:rPr>
      <w:rFonts w:ascii="Arial" w:eastAsia="黑体" w:hAnsi="Arial" w:cs="Times New Roman"/>
      <w:b/>
      <w:bCs/>
      <w:sz w:val="32"/>
      <w:szCs w:val="32"/>
    </w:rPr>
  </w:style>
  <w:style w:type="paragraph" w:styleId="a3">
    <w:name w:val="List Paragraph"/>
    <w:basedOn w:val="a"/>
    <w:uiPriority w:val="34"/>
    <w:qFormat/>
    <w:rsid w:val="00226AC6"/>
    <w:pPr>
      <w:ind w:firstLineChars="200" w:firstLine="420"/>
    </w:pPr>
  </w:style>
  <w:style w:type="paragraph" w:styleId="a4">
    <w:name w:val="header"/>
    <w:basedOn w:val="a"/>
    <w:link w:val="Char"/>
    <w:uiPriority w:val="99"/>
    <w:unhideWhenUsed/>
    <w:rsid w:val="0080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06F4"/>
    <w:rPr>
      <w:sz w:val="18"/>
      <w:szCs w:val="18"/>
    </w:rPr>
  </w:style>
  <w:style w:type="paragraph" w:styleId="a5">
    <w:name w:val="footer"/>
    <w:basedOn w:val="a"/>
    <w:link w:val="Char0"/>
    <w:uiPriority w:val="99"/>
    <w:unhideWhenUsed/>
    <w:rsid w:val="008006F4"/>
    <w:pPr>
      <w:tabs>
        <w:tab w:val="center" w:pos="4153"/>
        <w:tab w:val="right" w:pos="8306"/>
      </w:tabs>
      <w:snapToGrid w:val="0"/>
      <w:jc w:val="left"/>
    </w:pPr>
    <w:rPr>
      <w:sz w:val="18"/>
      <w:szCs w:val="18"/>
    </w:rPr>
  </w:style>
  <w:style w:type="character" w:customStyle="1" w:styleId="Char0">
    <w:name w:val="页脚 Char"/>
    <w:basedOn w:val="a0"/>
    <w:link w:val="a5"/>
    <w:uiPriority w:val="99"/>
    <w:rsid w:val="008006F4"/>
    <w:rPr>
      <w:sz w:val="18"/>
      <w:szCs w:val="18"/>
    </w:rPr>
  </w:style>
</w:styles>
</file>

<file path=word/webSettings.xml><?xml version="1.0" encoding="utf-8"?>
<w:webSettings xmlns:r="http://schemas.openxmlformats.org/officeDocument/2006/relationships" xmlns:w="http://schemas.openxmlformats.org/wordprocessingml/2006/main">
  <w:divs>
    <w:div w:id="10659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Company>China</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jyshxy</cp:lastModifiedBy>
  <cp:revision>3</cp:revision>
  <dcterms:created xsi:type="dcterms:W3CDTF">2016-04-21T07:22:00Z</dcterms:created>
  <dcterms:modified xsi:type="dcterms:W3CDTF">2016-04-25T01:37:00Z</dcterms:modified>
</cp:coreProperties>
</file>