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F68" w:rsidRPr="009B0AF2" w:rsidRDefault="003E0F68" w:rsidP="009B0AF2">
      <w:pPr>
        <w:adjustRightInd w:val="0"/>
        <w:snapToGrid w:val="0"/>
        <w:jc w:val="center"/>
        <w:rPr>
          <w:rFonts w:ascii="宋体"/>
          <w:b/>
          <w:sz w:val="24"/>
        </w:rPr>
      </w:pPr>
      <w:r w:rsidRPr="009B0AF2">
        <w:rPr>
          <w:rFonts w:ascii="宋体" w:hAnsi="宋体" w:hint="eastAsia"/>
          <w:b/>
          <w:sz w:val="24"/>
        </w:rPr>
        <w:t>核舟记</w:t>
      </w:r>
    </w:p>
    <w:p w:rsidR="003E0F68" w:rsidRPr="009B0AF2" w:rsidRDefault="003E0F68" w:rsidP="009B0AF2">
      <w:pPr>
        <w:adjustRightInd w:val="0"/>
        <w:snapToGrid w:val="0"/>
        <w:rPr>
          <w:rFonts w:ascii="宋体"/>
          <w:szCs w:val="21"/>
        </w:rPr>
      </w:pPr>
      <w:r w:rsidRPr="009B0AF2">
        <w:rPr>
          <w:rFonts w:ascii="宋体" w:hAnsi="宋体" w:hint="eastAsia"/>
          <w:szCs w:val="21"/>
        </w:rPr>
        <w:t>教学目标：</w:t>
      </w:r>
    </w:p>
    <w:p w:rsidR="003E0F68" w:rsidRPr="009B0AF2" w:rsidRDefault="003E0F68" w:rsidP="009B0AF2">
      <w:pPr>
        <w:numPr>
          <w:ilvl w:val="0"/>
          <w:numId w:val="1"/>
        </w:numPr>
        <w:adjustRightInd w:val="0"/>
        <w:snapToGrid w:val="0"/>
        <w:rPr>
          <w:rFonts w:ascii="宋体"/>
          <w:szCs w:val="21"/>
        </w:rPr>
      </w:pPr>
      <w:r w:rsidRPr="009B0AF2">
        <w:rPr>
          <w:rFonts w:ascii="宋体" w:hAnsi="宋体" w:hint="eastAsia"/>
          <w:szCs w:val="21"/>
        </w:rPr>
        <w:t>欣赏王叔远奇巧的雕刻技艺；</w:t>
      </w:r>
    </w:p>
    <w:p w:rsidR="003E0F68" w:rsidRPr="009B0AF2" w:rsidRDefault="003E0F68" w:rsidP="009B0AF2">
      <w:pPr>
        <w:numPr>
          <w:ilvl w:val="0"/>
          <w:numId w:val="1"/>
        </w:numPr>
        <w:adjustRightInd w:val="0"/>
        <w:snapToGrid w:val="0"/>
        <w:rPr>
          <w:rFonts w:ascii="宋体"/>
          <w:szCs w:val="21"/>
        </w:rPr>
      </w:pPr>
      <w:r w:rsidRPr="009B0AF2">
        <w:rPr>
          <w:rFonts w:ascii="宋体" w:hAnsi="宋体" w:hint="eastAsia"/>
          <w:szCs w:val="21"/>
        </w:rPr>
        <w:t>品味魏学洢高明的语言艺术；</w:t>
      </w:r>
    </w:p>
    <w:p w:rsidR="003E0F68" w:rsidRPr="009B0AF2" w:rsidRDefault="003E0F68" w:rsidP="009B0AF2">
      <w:pPr>
        <w:numPr>
          <w:ilvl w:val="0"/>
          <w:numId w:val="1"/>
        </w:numPr>
        <w:adjustRightInd w:val="0"/>
        <w:snapToGrid w:val="0"/>
        <w:rPr>
          <w:rFonts w:ascii="宋体"/>
          <w:szCs w:val="21"/>
        </w:rPr>
      </w:pPr>
      <w:r w:rsidRPr="009B0AF2">
        <w:rPr>
          <w:rFonts w:ascii="宋体" w:hAnsi="宋体" w:hint="eastAsia"/>
          <w:szCs w:val="21"/>
        </w:rPr>
        <w:t>了解苏轼游览赤壁的文化内涵。</w:t>
      </w:r>
    </w:p>
    <w:p w:rsidR="003E0F68" w:rsidRPr="009B0AF2" w:rsidRDefault="003E0F68" w:rsidP="009B0AF2">
      <w:pPr>
        <w:adjustRightInd w:val="0"/>
        <w:snapToGrid w:val="0"/>
        <w:rPr>
          <w:rFonts w:ascii="宋体"/>
          <w:szCs w:val="21"/>
        </w:rPr>
      </w:pPr>
      <w:r w:rsidRPr="009B0AF2">
        <w:rPr>
          <w:rFonts w:ascii="宋体" w:hAnsi="宋体" w:hint="eastAsia"/>
          <w:szCs w:val="21"/>
        </w:rPr>
        <w:t>教学过程：</w:t>
      </w:r>
    </w:p>
    <w:p w:rsidR="003E0F68" w:rsidRPr="009B0AF2" w:rsidRDefault="003E0F68" w:rsidP="009B0AF2">
      <w:pPr>
        <w:adjustRightInd w:val="0"/>
        <w:snapToGrid w:val="0"/>
        <w:rPr>
          <w:rFonts w:ascii="宋体"/>
          <w:szCs w:val="21"/>
        </w:rPr>
      </w:pPr>
      <w:r w:rsidRPr="009B0AF2">
        <w:rPr>
          <w:rFonts w:ascii="宋体" w:hAnsi="宋体" w:hint="eastAsia"/>
          <w:szCs w:val="21"/>
        </w:rPr>
        <w:t>（课前激趣：《中国雕刻之微雕艺术》视频。）</w:t>
      </w:r>
    </w:p>
    <w:p w:rsidR="003E0F68" w:rsidRPr="009B0AF2" w:rsidRDefault="003E0F68" w:rsidP="009B0AF2">
      <w:pPr>
        <w:adjustRightInd w:val="0"/>
        <w:snapToGrid w:val="0"/>
        <w:rPr>
          <w:rFonts w:ascii="宋体"/>
          <w:szCs w:val="21"/>
        </w:rPr>
      </w:pPr>
      <w:r w:rsidRPr="009B0AF2">
        <w:rPr>
          <w:rFonts w:ascii="宋体" w:hAnsi="宋体" w:hint="eastAsia"/>
          <w:szCs w:val="21"/>
        </w:rPr>
        <w:t>一、导入：</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源远流长的中华文化中最令人啧啧称奇、叹为观止的是手工雕刻艺术，手工雕刻艺术品中最杰出的代表是微雕，其中王叔远的核舟是最为不凡的。今天我们一起走进魏学洢的《核舟记》，品核舟，忆苏轼，赏美文。</w:t>
      </w:r>
    </w:p>
    <w:p w:rsidR="003E0F68" w:rsidRPr="009B0AF2" w:rsidRDefault="003E0F68" w:rsidP="009B0AF2">
      <w:pPr>
        <w:adjustRightInd w:val="0"/>
        <w:snapToGrid w:val="0"/>
        <w:rPr>
          <w:rFonts w:ascii="宋体"/>
          <w:szCs w:val="21"/>
        </w:rPr>
      </w:pPr>
      <w:r w:rsidRPr="009B0AF2">
        <w:rPr>
          <w:rFonts w:ascii="宋体" w:hAnsi="宋体" w:hint="eastAsia"/>
          <w:szCs w:val="21"/>
        </w:rPr>
        <w:t>二、技之奇巧</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这枚核舟很精巧，我们看到魏学洢记录的核舟有多大？大家用原文来回答。</w:t>
      </w:r>
    </w:p>
    <w:p w:rsidR="003E0F68" w:rsidRPr="009B0AF2" w:rsidRDefault="003E0F68" w:rsidP="009B0AF2">
      <w:pPr>
        <w:adjustRightInd w:val="0"/>
        <w:snapToGrid w:val="0"/>
        <w:ind w:firstLine="420"/>
        <w:rPr>
          <w:rFonts w:ascii="宋体"/>
          <w:szCs w:val="21"/>
        </w:rPr>
      </w:pPr>
      <w:r w:rsidRPr="009B0AF2">
        <w:rPr>
          <w:rFonts w:ascii="宋体" w:hAnsi="宋体"/>
          <w:szCs w:val="21"/>
        </w:rPr>
        <w:t xml:space="preserve"> </w:t>
      </w:r>
      <w:r w:rsidRPr="009B0AF2">
        <w:rPr>
          <w:rFonts w:ascii="宋体" w:hAnsi="宋体" w:hint="eastAsia"/>
          <w:szCs w:val="21"/>
        </w:rPr>
        <w:t>“长约八分有奇，高可二黍许”。</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根据考证，这枚核舟换算成数字：首尾长</w:t>
      </w:r>
      <w:r w:rsidRPr="009B0AF2">
        <w:rPr>
          <w:rFonts w:ascii="楷体" w:eastAsia="楷体" w:hAnsi="楷体"/>
          <w:sz w:val="24"/>
        </w:rPr>
        <w:t>2.9</w:t>
      </w:r>
      <w:r w:rsidRPr="009B0AF2">
        <w:rPr>
          <w:rFonts w:ascii="楷体" w:eastAsia="楷体" w:hAnsi="楷体" w:hint="eastAsia"/>
          <w:sz w:val="24"/>
        </w:rPr>
        <w:t>厘米，高</w:t>
      </w:r>
      <w:r w:rsidRPr="009B0AF2">
        <w:rPr>
          <w:rFonts w:ascii="楷体" w:eastAsia="楷体" w:hAnsi="楷体"/>
          <w:sz w:val="24"/>
        </w:rPr>
        <w:t>2</w:t>
      </w:r>
      <w:r w:rsidRPr="009B0AF2">
        <w:rPr>
          <w:rFonts w:ascii="楷体" w:eastAsia="楷体" w:hAnsi="楷体" w:hint="eastAsia"/>
          <w:sz w:val="24"/>
        </w:rPr>
        <w:t>厘米。（展示自制小核舟）就是这般大小。</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在如此细小的核舟上雕刻，我们不得不佩服王叔远技艺的“奇巧”了！</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下面请大家自由的大声朗读《核舟记》，圈点勾画出体现王叔远技艺“奇巧”的句子，并作简要分析。</w:t>
      </w:r>
    </w:p>
    <w:p w:rsidR="003E0F68" w:rsidRPr="009B0AF2" w:rsidRDefault="003E0F68" w:rsidP="009B0AF2">
      <w:pPr>
        <w:adjustRightInd w:val="0"/>
        <w:snapToGrid w:val="0"/>
        <w:rPr>
          <w:rFonts w:ascii="宋体"/>
          <w:szCs w:val="21"/>
        </w:rPr>
      </w:pPr>
      <w:r w:rsidRPr="009B0AF2">
        <w:rPr>
          <w:rFonts w:ascii="宋体" w:hAnsi="宋体" w:hint="eastAsia"/>
          <w:szCs w:val="21"/>
        </w:rPr>
        <w:t>学生自由朗读并思考。【</w:t>
      </w:r>
      <w:r w:rsidRPr="009B0AF2">
        <w:rPr>
          <w:rFonts w:ascii="宋体" w:hAnsi="宋体"/>
          <w:szCs w:val="21"/>
        </w:rPr>
        <w:t>3</w:t>
      </w:r>
      <w:r w:rsidRPr="009B0AF2">
        <w:rPr>
          <w:rFonts w:ascii="宋体" w:hAnsi="宋体" w:hint="eastAsia"/>
          <w:szCs w:val="21"/>
        </w:rPr>
        <w:t>分钟】</w:t>
      </w:r>
    </w:p>
    <w:p w:rsidR="003E0F68" w:rsidRPr="009B0AF2" w:rsidRDefault="003E0F68" w:rsidP="009B0AF2">
      <w:pPr>
        <w:adjustRightInd w:val="0"/>
        <w:snapToGrid w:val="0"/>
        <w:rPr>
          <w:rFonts w:ascii="宋体" w:cs="黑体"/>
          <w:b/>
          <w:bCs/>
          <w:szCs w:val="21"/>
        </w:rPr>
      </w:pPr>
      <w:r w:rsidRPr="009B0AF2">
        <w:rPr>
          <w:rFonts w:ascii="宋体" w:hAnsi="宋体" w:cs="黑体" w:hint="eastAsia"/>
          <w:b/>
          <w:bCs/>
          <w:szCs w:val="21"/>
        </w:rPr>
        <w:t>（板书）（</w:t>
      </w:r>
      <w:r w:rsidRPr="009B0AF2">
        <w:rPr>
          <w:rFonts w:ascii="宋体" w:hAnsi="宋体" w:cs="黑体"/>
          <w:b/>
          <w:bCs/>
          <w:szCs w:val="21"/>
        </w:rPr>
        <w:t>1</w:t>
      </w:r>
      <w:r w:rsidRPr="009B0AF2">
        <w:rPr>
          <w:rFonts w:ascii="宋体" w:hAnsi="宋体" w:cs="黑体" w:hint="eastAsia"/>
          <w:b/>
          <w:bCs/>
          <w:szCs w:val="21"/>
        </w:rPr>
        <w:t>）舟小内容多。</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第</w:t>
      </w:r>
      <w:r w:rsidRPr="009B0AF2">
        <w:rPr>
          <w:rFonts w:ascii="宋体" w:hAnsi="宋体" w:cs="宋体"/>
          <w:szCs w:val="21"/>
        </w:rPr>
        <w:t>6</w:t>
      </w:r>
      <w:r w:rsidRPr="009B0AF2">
        <w:rPr>
          <w:rFonts w:ascii="宋体" w:hAnsi="宋体" w:cs="宋体" w:hint="eastAsia"/>
          <w:szCs w:val="21"/>
        </w:rPr>
        <w:t>节</w:t>
      </w:r>
      <w:r w:rsidRPr="009B0AF2">
        <w:rPr>
          <w:rFonts w:ascii="宋体" w:hAnsi="宋体" w:cs="宋体"/>
          <w:szCs w:val="21"/>
        </w:rPr>
        <w:t>53</w:t>
      </w:r>
      <w:r w:rsidRPr="009B0AF2">
        <w:rPr>
          <w:rFonts w:ascii="宋体" w:hAnsi="宋体" w:cs="宋体" w:hint="eastAsia"/>
          <w:szCs w:val="21"/>
        </w:rPr>
        <w:t>样东西。</w:t>
      </w:r>
    </w:p>
    <w:p w:rsidR="003E0F68" w:rsidRPr="009B0AF2" w:rsidRDefault="003E0F68" w:rsidP="009B0AF2">
      <w:pPr>
        <w:numPr>
          <w:ilvl w:val="0"/>
          <w:numId w:val="3"/>
        </w:numPr>
        <w:adjustRightInd w:val="0"/>
        <w:snapToGrid w:val="0"/>
        <w:rPr>
          <w:rFonts w:ascii="宋体" w:cs="黑体"/>
          <w:b/>
          <w:bCs/>
          <w:szCs w:val="21"/>
        </w:rPr>
      </w:pPr>
      <w:r w:rsidRPr="009B0AF2">
        <w:rPr>
          <w:rFonts w:ascii="宋体" w:hAnsi="宋体" w:cs="黑体" w:hint="eastAsia"/>
          <w:b/>
          <w:bCs/>
          <w:szCs w:val="21"/>
        </w:rPr>
        <w:t>雕刻人物逼真。</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核舟虽小，但其雕刻的人物形神飞动，神态逼真。苏轼之专注、黄庭坚之畅谈专注、佛印超尘脱世的神情栩栩如生。两个舟子一个粗犷、悠闲，一个平静、专注，鲜明的对照更显雕刻之功，人物形象之逼真让人称奇。</w:t>
      </w:r>
    </w:p>
    <w:p w:rsidR="003E0F68" w:rsidRPr="009B0AF2" w:rsidRDefault="003E0F68" w:rsidP="009B0AF2">
      <w:pPr>
        <w:numPr>
          <w:ilvl w:val="0"/>
          <w:numId w:val="3"/>
        </w:numPr>
        <w:adjustRightInd w:val="0"/>
        <w:snapToGrid w:val="0"/>
        <w:rPr>
          <w:rFonts w:ascii="宋体" w:cs="黑体"/>
          <w:b/>
          <w:bCs/>
          <w:szCs w:val="21"/>
        </w:rPr>
      </w:pPr>
      <w:r w:rsidRPr="009B0AF2">
        <w:rPr>
          <w:rFonts w:ascii="宋体" w:hAnsi="宋体" w:cs="黑体" w:hint="eastAsia"/>
          <w:b/>
          <w:bCs/>
          <w:szCs w:val="21"/>
        </w:rPr>
        <w:t>雕刻细致入微。</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注重细节“卷底衣褶”之皱纹都可见到；佛印左臂上的念珠“可历历数也”；船舱刻有八扇小窗，“启窗而观，雕栏相望”；船背上的题名“细若蚊足，勾画了了”。微细处都如此清晰明白，显示了刻工之不凡，让人称奇。</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点评：这枚核舟为王叔远天启壬戌年即</w:t>
      </w:r>
      <w:r w:rsidRPr="009B0AF2">
        <w:rPr>
          <w:rFonts w:ascii="楷体" w:eastAsia="楷体" w:hAnsi="楷体"/>
          <w:sz w:val="24"/>
        </w:rPr>
        <w:t>1622</w:t>
      </w:r>
      <w:r w:rsidRPr="009B0AF2">
        <w:rPr>
          <w:rFonts w:ascii="楷体" w:eastAsia="楷体" w:hAnsi="楷体" w:hint="eastAsia"/>
          <w:sz w:val="24"/>
        </w:rPr>
        <w:t>年所刻，而明代科学家用放大镜来观测日食在</w:t>
      </w:r>
      <w:r w:rsidRPr="009B0AF2">
        <w:rPr>
          <w:rFonts w:ascii="楷体" w:eastAsia="楷体" w:hAnsi="楷体"/>
          <w:sz w:val="24"/>
        </w:rPr>
        <w:t>1628</w:t>
      </w:r>
      <w:r w:rsidRPr="009B0AF2">
        <w:rPr>
          <w:rFonts w:ascii="楷体" w:eastAsia="楷体" w:hAnsi="楷体" w:hint="eastAsia"/>
          <w:sz w:val="24"/>
        </w:rPr>
        <w:t>年，所以王叔远雕刻核舟时，没有使用放大工具，全仗目力，技艺甚是了得啊！</w:t>
      </w:r>
      <w:r w:rsidRPr="009B0AF2">
        <w:rPr>
          <w:rFonts w:ascii="楷体" w:eastAsia="楷体" w:hAnsi="楷体"/>
          <w:sz w:val="24"/>
        </w:rPr>
        <w:t> </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三、艺之奇巧</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如果核舟上仅有一堆人和物的堆积罗列，即使再精细也只能叫技术而称不上精美的艺术品。就像苏州园林的假山如果没有匠师们匠心独运的堆叠，就只是一堆碎石乱砖罢了。所以精美的艺术品要有主旨否则就缺乏灵魂。大家看这枚核舟的主题是什么</w:t>
      </w:r>
      <w:r w:rsidRPr="009B0AF2">
        <w:rPr>
          <w:rFonts w:ascii="楷体" w:eastAsia="楷体" w:hAnsi="楷体"/>
          <w:sz w:val="24"/>
        </w:rPr>
        <w:t xml:space="preserve">? </w:t>
      </w:r>
      <w:r w:rsidRPr="009B0AF2">
        <w:rPr>
          <w:rFonts w:ascii="楷体" w:eastAsia="楷体" w:hAnsi="楷体" w:hint="eastAsia"/>
          <w:sz w:val="24"/>
        </w:rPr>
        <w:t>这里的主题也就是核舟的主要内容。</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“盖大苏泛赤壁云”</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这是魏学洢在第</w:t>
      </w:r>
      <w:r w:rsidRPr="009B0AF2">
        <w:rPr>
          <w:rFonts w:ascii="楷体" w:eastAsia="楷体" w:hAnsi="楷体"/>
          <w:sz w:val="24"/>
        </w:rPr>
        <w:t>2</w:t>
      </w:r>
      <w:r w:rsidRPr="009B0AF2">
        <w:rPr>
          <w:rFonts w:ascii="楷体" w:eastAsia="楷体" w:hAnsi="楷体" w:hint="eastAsia"/>
          <w:sz w:val="24"/>
        </w:rPr>
        <w:t>节直接明确地写出来的。王叔远的核舟上又是如何明确这个主题的呢？</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对联：“山高月小，水落石出”“清风徐来，水波不兴”。这是苏轼前后《赤壁赋》中的语句。</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上学期我们学过苏轼的《记承天寺夜游》，这是和《赤壁赋》同时期的作品。有谁来简单介绍下背景？</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苏轼泛舟游赤壁的写作背景，即乌台诗案后苏轼在黄州的贬谪生活。要说出苏轼的精神风貌。（苏轼因乌台诗案被贬谪黄州，初时心情自是烦闷，需要排遣。在朋友的陪伴下，对佛教、道教的浸润下，苏轼变得随性自适、旷达乐观。）】</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王叔远雕刻苏东坡泛赤壁这个有极大人文精神的主题选择的妙，揭示的巧！</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王叔远对素材的选择如此独特，让我们不禁再为王叔远的“艺之奇巧”点个赞！</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其实王叔远在艺术上的奇巧不仅在对素材的选择上，还有对于人物的设定（比如为什么安排佛印和黄鲁直还有两舟子？）、神情仪态的设计（为什么给佛印安排这样一种情态？为什么没有人摇船？）、布局安排（核舟人、物的设计安排）。</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请大家结合文中具体的语句，及课外资料的积累，说一说王叔远“艺之奇巧”的具体表现吧！</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【课前提供材料（见附录）：苏轼的“乌台诗案”前后，贬谪生活；魏大中的材料；佛印介绍；黄鲁直介绍，偏重与苏轼的关系。前后《赤壁赋》。】</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宋体" w:hint="eastAsia"/>
          <w:szCs w:val="21"/>
        </w:rPr>
        <w:t>（</w:t>
      </w:r>
      <w:r w:rsidRPr="009B0AF2">
        <w:rPr>
          <w:rFonts w:ascii="宋体" w:hAnsi="宋体" w:cs="宋体"/>
          <w:szCs w:val="21"/>
        </w:rPr>
        <w:t>1</w:t>
      </w:r>
      <w:r w:rsidRPr="009B0AF2">
        <w:rPr>
          <w:rFonts w:ascii="宋体" w:hAnsi="宋体" w:cs="宋体" w:hint="eastAsia"/>
          <w:szCs w:val="21"/>
        </w:rPr>
        <w:t>）</w:t>
      </w:r>
      <w:r w:rsidRPr="009B0AF2">
        <w:rPr>
          <w:rFonts w:ascii="宋体" w:hAnsi="宋体" w:cs="Arial" w:hint="eastAsia"/>
          <w:color w:val="000000"/>
          <w:szCs w:val="21"/>
          <w:shd w:val="clear" w:color="auto" w:fill="FFFFFF"/>
        </w:rPr>
        <w:t>人物的设定</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苏轼：主人。</w:t>
      </w:r>
      <w:r w:rsidRPr="009B0AF2">
        <w:rPr>
          <w:rFonts w:ascii="宋体" w:hAnsi="宋体" w:cs="宋体" w:hint="eastAsia"/>
          <w:szCs w:val="21"/>
        </w:rPr>
        <w:t>由“峨冠而多髯”【“峨冠”取自《离骚》“高余冠之岌岌兮，长余佩之陆离”（我把头上的帽子加得高而又高啊</w:t>
      </w:r>
      <w:r w:rsidRPr="009B0AF2">
        <w:rPr>
          <w:rFonts w:ascii="宋体" w:cs="宋体"/>
          <w:szCs w:val="21"/>
        </w:rPr>
        <w:t>,</w:t>
      </w:r>
      <w:r w:rsidRPr="009B0AF2">
        <w:rPr>
          <w:rFonts w:ascii="宋体" w:hAnsi="宋体" w:cs="宋体" w:hint="eastAsia"/>
          <w:szCs w:val="21"/>
        </w:rPr>
        <w:t>我把耀眼的佩带向下拉得紧而又紧），将东坡比作遭谗放逐的屈原，突出他不满现实而要求超脱现实的思想。】</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黄鲁直：亦师亦友的知己</w:t>
      </w:r>
    </w:p>
    <w:p w:rsidR="003E0F68" w:rsidRPr="009B0AF2" w:rsidRDefault="003E0F68" w:rsidP="009B0AF2">
      <w:pPr>
        <w:adjustRightInd w:val="0"/>
        <w:snapToGrid w:val="0"/>
        <w:rPr>
          <w:rFonts w:ascii="宋体" w:cs="宋体"/>
          <w:szCs w:val="21"/>
        </w:rPr>
      </w:pPr>
      <w:r w:rsidRPr="009B0AF2">
        <w:rPr>
          <w:rFonts w:ascii="宋体" w:hAnsi="宋体" w:cs="Arial" w:hint="eastAsia"/>
          <w:color w:val="000000"/>
          <w:szCs w:val="21"/>
          <w:shd w:val="clear" w:color="auto" w:fill="FFFFFF"/>
        </w:rPr>
        <w:t>佛印：性格相投、人生理想一致的大和尚</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宋体" w:hint="eastAsia"/>
          <w:szCs w:val="21"/>
        </w:rPr>
        <w:t>（</w:t>
      </w:r>
      <w:r w:rsidRPr="009B0AF2">
        <w:rPr>
          <w:rFonts w:ascii="宋体" w:hAnsi="宋体" w:cs="宋体"/>
          <w:szCs w:val="21"/>
        </w:rPr>
        <w:t>2</w:t>
      </w:r>
      <w:r w:rsidRPr="009B0AF2">
        <w:rPr>
          <w:rFonts w:ascii="宋体" w:hAnsi="宋体" w:cs="宋体" w:hint="eastAsia"/>
          <w:szCs w:val="21"/>
        </w:rPr>
        <w:t>）</w:t>
      </w:r>
      <w:r w:rsidRPr="009B0AF2">
        <w:rPr>
          <w:rFonts w:ascii="宋体" w:hAnsi="宋体" w:cs="Arial" w:hint="eastAsia"/>
          <w:color w:val="000000"/>
          <w:szCs w:val="21"/>
          <w:shd w:val="clear" w:color="auto" w:fill="FFFFFF"/>
        </w:rPr>
        <w:t>神情仪态的设计</w:t>
      </w:r>
    </w:p>
    <w:p w:rsidR="003E0F68" w:rsidRPr="009B0AF2" w:rsidRDefault="003E0F68" w:rsidP="009B0AF2">
      <w:pPr>
        <w:adjustRightInd w:val="0"/>
        <w:snapToGrid w:val="0"/>
        <w:rPr>
          <w:rFonts w:ascii="宋体" w:cs="Arial"/>
          <w:color w:val="000000"/>
          <w:szCs w:val="21"/>
        </w:rPr>
      </w:pPr>
      <w:r w:rsidRPr="009B0AF2">
        <w:rPr>
          <w:rFonts w:ascii="宋体" w:hAnsi="宋体" w:cs="Arial" w:hint="eastAsia"/>
          <w:color w:val="000000"/>
          <w:szCs w:val="21"/>
          <w:shd w:val="clear" w:color="auto" w:fill="FFFFFF"/>
        </w:rPr>
        <w:t>佛印的体现出不拘礼法、自由自在、看破红尘的放浪形骸。</w:t>
      </w:r>
      <w:r w:rsidRPr="009B0AF2">
        <w:rPr>
          <w:rFonts w:ascii="宋体" w:hAnsi="宋体" w:cs="宋体" w:hint="eastAsia"/>
          <w:szCs w:val="21"/>
        </w:rPr>
        <w:t>“袒胸露乳”洒脱不群，超尘绝世的个性。“矫首昂视，神情与苏黄不属”，沉醉于清风明月之中。佛家的“出生死”（超越生死）、“超三乘”（</w:t>
      </w:r>
      <w:r w:rsidRPr="009B0AF2">
        <w:rPr>
          <w:rFonts w:ascii="宋体" w:hAnsi="宋体" w:cs="Arial" w:hint="eastAsia"/>
          <w:color w:val="333333"/>
          <w:szCs w:val="21"/>
          <w:shd w:val="clear" w:color="auto" w:fill="FFFFFF"/>
        </w:rPr>
        <w:t>三乘：即‘</w:t>
      </w:r>
      <w:hyperlink r:id="rId7" w:tgtFrame="http://baike.baidu.com/item/_blank" w:history="1">
        <w:r w:rsidRPr="009B0AF2">
          <w:rPr>
            <w:rStyle w:val="Hyperlink"/>
            <w:rFonts w:ascii="宋体" w:hAnsi="宋体" w:cs="Arial" w:hint="eastAsia"/>
            <w:color w:val="136EC2"/>
            <w:szCs w:val="21"/>
            <w:u w:val="none"/>
            <w:shd w:val="clear" w:color="auto" w:fill="FFFFFF"/>
          </w:rPr>
          <w:t>声闻乘</w:t>
        </w:r>
      </w:hyperlink>
      <w:r w:rsidRPr="009B0AF2">
        <w:rPr>
          <w:rFonts w:ascii="宋体" w:hAnsi="宋体" w:cs="Arial"/>
          <w:color w:val="333333"/>
          <w:szCs w:val="21"/>
          <w:shd w:val="clear" w:color="auto" w:fill="FFFFFF"/>
        </w:rPr>
        <w:t>’</w:t>
      </w:r>
      <w:r w:rsidRPr="009B0AF2">
        <w:rPr>
          <w:rFonts w:ascii="宋体" w:hAnsi="宋体" w:cs="Arial" w:hint="eastAsia"/>
          <w:color w:val="333333"/>
          <w:szCs w:val="21"/>
          <w:shd w:val="clear" w:color="auto" w:fill="FFFFFF"/>
        </w:rPr>
        <w:t>、</w:t>
      </w:r>
      <w:r w:rsidRPr="009B0AF2">
        <w:rPr>
          <w:rFonts w:ascii="宋体" w:hAnsi="宋体" w:cs="Arial"/>
          <w:color w:val="333333"/>
          <w:szCs w:val="21"/>
          <w:shd w:val="clear" w:color="auto" w:fill="FFFFFF"/>
        </w:rPr>
        <w:t>‘</w:t>
      </w:r>
      <w:hyperlink r:id="rId8" w:tgtFrame="http://baike.baidu.com/item/_blank" w:history="1">
        <w:r w:rsidRPr="009B0AF2">
          <w:rPr>
            <w:rStyle w:val="Hyperlink"/>
            <w:rFonts w:ascii="宋体" w:hAnsi="宋体" w:cs="Arial" w:hint="eastAsia"/>
            <w:color w:val="136EC2"/>
            <w:szCs w:val="21"/>
            <w:u w:val="none"/>
            <w:shd w:val="clear" w:color="auto" w:fill="FFFFFF"/>
          </w:rPr>
          <w:t>缘觉乘</w:t>
        </w:r>
      </w:hyperlink>
      <w:r w:rsidRPr="009B0AF2">
        <w:rPr>
          <w:rFonts w:ascii="宋体" w:hAnsi="宋体" w:cs="Arial"/>
          <w:color w:val="333333"/>
          <w:szCs w:val="21"/>
          <w:shd w:val="clear" w:color="auto" w:fill="FFFFFF"/>
        </w:rPr>
        <w:t>’</w:t>
      </w:r>
      <w:r w:rsidRPr="009B0AF2">
        <w:rPr>
          <w:rFonts w:ascii="宋体" w:hAnsi="宋体" w:cs="Arial" w:hint="eastAsia"/>
          <w:color w:val="333333"/>
          <w:szCs w:val="21"/>
          <w:shd w:val="clear" w:color="auto" w:fill="FFFFFF"/>
        </w:rPr>
        <w:t>、</w:t>
      </w:r>
      <w:r w:rsidRPr="009B0AF2">
        <w:rPr>
          <w:rFonts w:ascii="宋体" w:hAnsi="宋体" w:cs="Arial"/>
          <w:color w:val="333333"/>
          <w:szCs w:val="21"/>
          <w:shd w:val="clear" w:color="auto" w:fill="FFFFFF"/>
        </w:rPr>
        <w:t>‘</w:t>
      </w:r>
      <w:r w:rsidRPr="009B0AF2">
        <w:rPr>
          <w:rFonts w:ascii="宋体" w:hAnsi="宋体" w:cs="Arial" w:hint="eastAsia"/>
          <w:color w:val="333333"/>
          <w:szCs w:val="21"/>
          <w:shd w:val="clear" w:color="auto" w:fill="FFFFFF"/>
        </w:rPr>
        <w:t>菩萨乘</w:t>
      </w:r>
      <w:r w:rsidRPr="009B0AF2">
        <w:rPr>
          <w:rFonts w:ascii="宋体" w:hAnsi="宋体" w:cs="Arial"/>
          <w:color w:val="333333"/>
          <w:szCs w:val="21"/>
          <w:shd w:val="clear" w:color="auto" w:fill="FFFFFF"/>
        </w:rPr>
        <w:t xml:space="preserve">’ </w:t>
      </w:r>
      <w:r w:rsidRPr="009B0AF2">
        <w:rPr>
          <w:rFonts w:ascii="宋体" w:hAnsi="宋体" w:cs="Arial" w:hint="eastAsia"/>
          <w:color w:val="333333"/>
          <w:szCs w:val="21"/>
          <w:shd w:val="clear" w:color="auto" w:fill="FFFFFF"/>
        </w:rPr>
        <w:t>，</w:t>
      </w:r>
      <w:r w:rsidRPr="009B0AF2">
        <w:rPr>
          <w:rFonts w:ascii="宋体" w:hAnsi="宋体" w:cs="宋体" w:hint="eastAsia"/>
          <w:szCs w:val="21"/>
        </w:rPr>
        <w:t>是东坡的理想境界。所以佛印在一能展现苏东坡的理想人生境界，二能展现赤壁之游放松、自在的氛围。</w:t>
      </w:r>
      <w:r w:rsidRPr="009B0AF2">
        <w:rPr>
          <w:rFonts w:ascii="宋体" w:hAnsi="宋体" w:cs="宋体" w:hint="eastAsia"/>
          <w:color w:val="000000"/>
          <w:szCs w:val="21"/>
        </w:rPr>
        <w:t>他神情潇洒健朗</w:t>
      </w:r>
      <w:r w:rsidRPr="009B0AF2">
        <w:rPr>
          <w:rFonts w:ascii="宋体" w:cs="宋体"/>
          <w:color w:val="000000"/>
          <w:szCs w:val="21"/>
        </w:rPr>
        <w:t>,</w:t>
      </w:r>
      <w:r w:rsidRPr="009B0AF2">
        <w:rPr>
          <w:rFonts w:ascii="宋体" w:hAnsi="宋体" w:cs="宋体" w:hint="eastAsia"/>
          <w:color w:val="000000"/>
          <w:szCs w:val="21"/>
        </w:rPr>
        <w:t>悠闲自得</w:t>
      </w:r>
      <w:r w:rsidRPr="009B0AF2">
        <w:rPr>
          <w:rFonts w:ascii="宋体" w:cs="宋体"/>
          <w:color w:val="000000"/>
          <w:szCs w:val="21"/>
        </w:rPr>
        <w:t>,</w:t>
      </w:r>
      <w:r w:rsidRPr="009B0AF2">
        <w:rPr>
          <w:rFonts w:ascii="宋体" w:hAnsi="宋体" w:cs="宋体" w:hint="eastAsia"/>
          <w:color w:val="000000"/>
          <w:szCs w:val="21"/>
        </w:rPr>
        <w:t>似乎摆脱了人间的怨慕烦恼</w:t>
      </w:r>
      <w:r w:rsidRPr="009B0AF2">
        <w:rPr>
          <w:rFonts w:ascii="宋体" w:cs="宋体"/>
          <w:color w:val="000000"/>
          <w:szCs w:val="21"/>
        </w:rPr>
        <w:t>,</w:t>
      </w:r>
      <w:r w:rsidRPr="009B0AF2">
        <w:rPr>
          <w:rFonts w:ascii="宋体" w:hAnsi="宋体" w:cs="宋体" w:hint="eastAsia"/>
          <w:color w:val="000000"/>
          <w:szCs w:val="21"/>
        </w:rPr>
        <w:t>所以“与苏黄不类”</w:t>
      </w:r>
      <w:r w:rsidRPr="009B0AF2">
        <w:rPr>
          <w:rFonts w:ascii="宋体" w:hAnsi="宋体" w:cs="宋体"/>
          <w:color w:val="000000"/>
          <w:szCs w:val="21"/>
        </w:rPr>
        <w:t xml:space="preserve"> ,</w:t>
      </w:r>
      <w:r w:rsidRPr="009B0AF2">
        <w:rPr>
          <w:rFonts w:ascii="宋体" w:hAnsi="宋体" w:cs="宋体" w:hint="eastAsia"/>
          <w:color w:val="000000"/>
          <w:szCs w:val="21"/>
        </w:rPr>
        <w:t>王叔远刻画他侧身向着苏黄</w:t>
      </w:r>
      <w:r w:rsidRPr="009B0AF2">
        <w:rPr>
          <w:rFonts w:ascii="宋体" w:cs="宋体"/>
          <w:color w:val="000000"/>
          <w:szCs w:val="21"/>
        </w:rPr>
        <w:t>,</w:t>
      </w:r>
      <w:r w:rsidRPr="009B0AF2">
        <w:rPr>
          <w:rFonts w:ascii="宋体" w:hAnsi="宋体" w:cs="宋体" w:hint="eastAsia"/>
          <w:color w:val="000000"/>
          <w:szCs w:val="21"/>
        </w:rPr>
        <w:t>却昂首仰视</w:t>
      </w:r>
      <w:r w:rsidRPr="009B0AF2">
        <w:rPr>
          <w:rFonts w:ascii="宋体" w:hAnsi="宋体" w:cs="宋体"/>
          <w:color w:val="000000"/>
          <w:szCs w:val="21"/>
        </w:rPr>
        <w:t xml:space="preserve">,  </w:t>
      </w:r>
      <w:r w:rsidRPr="009B0AF2">
        <w:rPr>
          <w:rFonts w:ascii="宋体" w:hAnsi="宋体" w:cs="宋体" w:hint="eastAsia"/>
          <w:color w:val="000000"/>
          <w:szCs w:val="21"/>
        </w:rPr>
        <w:t>与苏、</w:t>
      </w:r>
      <w:r w:rsidRPr="009B0AF2">
        <w:rPr>
          <w:rFonts w:ascii="宋体" w:hAnsi="宋体" w:cs="宋体"/>
          <w:color w:val="000000"/>
          <w:szCs w:val="21"/>
        </w:rPr>
        <w:t xml:space="preserve">  </w:t>
      </w:r>
      <w:r w:rsidRPr="009B0AF2">
        <w:rPr>
          <w:rFonts w:ascii="宋体" w:hAnsi="宋体" w:cs="宋体" w:hint="eastAsia"/>
          <w:color w:val="000000"/>
          <w:szCs w:val="21"/>
        </w:rPr>
        <w:t>黄二人身近神远</w:t>
      </w:r>
      <w:r w:rsidRPr="009B0AF2">
        <w:rPr>
          <w:rFonts w:ascii="宋体" w:cs="宋体"/>
          <w:color w:val="000000"/>
          <w:szCs w:val="21"/>
        </w:rPr>
        <w:t>,</w:t>
      </w:r>
      <w:r w:rsidRPr="009B0AF2">
        <w:rPr>
          <w:rFonts w:ascii="宋体" w:hAnsi="宋体" w:cs="宋体" w:hint="eastAsia"/>
          <w:color w:val="000000"/>
          <w:szCs w:val="21"/>
        </w:rPr>
        <w:t>不即不离</w:t>
      </w:r>
      <w:r w:rsidRPr="009B0AF2">
        <w:rPr>
          <w:rFonts w:ascii="宋体" w:cs="宋体"/>
          <w:color w:val="000000"/>
          <w:szCs w:val="21"/>
        </w:rPr>
        <w:t>,</w:t>
      </w:r>
      <w:r w:rsidRPr="009B0AF2">
        <w:rPr>
          <w:rFonts w:ascii="宋体" w:hAnsi="宋体" w:cs="宋体" w:hint="eastAsia"/>
          <w:color w:val="000000"/>
          <w:szCs w:val="21"/>
        </w:rPr>
        <w:t>恰如其份地表现了《后赤壁赋》的悟境</w:t>
      </w:r>
      <w:r w:rsidRPr="009B0AF2">
        <w:rPr>
          <w:rFonts w:ascii="宋体" w:hAnsi="宋体" w:cs="宋体"/>
          <w:color w:val="000000"/>
          <w:szCs w:val="21"/>
        </w:rPr>
        <w:t xml:space="preserve">,  </w:t>
      </w:r>
      <w:r w:rsidRPr="009B0AF2">
        <w:rPr>
          <w:rFonts w:ascii="宋体" w:hAnsi="宋体" w:cs="宋体" w:hint="eastAsia"/>
          <w:color w:val="000000"/>
          <w:szCs w:val="21"/>
        </w:rPr>
        <w:t>而又不掩东坡形象的光辉。</w:t>
      </w:r>
    </w:p>
    <w:p w:rsidR="003E0F68" w:rsidRPr="009B0AF2" w:rsidRDefault="003E0F68" w:rsidP="009B0AF2">
      <w:pPr>
        <w:adjustRightInd w:val="0"/>
        <w:snapToGrid w:val="0"/>
        <w:rPr>
          <w:rFonts w:ascii="宋体" w:cs="Arial"/>
          <w:color w:val="000000"/>
          <w:szCs w:val="21"/>
          <w:shd w:val="clear" w:color="auto" w:fill="FFFFFF"/>
        </w:rPr>
      </w:pPr>
    </w:p>
    <w:p w:rsidR="003E0F68" w:rsidRPr="009B0AF2" w:rsidRDefault="003E0F68" w:rsidP="009B0AF2">
      <w:pPr>
        <w:adjustRightInd w:val="0"/>
        <w:snapToGrid w:val="0"/>
        <w:rPr>
          <w:rFonts w:ascii="宋体" w:cs="宋体"/>
          <w:szCs w:val="21"/>
        </w:rPr>
      </w:pPr>
      <w:r w:rsidRPr="009B0AF2">
        <w:rPr>
          <w:rFonts w:ascii="宋体" w:hAnsi="宋体" w:cs="Arial" w:hint="eastAsia"/>
          <w:color w:val="000000"/>
          <w:szCs w:val="21"/>
          <w:shd w:val="clear" w:color="auto" w:fill="FFFFFF"/>
        </w:rPr>
        <w:t>苏东坡、鲁直：</w:t>
      </w:r>
      <w:r w:rsidRPr="009B0AF2">
        <w:rPr>
          <w:rFonts w:ascii="宋体" w:hAnsi="宋体" w:cs="宋体" w:hint="eastAsia"/>
          <w:szCs w:val="21"/>
        </w:rPr>
        <w:t>黄鲁直和苏轼两人抚背并膝，共阅一手卷，且有言语交流。暗示两人对赤壁之战历史画卷的欣赏和对艺术人生的探讨。</w:t>
      </w:r>
      <w:r w:rsidRPr="009B0AF2">
        <w:rPr>
          <w:rFonts w:ascii="宋体" w:hAnsi="宋体" w:cs="宋体" w:hint="eastAsia"/>
          <w:color w:val="000000"/>
          <w:szCs w:val="21"/>
        </w:rPr>
        <w:t>东坡、鲁直之间除苏</w:t>
      </w:r>
      <w:r w:rsidRPr="009B0AF2">
        <w:rPr>
          <w:rFonts w:ascii="宋体" w:hAnsi="宋体" w:cs="宋体"/>
          <w:color w:val="000000"/>
          <w:szCs w:val="21"/>
        </w:rPr>
        <w:t xml:space="preserve"> </w:t>
      </w:r>
      <w:r w:rsidRPr="009B0AF2">
        <w:rPr>
          <w:rFonts w:ascii="宋体" w:hAnsi="宋体" w:cs="宋体" w:hint="eastAsia"/>
          <w:color w:val="000000"/>
          <w:szCs w:val="21"/>
        </w:rPr>
        <w:t>“抚鲁直背”</w:t>
      </w:r>
      <w:r w:rsidRPr="009B0AF2">
        <w:rPr>
          <w:rFonts w:ascii="宋体" w:hAnsi="宋体" w:cs="宋体"/>
          <w:color w:val="000000"/>
          <w:szCs w:val="21"/>
        </w:rPr>
        <w:t xml:space="preserve">  </w:t>
      </w:r>
      <w:r w:rsidRPr="009B0AF2">
        <w:rPr>
          <w:rFonts w:ascii="宋体" w:hAnsi="宋体" w:cs="宋体" w:hint="eastAsia"/>
          <w:color w:val="000000"/>
          <w:szCs w:val="21"/>
        </w:rPr>
        <w:t>这一细节略示师生之别外</w:t>
      </w:r>
      <w:r w:rsidRPr="009B0AF2">
        <w:rPr>
          <w:rFonts w:ascii="宋体" w:hAnsi="宋体" w:cs="宋体"/>
          <w:color w:val="000000"/>
          <w:szCs w:val="21"/>
        </w:rPr>
        <w:t xml:space="preserve">, </w:t>
      </w:r>
      <w:r w:rsidRPr="009B0AF2">
        <w:rPr>
          <w:rFonts w:ascii="宋体" w:hAnsi="宋体" w:cs="宋体" w:hint="eastAsia"/>
          <w:color w:val="000000"/>
          <w:szCs w:val="21"/>
        </w:rPr>
        <w:t>二人肩并肩安排在同一位置上</w:t>
      </w:r>
      <w:r w:rsidRPr="009B0AF2">
        <w:rPr>
          <w:rFonts w:ascii="宋体" w:cs="宋体"/>
          <w:color w:val="000000"/>
          <w:szCs w:val="21"/>
        </w:rPr>
        <w:t>,</w:t>
      </w:r>
      <w:r w:rsidRPr="009B0AF2">
        <w:rPr>
          <w:rFonts w:ascii="宋体" w:hAnsi="宋体" w:cs="宋体" w:hint="eastAsia"/>
          <w:color w:val="000000"/>
          <w:szCs w:val="21"/>
        </w:rPr>
        <w:t>这既符合苏、黄二久的亲密友谊和实际地位与影响</w:t>
      </w:r>
      <w:r w:rsidRPr="009B0AF2">
        <w:rPr>
          <w:rFonts w:ascii="宋体" w:cs="宋体"/>
          <w:color w:val="000000"/>
          <w:szCs w:val="21"/>
        </w:rPr>
        <w:t>,</w:t>
      </w:r>
      <w:r w:rsidRPr="009B0AF2">
        <w:rPr>
          <w:rFonts w:ascii="宋体" w:hAnsi="宋体" w:cs="宋体" w:hint="eastAsia"/>
          <w:color w:val="000000"/>
          <w:szCs w:val="21"/>
        </w:rPr>
        <w:t>也正确反映了《前赤壁赋》主客的统一性。因为在赋体文学里主与客的关系一般是作者的化身</w:t>
      </w:r>
      <w:r w:rsidRPr="009B0AF2">
        <w:rPr>
          <w:rFonts w:ascii="宋体" w:cs="宋体"/>
          <w:color w:val="000000"/>
          <w:szCs w:val="21"/>
        </w:rPr>
        <w:t>,</w:t>
      </w:r>
      <w:r w:rsidRPr="009B0AF2">
        <w:rPr>
          <w:rFonts w:ascii="宋体" w:hAnsi="宋体" w:cs="宋体" w:hint="eastAsia"/>
          <w:color w:val="000000"/>
          <w:szCs w:val="21"/>
        </w:rPr>
        <w:t>或为了发抒</w:t>
      </w:r>
      <w:r w:rsidRPr="009B0AF2">
        <w:rPr>
          <w:rFonts w:ascii="宋体" w:hAnsi="宋体" w:cs="宋体"/>
          <w:color w:val="000000"/>
          <w:szCs w:val="21"/>
        </w:rPr>
        <w:t xml:space="preserve"> </w:t>
      </w:r>
      <w:r w:rsidRPr="009B0AF2">
        <w:rPr>
          <w:rFonts w:ascii="宋体" w:hAnsi="宋体" w:cs="宋体" w:hint="eastAsia"/>
          <w:color w:val="000000"/>
          <w:szCs w:val="21"/>
        </w:rPr>
        <w:t>自己的情感、发挥自己的见解而假设的两个人物。</w:t>
      </w:r>
    </w:p>
    <w:p w:rsidR="003E0F68" w:rsidRPr="009B0AF2" w:rsidRDefault="003E0F68" w:rsidP="009B0AF2">
      <w:pPr>
        <w:adjustRightInd w:val="0"/>
        <w:snapToGrid w:val="0"/>
        <w:rPr>
          <w:rFonts w:ascii="宋体" w:cs="Arial"/>
          <w:color w:val="000000"/>
          <w:szCs w:val="21"/>
          <w:shd w:val="clear" w:color="auto" w:fill="FFFFFF"/>
        </w:rPr>
      </w:pPr>
    </w:p>
    <w:p w:rsidR="003E0F68" w:rsidRPr="009B0AF2" w:rsidRDefault="003E0F68" w:rsidP="009B0AF2">
      <w:pPr>
        <w:pStyle w:val="NormalWeb"/>
        <w:shd w:val="clear" w:color="auto" w:fill="FFFFFF"/>
        <w:adjustRightInd w:val="0"/>
        <w:snapToGrid w:val="0"/>
        <w:spacing w:before="225" w:beforeAutospacing="0" w:after="225" w:afterAutospacing="0"/>
        <w:ind w:firstLine="480"/>
        <w:rPr>
          <w:rFonts w:cs="Arial"/>
          <w:color w:val="000000"/>
          <w:sz w:val="21"/>
          <w:szCs w:val="21"/>
          <w:shd w:val="clear" w:color="auto" w:fill="FFFFFF"/>
        </w:rPr>
      </w:pPr>
      <w:r w:rsidRPr="009B0AF2">
        <w:rPr>
          <w:rFonts w:cs="Arial" w:hint="eastAsia"/>
          <w:color w:val="000000"/>
          <w:sz w:val="21"/>
          <w:szCs w:val="21"/>
          <w:shd w:val="clear" w:color="auto" w:fill="FFFFFF"/>
        </w:rPr>
        <w:t>舟子：氛围的轻松、自在。“啸呼状”是天真放任。“听茶声”者为专注，一动一静烘托氛围。</w:t>
      </w:r>
    </w:p>
    <w:p w:rsidR="003E0F68" w:rsidRPr="009B0AF2" w:rsidRDefault="003E0F68" w:rsidP="009B0AF2">
      <w:pPr>
        <w:pStyle w:val="NormalWeb"/>
        <w:shd w:val="clear" w:color="auto" w:fill="FFFFFF"/>
        <w:adjustRightInd w:val="0"/>
        <w:snapToGrid w:val="0"/>
        <w:spacing w:before="225" w:beforeAutospacing="0" w:after="225" w:afterAutospacing="0"/>
        <w:ind w:firstLine="480"/>
        <w:rPr>
          <w:rFonts w:cs="Arial"/>
          <w:color w:val="000000"/>
          <w:sz w:val="21"/>
          <w:szCs w:val="21"/>
        </w:rPr>
      </w:pPr>
      <w:r w:rsidRPr="009B0AF2">
        <w:rPr>
          <w:rFonts w:cs="Arial" w:hint="eastAsia"/>
          <w:color w:val="000000"/>
          <w:sz w:val="21"/>
          <w:szCs w:val="21"/>
        </w:rPr>
        <w:t>舟子是一种衬托。船桨闲置不用，水手没有在岗位上，一个仰天吹哨，一个平静如水。可见真是“泛舟”，可见主人给他们的环境也是很轻松的。</w:t>
      </w:r>
    </w:p>
    <w:p w:rsidR="003E0F68" w:rsidRPr="009B0AF2" w:rsidRDefault="003E0F68" w:rsidP="009B0AF2">
      <w:pPr>
        <w:adjustRightInd w:val="0"/>
        <w:snapToGrid w:val="0"/>
        <w:ind w:firstLine="428"/>
        <w:rPr>
          <w:rFonts w:ascii="宋体" w:hAnsi="宋体" w:cs="宋体"/>
          <w:color w:val="000000"/>
          <w:szCs w:val="21"/>
        </w:rPr>
      </w:pPr>
      <w:r w:rsidRPr="009B0AF2">
        <w:rPr>
          <w:rFonts w:ascii="宋体" w:hAnsi="宋体" w:cs="宋体" w:hint="eastAsia"/>
          <w:color w:val="000000"/>
          <w:szCs w:val="21"/>
        </w:rPr>
        <w:t>“居右者椎髻仰面</w:t>
      </w:r>
      <w:r w:rsidRPr="009B0AF2">
        <w:rPr>
          <w:rFonts w:ascii="宋体" w:hAnsi="宋体" w:cs="宋体"/>
          <w:color w:val="000000"/>
          <w:szCs w:val="21"/>
        </w:rPr>
        <w:t xml:space="preserve">, </w:t>
      </w:r>
      <w:r w:rsidRPr="009B0AF2">
        <w:rPr>
          <w:rFonts w:ascii="宋体" w:hAnsi="宋体" w:cs="宋体" w:hint="eastAsia"/>
          <w:color w:val="000000"/>
          <w:szCs w:val="21"/>
        </w:rPr>
        <w:t>左手倚一衡木</w:t>
      </w:r>
      <w:r w:rsidRPr="009B0AF2">
        <w:rPr>
          <w:rFonts w:ascii="宋体" w:hAnsi="宋体" w:cs="宋体"/>
          <w:color w:val="000000"/>
          <w:szCs w:val="21"/>
        </w:rPr>
        <w:t xml:space="preserve">,  </w:t>
      </w:r>
      <w:r w:rsidRPr="009B0AF2">
        <w:rPr>
          <w:rFonts w:ascii="宋体" w:hAnsi="宋体" w:cs="宋体" w:hint="eastAsia"/>
          <w:color w:val="000000"/>
          <w:szCs w:val="21"/>
        </w:rPr>
        <w:t>右手攀右趾</w:t>
      </w:r>
      <w:r w:rsidRPr="009B0AF2">
        <w:rPr>
          <w:rFonts w:ascii="宋体" w:hAnsi="宋体" w:cs="宋体"/>
          <w:color w:val="000000"/>
          <w:szCs w:val="21"/>
        </w:rPr>
        <w:t xml:space="preserve">,  </w:t>
      </w:r>
      <w:r w:rsidRPr="009B0AF2">
        <w:rPr>
          <w:rFonts w:ascii="宋体" w:hAnsi="宋体" w:cs="宋体" w:hint="eastAsia"/>
          <w:color w:val="000000"/>
          <w:szCs w:val="21"/>
        </w:rPr>
        <w:t>若啸呼状”</w:t>
      </w:r>
      <w:r w:rsidRPr="009B0AF2">
        <w:rPr>
          <w:rFonts w:ascii="宋体" w:hAnsi="宋体" w:cs="宋体"/>
          <w:color w:val="000000"/>
          <w:szCs w:val="21"/>
        </w:rPr>
        <w:t xml:space="preserve">  ,  </w:t>
      </w:r>
      <w:r w:rsidRPr="009B0AF2">
        <w:rPr>
          <w:rFonts w:ascii="宋体" w:hAnsi="宋体" w:cs="宋体" w:hint="eastAsia"/>
          <w:color w:val="000000"/>
          <w:szCs w:val="21"/>
        </w:rPr>
        <w:t>这种天真放任的情态使人联想到《前赤壁赋》中面对清风明月痛饮放歌的情景。</w:t>
      </w:r>
      <w:r w:rsidRPr="009B0AF2">
        <w:rPr>
          <w:rFonts w:ascii="宋体" w:hAnsi="宋体" w:cs="宋体" w:hint="eastAsia"/>
          <w:szCs w:val="21"/>
        </w:rPr>
        <w:t>风平浪静所以丢桨不摇。</w:t>
      </w:r>
      <w:r w:rsidRPr="009B0AF2">
        <w:rPr>
          <w:rFonts w:ascii="宋体" w:hAnsi="宋体" w:cs="宋体"/>
          <w:color w:val="000000"/>
          <w:szCs w:val="21"/>
        </w:rPr>
        <w:t xml:space="preserve">   </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宋体" w:hint="eastAsia"/>
          <w:color w:val="000000"/>
          <w:szCs w:val="21"/>
        </w:rPr>
        <w:t>“居左者右手执蒲葵扇</w:t>
      </w:r>
      <w:r w:rsidRPr="009B0AF2">
        <w:rPr>
          <w:rFonts w:ascii="宋体" w:cs="宋体"/>
          <w:color w:val="000000"/>
          <w:szCs w:val="21"/>
        </w:rPr>
        <w:t>,</w:t>
      </w:r>
      <w:r w:rsidRPr="009B0AF2">
        <w:rPr>
          <w:rFonts w:ascii="宋体" w:hAnsi="宋体" w:cs="宋体" w:hint="eastAsia"/>
          <w:color w:val="000000"/>
          <w:szCs w:val="21"/>
        </w:rPr>
        <w:t>左手抚炉</w:t>
      </w:r>
      <w:r w:rsidRPr="009B0AF2">
        <w:rPr>
          <w:rFonts w:ascii="宋体" w:cs="宋体"/>
          <w:color w:val="000000"/>
          <w:szCs w:val="21"/>
        </w:rPr>
        <w:t>,</w:t>
      </w:r>
      <w:r w:rsidRPr="009B0AF2">
        <w:rPr>
          <w:rFonts w:ascii="宋体" w:hAnsi="宋体" w:cs="宋体" w:hint="eastAsia"/>
          <w:color w:val="000000"/>
          <w:szCs w:val="21"/>
        </w:rPr>
        <w:t>炉上有壶</w:t>
      </w:r>
      <w:r w:rsidRPr="009B0AF2">
        <w:rPr>
          <w:rFonts w:ascii="宋体" w:hAnsi="宋体" w:cs="宋体"/>
          <w:color w:val="000000"/>
          <w:szCs w:val="21"/>
        </w:rPr>
        <w:t xml:space="preserve">,  </w:t>
      </w:r>
      <w:r w:rsidRPr="009B0AF2">
        <w:rPr>
          <w:rFonts w:ascii="宋体" w:hAnsi="宋体" w:cs="宋体" w:hint="eastAsia"/>
          <w:color w:val="000000"/>
          <w:szCs w:val="21"/>
        </w:rPr>
        <w:t>其人视端容寂</w:t>
      </w:r>
      <w:r w:rsidRPr="009B0AF2">
        <w:rPr>
          <w:rFonts w:ascii="宋体" w:hAnsi="宋体" w:cs="宋体"/>
          <w:color w:val="000000"/>
          <w:szCs w:val="21"/>
        </w:rPr>
        <w:t xml:space="preserve">, </w:t>
      </w:r>
      <w:r w:rsidRPr="009B0AF2">
        <w:rPr>
          <w:rFonts w:ascii="宋体" w:hAnsi="宋体" w:cs="宋体" w:hint="eastAsia"/>
          <w:color w:val="000000"/>
          <w:szCs w:val="21"/>
        </w:rPr>
        <w:t>若听茶声然”</w:t>
      </w:r>
      <w:r w:rsidRPr="009B0AF2">
        <w:rPr>
          <w:rFonts w:ascii="宋体" w:hAnsi="宋体" w:cs="宋体"/>
          <w:color w:val="000000"/>
          <w:szCs w:val="21"/>
        </w:rPr>
        <w:t xml:space="preserve">  ,  </w:t>
      </w:r>
      <w:r w:rsidRPr="009B0AF2">
        <w:rPr>
          <w:rFonts w:ascii="宋体" w:hAnsi="宋体" w:cs="宋体" w:hint="eastAsia"/>
          <w:color w:val="000000"/>
          <w:szCs w:val="21"/>
        </w:rPr>
        <w:t>正是暗示酒后以茶解酒佐兴</w:t>
      </w:r>
      <w:r w:rsidRPr="009B0AF2">
        <w:rPr>
          <w:rFonts w:ascii="宋体" w:cs="宋体"/>
          <w:color w:val="000000"/>
          <w:szCs w:val="21"/>
        </w:rPr>
        <w:t>,</w:t>
      </w:r>
      <w:r w:rsidRPr="009B0AF2">
        <w:rPr>
          <w:rFonts w:ascii="宋体" w:hAnsi="宋体" w:cs="宋体" w:hint="eastAsia"/>
          <w:szCs w:val="21"/>
        </w:rPr>
        <w:t>风平浪静才能听得见茶声。</w:t>
      </w:r>
      <w:r w:rsidRPr="009B0AF2">
        <w:rPr>
          <w:rFonts w:ascii="宋体" w:hAnsi="宋体" w:cs="宋体"/>
          <w:color w:val="000000"/>
          <w:szCs w:val="21"/>
        </w:rPr>
        <w:t xml:space="preserve">  </w:t>
      </w:r>
      <w:r w:rsidRPr="009B0AF2">
        <w:rPr>
          <w:rFonts w:ascii="宋体" w:hAnsi="宋体" w:cs="宋体" w:hint="eastAsia"/>
          <w:color w:val="000000"/>
          <w:szCs w:val="21"/>
        </w:rPr>
        <w:t>两个舟子一动一静的形象又不仅呼应出酒后煮茶这一情节</w:t>
      </w:r>
      <w:r w:rsidRPr="009B0AF2">
        <w:rPr>
          <w:rFonts w:ascii="宋体" w:hAnsi="宋体" w:cs="宋体"/>
          <w:color w:val="000000"/>
          <w:szCs w:val="21"/>
        </w:rPr>
        <w:t xml:space="preserve">,  </w:t>
      </w:r>
      <w:r w:rsidRPr="009B0AF2">
        <w:rPr>
          <w:rFonts w:ascii="宋体" w:hAnsi="宋体" w:cs="宋体" w:hint="eastAsia"/>
          <w:color w:val="000000"/>
          <w:szCs w:val="21"/>
        </w:rPr>
        <w:t>而且将苏、</w:t>
      </w:r>
      <w:r w:rsidRPr="009B0AF2">
        <w:rPr>
          <w:rFonts w:ascii="宋体" w:hAnsi="宋体" w:cs="宋体"/>
          <w:color w:val="000000"/>
          <w:szCs w:val="21"/>
        </w:rPr>
        <w:t xml:space="preserve">  </w:t>
      </w:r>
      <w:r w:rsidRPr="009B0AF2">
        <w:rPr>
          <w:rFonts w:ascii="宋体" w:hAnsi="宋体" w:cs="宋体" w:hint="eastAsia"/>
          <w:color w:val="000000"/>
          <w:szCs w:val="21"/>
        </w:rPr>
        <w:t>黄二人共阅一手卷的背景和环境气氛都表现出来了</w:t>
      </w:r>
      <w:r w:rsidRPr="009B0AF2">
        <w:rPr>
          <w:rFonts w:ascii="宋体" w:hAnsi="宋体" w:cs="宋体"/>
          <w:color w:val="000000"/>
          <w:szCs w:val="21"/>
        </w:rPr>
        <w:t xml:space="preserve">,  </w:t>
      </w:r>
      <w:r w:rsidRPr="009B0AF2">
        <w:rPr>
          <w:rFonts w:ascii="宋体" w:hAnsi="宋体" w:cs="宋体" w:hint="eastAsia"/>
          <w:color w:val="000000"/>
          <w:szCs w:val="21"/>
        </w:rPr>
        <w:t>使船头与船尾相互映衬</w:t>
      </w:r>
      <w:r w:rsidRPr="009B0AF2">
        <w:rPr>
          <w:rFonts w:ascii="宋体" w:hAnsi="宋体" w:cs="宋体"/>
          <w:color w:val="000000"/>
          <w:szCs w:val="21"/>
        </w:rPr>
        <w:t xml:space="preserve">, </w:t>
      </w:r>
      <w:r w:rsidRPr="009B0AF2">
        <w:rPr>
          <w:rFonts w:ascii="宋体" w:hAnsi="宋体" w:cs="宋体" w:hint="eastAsia"/>
          <w:color w:val="000000"/>
          <w:szCs w:val="21"/>
        </w:rPr>
        <w:t>创造性地再现了《前赤壁赋》多采多姿的画面。</w:t>
      </w:r>
    </w:p>
    <w:p w:rsidR="003E0F68" w:rsidRPr="009B0AF2" w:rsidRDefault="003E0F68" w:rsidP="009B0AF2">
      <w:pPr>
        <w:adjustRightInd w:val="0"/>
        <w:snapToGrid w:val="0"/>
        <w:rPr>
          <w:rFonts w:ascii="宋体" w:cs="Arial"/>
          <w:color w:val="000000"/>
          <w:szCs w:val="21"/>
          <w:shd w:val="clear" w:color="auto" w:fill="FFFFFF"/>
        </w:rPr>
      </w:pPr>
      <w:r w:rsidRPr="009B0AF2">
        <w:rPr>
          <w:rFonts w:ascii="宋体" w:hAnsi="宋体" w:cs="Arial" w:hint="eastAsia"/>
          <w:color w:val="000000"/>
          <w:szCs w:val="21"/>
          <w:shd w:val="clear" w:color="auto" w:fill="FFFFFF"/>
        </w:rPr>
        <w:t>（</w:t>
      </w:r>
      <w:r w:rsidRPr="009B0AF2">
        <w:rPr>
          <w:rFonts w:ascii="宋体" w:hAnsi="宋体" w:cs="Arial"/>
          <w:color w:val="000000"/>
          <w:szCs w:val="21"/>
          <w:shd w:val="clear" w:color="auto" w:fill="FFFFFF"/>
        </w:rPr>
        <w:t>3</w:t>
      </w:r>
      <w:r w:rsidRPr="009B0AF2">
        <w:rPr>
          <w:rFonts w:ascii="宋体" w:hAnsi="宋体" w:cs="Arial" w:hint="eastAsia"/>
          <w:color w:val="000000"/>
          <w:szCs w:val="21"/>
          <w:shd w:val="clear" w:color="auto" w:fill="FFFFFF"/>
        </w:rPr>
        <w:t>）布局安排</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先写船舱突出主题。再写船头点明主任的位置，最后写船尾，烘托氛围。</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船行不快，且迎合“山高月小，水落石出”的“月”，月明方能二人合观一手卷，并品评指点。月明如昼，方能看清衣服的褶皱，数清一粒粒的念珠。</w:t>
      </w:r>
    </w:p>
    <w:p w:rsidR="003E0F68" w:rsidRPr="009B0AF2" w:rsidRDefault="003E0F68" w:rsidP="009B0AF2">
      <w:pPr>
        <w:adjustRightInd w:val="0"/>
        <w:snapToGrid w:val="0"/>
        <w:rPr>
          <w:rFonts w:ascii="宋体" w:cs="宋体"/>
          <w:szCs w:val="21"/>
        </w:rPr>
      </w:pP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小结：王叔远艺术上追求完美，</w:t>
      </w:r>
      <w:r>
        <w:rPr>
          <w:rFonts w:ascii="楷体" w:eastAsia="楷体" w:hAnsi="楷体" w:hint="eastAsia"/>
          <w:sz w:val="24"/>
        </w:rPr>
        <w:t>主题选择和揭示</w:t>
      </w:r>
      <w:r w:rsidRPr="009B0AF2">
        <w:rPr>
          <w:rFonts w:ascii="楷体" w:eastAsia="楷体" w:hAnsi="楷体" w:hint="eastAsia"/>
          <w:sz w:val="24"/>
        </w:rPr>
        <w:t>独特，人物设定精当，神情仪态的设计传神，布局安排精当，这些因素糅合在一起才成就了王叔远的这一绝世之作。我们不能不赞叹：正是：虽为毫末技艺，却是顶上功夫</w:t>
      </w:r>
      <w:r w:rsidRPr="009B0AF2">
        <w:rPr>
          <w:rFonts w:ascii="楷体" w:eastAsia="楷体" w:hAnsi="楷体"/>
          <w:sz w:val="24"/>
        </w:rPr>
        <w:t>!</w:t>
      </w:r>
    </w:p>
    <w:p w:rsidR="003E0F68" w:rsidRPr="009B0AF2" w:rsidRDefault="003E0F68" w:rsidP="009B0AF2">
      <w:pPr>
        <w:numPr>
          <w:ilvl w:val="0"/>
          <w:numId w:val="6"/>
        </w:numPr>
        <w:adjustRightInd w:val="0"/>
        <w:snapToGrid w:val="0"/>
        <w:rPr>
          <w:rFonts w:ascii="宋体" w:cs="宋体"/>
          <w:szCs w:val="21"/>
        </w:rPr>
      </w:pPr>
      <w:r w:rsidRPr="009B0AF2">
        <w:rPr>
          <w:rFonts w:ascii="宋体" w:hAnsi="宋体" w:cs="宋体" w:hint="eastAsia"/>
          <w:szCs w:val="21"/>
        </w:rPr>
        <w:t>文之奇巧</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技是神技，文是妙文。下面请大家默读课文，思考：作者用哪些方法写出雕刻家记忆的奇巧、精湛的呢？</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【预设】</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外貌描写</w:t>
      </w:r>
    </w:p>
    <w:p w:rsidR="003E0F68" w:rsidRPr="009B0AF2" w:rsidRDefault="003E0F68" w:rsidP="009B0AF2">
      <w:pPr>
        <w:adjustRightInd w:val="0"/>
        <w:snapToGrid w:val="0"/>
        <w:rPr>
          <w:rFonts w:ascii="宋体" w:cs="宋体"/>
          <w:szCs w:val="21"/>
        </w:rPr>
      </w:pPr>
      <w:r w:rsidRPr="009B0AF2">
        <w:rPr>
          <w:rFonts w:ascii="宋体" w:hAnsi="宋体" w:cs="宋体" w:hint="eastAsia"/>
          <w:szCs w:val="21"/>
        </w:rPr>
        <w:t>动作描写</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宋体" w:hint="eastAsia"/>
          <w:szCs w:val="21"/>
        </w:rPr>
        <w:t>细节描写，又称细描。与白描有区别，</w:t>
      </w:r>
      <w:r w:rsidRPr="009B0AF2">
        <w:rPr>
          <w:rFonts w:ascii="宋体" w:hAnsi="宋体" w:cs="Arial" w:hint="eastAsia"/>
          <w:szCs w:val="21"/>
          <w:shd w:val="clear" w:color="auto" w:fill="FFFFFF"/>
        </w:rPr>
        <w:t>在文学创作上，“白描”作为一种表现方法，是指用最简练的笔墨，不加</w:t>
      </w:r>
      <w:hyperlink r:id="rId9" w:tgtFrame="http://baike.baidu.com/_blank" w:history="1">
        <w:r w:rsidRPr="009B0AF2">
          <w:rPr>
            <w:rStyle w:val="Hyperlink"/>
            <w:rFonts w:ascii="宋体" w:hAnsi="宋体" w:cs="Arial" w:hint="eastAsia"/>
            <w:color w:val="auto"/>
            <w:szCs w:val="21"/>
            <w:u w:val="none"/>
            <w:shd w:val="clear" w:color="auto" w:fill="FFFFFF"/>
          </w:rPr>
          <w:t>烘托</w:t>
        </w:r>
      </w:hyperlink>
      <w:r w:rsidRPr="009B0AF2">
        <w:rPr>
          <w:rFonts w:ascii="宋体" w:hAnsi="宋体" w:cs="Arial" w:hint="eastAsia"/>
          <w:szCs w:val="21"/>
          <w:shd w:val="clear" w:color="auto" w:fill="FFFFFF"/>
        </w:rPr>
        <w:t>，描画出鲜明生动的形象。细描是文学创作中描写手法之一，是对事物的主要特征作细致入微的刻画，也称为工笔。</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联想</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议论、描写、抒情</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虚词：“雕栏相望焉”的“焉”字，拉长语音，赞美之情满溢。</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说明顺序：中间到头到尾的空间顺序；上到下，主到次的逻辑顺序。</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说明性语言：最后一节“通计一舟，为人五……”句式单调，连用九个“为”，但作者一气呵成，大有排山倒海之势，不可阻止，给人以极强的冲击力，在这么多人、事、字的冲击下，语势急转，“而计其长曾不盈寸”的“曾”韵味无穷，深情无限。</w:t>
      </w:r>
    </w:p>
    <w:p w:rsidR="003E0F68" w:rsidRPr="009B0AF2" w:rsidRDefault="003E0F68" w:rsidP="009B0AF2">
      <w:pPr>
        <w:adjustRightInd w:val="0"/>
        <w:snapToGrid w:val="0"/>
        <w:rPr>
          <w:rFonts w:ascii="宋体" w:cs="Arial"/>
          <w:szCs w:val="21"/>
          <w:shd w:val="clear" w:color="auto" w:fill="FFFFFF"/>
        </w:rPr>
      </w:pP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点评：顺序安排得当；结构安排巧妙；说明语言生动、传神；语言表达有感染力……雕刻艺人把人物刻活了，作者也把人物写活了！</w:t>
      </w:r>
    </w:p>
    <w:p w:rsidR="003E0F68" w:rsidRPr="009B0AF2" w:rsidRDefault="003E0F68" w:rsidP="009B0AF2">
      <w:pPr>
        <w:adjustRightInd w:val="0"/>
        <w:snapToGrid w:val="0"/>
        <w:rPr>
          <w:rFonts w:ascii="楷体" w:eastAsia="楷体" w:hAnsi="楷体"/>
          <w:sz w:val="24"/>
        </w:rPr>
      </w:pPr>
      <w:bookmarkStart w:id="0" w:name="_GoBack"/>
      <w:r w:rsidRPr="009B0AF2">
        <w:rPr>
          <w:rFonts w:ascii="楷体" w:eastAsia="楷体" w:hAnsi="楷体" w:hint="eastAsia"/>
          <w:sz w:val="24"/>
        </w:rPr>
        <w:t>王叔远读懂了苏东坡，而魏学洢因机缘巧合获得王叔远的核舟，他也读懂了王叔远。我认为他在构思本文时，有审视和赞赏王叔远“奇巧”的灵感，也有融入自我的创造力。才成就了这枚核舟在我国微雕史上以及文学史上非凡的地位和不朽的神话。</w:t>
      </w:r>
    </w:p>
    <w:p w:rsidR="003E0F68" w:rsidRPr="009B0AF2" w:rsidRDefault="003E0F68" w:rsidP="009B0AF2">
      <w:pPr>
        <w:adjustRightInd w:val="0"/>
        <w:snapToGrid w:val="0"/>
        <w:rPr>
          <w:rFonts w:ascii="楷体" w:eastAsia="楷体" w:hAnsi="楷体"/>
          <w:sz w:val="24"/>
        </w:rPr>
      </w:pPr>
      <w:r w:rsidRPr="009B0AF2">
        <w:rPr>
          <w:rFonts w:ascii="楷体" w:eastAsia="楷体" w:hAnsi="楷体" w:hint="eastAsia"/>
          <w:sz w:val="24"/>
        </w:rPr>
        <w:t>同学们，魏学洢呈现在我们面前的不仅仅是一枚小小的核舟，他还教会了我们如何阅读：不仅用眼睛看，还要用心来思考。</w:t>
      </w:r>
    </w:p>
    <w:bookmarkEnd w:id="0"/>
    <w:p w:rsidR="003E0F68" w:rsidRPr="009B0AF2" w:rsidRDefault="003E0F68" w:rsidP="009B0AF2">
      <w:pPr>
        <w:numPr>
          <w:ilvl w:val="0"/>
          <w:numId w:val="6"/>
        </w:numPr>
        <w:adjustRightInd w:val="0"/>
        <w:snapToGrid w:val="0"/>
        <w:rPr>
          <w:rFonts w:ascii="宋体" w:cs="Arial"/>
          <w:szCs w:val="21"/>
          <w:shd w:val="clear" w:color="auto" w:fill="FFFFFF"/>
        </w:rPr>
      </w:pPr>
      <w:r w:rsidRPr="009B0AF2">
        <w:rPr>
          <w:rFonts w:ascii="宋体" w:hAnsi="宋体" w:cs="Arial" w:hint="eastAsia"/>
          <w:szCs w:val="21"/>
          <w:shd w:val="clear" w:color="auto" w:fill="FFFFFF"/>
        </w:rPr>
        <w:t>作业：</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学了《核舟记》，看了“真核舟”，你是否也想动手刻一件精巧的微雕艺术品？</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要求：</w:t>
      </w:r>
      <w:r w:rsidRPr="009B0AF2">
        <w:rPr>
          <w:rFonts w:ascii="宋体" w:hAnsi="宋体" w:cs="Arial"/>
          <w:szCs w:val="21"/>
          <w:shd w:val="clear" w:color="auto" w:fill="FFFFFF"/>
        </w:rPr>
        <w:t>1</w:t>
      </w:r>
      <w:r w:rsidRPr="009B0AF2">
        <w:rPr>
          <w:rFonts w:ascii="宋体" w:hAnsi="宋体" w:cs="Arial" w:hint="eastAsia"/>
          <w:szCs w:val="21"/>
          <w:shd w:val="clear" w:color="auto" w:fill="FFFFFF"/>
        </w:rPr>
        <w:t>、仿“核舟”，刻一微雕艺术品；（萝卜、大蒜头、土豆、红薯、紫薯……）</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szCs w:val="21"/>
          <w:shd w:val="clear" w:color="auto" w:fill="FFFFFF"/>
        </w:rPr>
        <w:t>2</w:t>
      </w:r>
      <w:r w:rsidRPr="009B0AF2">
        <w:rPr>
          <w:rFonts w:ascii="宋体" w:hAnsi="宋体" w:cs="Arial" w:hint="eastAsia"/>
          <w:szCs w:val="21"/>
          <w:shd w:val="clear" w:color="auto" w:fill="FFFFFF"/>
        </w:rPr>
        <w:t>、为所刻之物作“记”。</w:t>
      </w:r>
    </w:p>
    <w:p w:rsidR="003E0F68" w:rsidRPr="009B0AF2" w:rsidRDefault="003E0F68" w:rsidP="009B0AF2">
      <w:pPr>
        <w:adjustRightInd w:val="0"/>
        <w:snapToGrid w:val="0"/>
        <w:rPr>
          <w:rFonts w:ascii="宋体" w:cs="Arial"/>
          <w:szCs w:val="21"/>
          <w:shd w:val="clear" w:color="auto" w:fill="FFFFFF"/>
        </w:rPr>
      </w:pPr>
      <w:r w:rsidRPr="009B0AF2">
        <w:rPr>
          <w:rFonts w:ascii="宋体" w:hAnsi="宋体" w:cs="Arial" w:hint="eastAsia"/>
          <w:szCs w:val="21"/>
          <w:shd w:val="clear" w:color="auto" w:fill="FFFFFF"/>
        </w:rPr>
        <w:t>示例：蒜舟记</w:t>
      </w:r>
      <w:r w:rsidRPr="009B0AF2">
        <w:rPr>
          <w:rFonts w:ascii="宋体" w:cs="Arial"/>
          <w:szCs w:val="21"/>
          <w:shd w:val="clear" w:color="auto" w:fill="FFFFFF"/>
        </w:rPr>
        <w:t> </w:t>
      </w:r>
    </w:p>
    <w:p w:rsidR="003E0F68" w:rsidRPr="009B0AF2" w:rsidRDefault="003E0F68" w:rsidP="000E77DC">
      <w:pPr>
        <w:adjustRightInd w:val="0"/>
        <w:snapToGrid w:val="0"/>
        <w:ind w:firstLineChars="200" w:firstLine="31680"/>
        <w:jc w:val="left"/>
        <w:rPr>
          <w:rFonts w:ascii="宋体" w:cs="Arial"/>
          <w:szCs w:val="21"/>
          <w:shd w:val="clear" w:color="auto" w:fill="FFFFFF"/>
        </w:rPr>
      </w:pPr>
      <w:r w:rsidRPr="009B0AF2">
        <w:rPr>
          <w:rFonts w:ascii="宋体" w:hAnsi="宋体" w:cs="Arial" w:hint="eastAsia"/>
          <w:szCs w:val="21"/>
          <w:shd w:val="clear" w:color="auto" w:fill="FFFFFF"/>
        </w:rPr>
        <w:t>今有奇巧人曰王翁正，能以微物雕篆，纳须弥于芥子，尝为蒜舟一，乃乌篷小舟。</w:t>
      </w:r>
    </w:p>
    <w:p w:rsidR="003E0F68" w:rsidRPr="009B0AF2" w:rsidRDefault="003E0F68" w:rsidP="000E77DC">
      <w:pPr>
        <w:adjustRightInd w:val="0"/>
        <w:snapToGrid w:val="0"/>
        <w:ind w:firstLineChars="200" w:firstLine="31680"/>
        <w:jc w:val="left"/>
        <w:rPr>
          <w:rFonts w:ascii="宋体" w:cs="Arial"/>
          <w:szCs w:val="21"/>
          <w:shd w:val="clear" w:color="auto" w:fill="FFFFFF"/>
        </w:rPr>
      </w:pPr>
      <w:r w:rsidRPr="009B0AF2">
        <w:rPr>
          <w:rFonts w:ascii="宋体" w:hAnsi="宋体" w:cs="Arial" w:hint="eastAsia"/>
          <w:szCs w:val="21"/>
          <w:shd w:val="clear" w:color="auto" w:fill="FFFFFF"/>
        </w:rPr>
        <w:t>舟首尾长约七分有奇，高可二黍许。中轩敞者为舱，乌篷覆之。旁开小窗，左右各二，共四扇。远观之，则窗舱一色，不可辨之。</w:t>
      </w:r>
    </w:p>
    <w:p w:rsidR="003E0F68" w:rsidRPr="009B0AF2" w:rsidRDefault="003E0F68" w:rsidP="000E77DC">
      <w:pPr>
        <w:adjustRightInd w:val="0"/>
        <w:snapToGrid w:val="0"/>
        <w:ind w:firstLineChars="200" w:firstLine="31680"/>
        <w:jc w:val="left"/>
        <w:rPr>
          <w:rFonts w:ascii="宋体" w:cs="Arial"/>
          <w:szCs w:val="21"/>
          <w:shd w:val="clear" w:color="auto" w:fill="FFFFFF"/>
        </w:rPr>
      </w:pPr>
      <w:r w:rsidRPr="009B0AF2">
        <w:rPr>
          <w:rFonts w:ascii="宋体" w:hAnsi="宋体" w:cs="Arial" w:hint="eastAsia"/>
          <w:szCs w:val="21"/>
          <w:shd w:val="clear" w:color="auto" w:fill="FFFFFF"/>
        </w:rPr>
        <w:t>舟通身皎然，若天然宝玉，洁白无瑕。舟侧有字，文曰</w:t>
      </w:r>
      <w:r w:rsidRPr="009B0AF2">
        <w:rPr>
          <w:rFonts w:ascii="宋体" w:hAnsi="宋体" w:cs="Arial"/>
          <w:szCs w:val="21"/>
          <w:shd w:val="clear" w:color="auto" w:fill="FFFFFF"/>
        </w:rPr>
        <w:t>:</w:t>
      </w:r>
      <w:r w:rsidRPr="009B0AF2">
        <w:rPr>
          <w:rFonts w:ascii="宋体" w:hAnsi="宋体" w:cs="Arial" w:hint="eastAsia"/>
          <w:szCs w:val="21"/>
          <w:shd w:val="clear" w:color="auto" w:fill="FFFFFF"/>
        </w:rPr>
        <w:t>“万桥千街水飘香</w:t>
      </w:r>
      <w:r w:rsidRPr="009B0AF2">
        <w:rPr>
          <w:rFonts w:ascii="宋体" w:cs="Arial"/>
          <w:szCs w:val="21"/>
          <w:shd w:val="clear" w:color="auto" w:fill="FFFFFF"/>
        </w:rPr>
        <w:t>,</w:t>
      </w:r>
      <w:r w:rsidRPr="009B0AF2">
        <w:rPr>
          <w:rFonts w:ascii="宋体" w:hAnsi="宋体" w:cs="Arial" w:hint="eastAsia"/>
          <w:szCs w:val="21"/>
          <w:shd w:val="clear" w:color="auto" w:fill="FFFFFF"/>
        </w:rPr>
        <w:t>春雨又润兰花草。”红粉糁之。</w:t>
      </w:r>
    </w:p>
    <w:p w:rsidR="003E0F68" w:rsidRPr="009B0AF2" w:rsidRDefault="003E0F68" w:rsidP="000E77DC">
      <w:pPr>
        <w:adjustRightInd w:val="0"/>
        <w:snapToGrid w:val="0"/>
        <w:ind w:firstLineChars="200" w:firstLine="31680"/>
        <w:jc w:val="left"/>
        <w:rPr>
          <w:rFonts w:ascii="宋体" w:cs="Arial"/>
          <w:szCs w:val="21"/>
          <w:shd w:val="clear" w:color="auto" w:fill="FFFFFF"/>
        </w:rPr>
      </w:pPr>
      <w:r w:rsidRPr="009B0AF2">
        <w:rPr>
          <w:rFonts w:ascii="宋体" w:hAnsi="宋体" w:cs="Arial" w:hint="eastAsia"/>
          <w:szCs w:val="21"/>
          <w:shd w:val="clear" w:color="auto" w:fill="FFFFFF"/>
        </w:rPr>
        <w:t>其船背稍夷，则题名其上，文曰</w:t>
      </w:r>
      <w:r w:rsidRPr="009B0AF2">
        <w:rPr>
          <w:rFonts w:ascii="宋体" w:hAnsi="宋体" w:cs="Arial"/>
          <w:szCs w:val="21"/>
          <w:shd w:val="clear" w:color="auto" w:fill="FFFFFF"/>
        </w:rPr>
        <w:t>:</w:t>
      </w:r>
      <w:r w:rsidRPr="009B0AF2">
        <w:rPr>
          <w:rFonts w:ascii="宋体" w:hAnsi="宋体" w:cs="Arial" w:hint="eastAsia"/>
          <w:szCs w:val="21"/>
          <w:shd w:val="clear" w:color="auto" w:fill="FFFFFF"/>
        </w:rPr>
        <w:t>“公元二零零五年十一月秋末，上虞王翁正刻”，其色朱。</w:t>
      </w:r>
    </w:p>
    <w:p w:rsidR="003E0F68" w:rsidRPr="009B0AF2" w:rsidRDefault="003E0F68" w:rsidP="000E77DC">
      <w:pPr>
        <w:adjustRightInd w:val="0"/>
        <w:snapToGrid w:val="0"/>
        <w:ind w:firstLineChars="200" w:firstLine="31680"/>
        <w:jc w:val="left"/>
        <w:rPr>
          <w:rFonts w:ascii="宋体" w:hAnsi="宋体" w:cs="Arial"/>
          <w:szCs w:val="21"/>
          <w:shd w:val="clear" w:color="auto" w:fill="FFFFFF"/>
        </w:rPr>
      </w:pPr>
      <w:r w:rsidRPr="009B0AF2">
        <w:rPr>
          <w:rFonts w:ascii="宋体" w:hAnsi="宋体" w:cs="Arial" w:hint="eastAsia"/>
          <w:szCs w:val="21"/>
          <w:shd w:val="clear" w:color="auto" w:fill="FFFFFF"/>
        </w:rPr>
        <w:t>古今中外，蒜舟乃鲜见也。嘻，王之技亦灵怪矣哉</w:t>
      </w:r>
      <w:r w:rsidRPr="009B0AF2">
        <w:rPr>
          <w:rFonts w:ascii="宋体" w:hAnsi="宋体" w:cs="Arial"/>
          <w:szCs w:val="21"/>
          <w:shd w:val="clear" w:color="auto" w:fill="FFFFFF"/>
        </w:rPr>
        <w:t>! </w:t>
      </w:r>
    </w:p>
    <w:p w:rsidR="003E0F68" w:rsidRDefault="003E0F68" w:rsidP="009B0AF2">
      <w:pPr>
        <w:adjustRightInd w:val="0"/>
        <w:snapToGrid w:val="0"/>
        <w:rPr>
          <w:rFonts w:ascii="宋体" w:cs="Arial"/>
          <w:szCs w:val="21"/>
          <w:shd w:val="clear" w:color="auto" w:fill="FFFFFF"/>
        </w:rPr>
      </w:pPr>
    </w:p>
    <w:p w:rsidR="003E0F68" w:rsidRDefault="003E0F68" w:rsidP="009B0AF2">
      <w:pPr>
        <w:adjustRightInd w:val="0"/>
        <w:snapToGrid w:val="0"/>
        <w:rPr>
          <w:rFonts w:ascii="宋体" w:cs="Arial"/>
          <w:szCs w:val="21"/>
          <w:shd w:val="clear" w:color="auto" w:fill="FFFFFF"/>
        </w:rPr>
      </w:pPr>
    </w:p>
    <w:sectPr w:rsidR="003E0F68" w:rsidSect="000E3827">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68" w:rsidRDefault="003E0F68">
      <w:r>
        <w:separator/>
      </w:r>
    </w:p>
  </w:endnote>
  <w:endnote w:type="continuationSeparator" w:id="0">
    <w:p w:rsidR="003E0F68" w:rsidRDefault="003E0F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68" w:rsidRDefault="003E0F68" w:rsidP="002F0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0F68" w:rsidRDefault="003E0F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F68" w:rsidRDefault="003E0F68" w:rsidP="002F08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0F68" w:rsidRDefault="003E0F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68" w:rsidRDefault="003E0F68">
      <w:r>
        <w:separator/>
      </w:r>
    </w:p>
  </w:footnote>
  <w:footnote w:type="continuationSeparator" w:id="0">
    <w:p w:rsidR="003E0F68" w:rsidRDefault="003E0F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1381C"/>
    <w:multiLevelType w:val="hybridMultilevel"/>
    <w:tmpl w:val="32180ADC"/>
    <w:lvl w:ilvl="0" w:tplc="6D7A493E">
      <w:start w:val="4"/>
      <w:numFmt w:val="japaneseCounting"/>
      <w:lvlText w:val="%1、"/>
      <w:lvlJc w:val="left"/>
      <w:pPr>
        <w:tabs>
          <w:tab w:val="num" w:pos="420"/>
        </w:tabs>
        <w:ind w:left="420" w:hanging="420"/>
      </w:pPr>
      <w:rPr>
        <w:rFonts w:hAnsi="宋体"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68F20A7"/>
    <w:multiLevelType w:val="hybridMultilevel"/>
    <w:tmpl w:val="122A2884"/>
    <w:lvl w:ilvl="0" w:tplc="5F42DAA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58B15DB3"/>
    <w:multiLevelType w:val="singleLevel"/>
    <w:tmpl w:val="58B15DB3"/>
    <w:lvl w:ilvl="0">
      <w:start w:val="1"/>
      <w:numFmt w:val="decimal"/>
      <w:suff w:val="nothing"/>
      <w:lvlText w:val="%1、"/>
      <w:lvlJc w:val="left"/>
      <w:rPr>
        <w:rFonts w:cs="Times New Roman"/>
      </w:rPr>
    </w:lvl>
  </w:abstractNum>
  <w:abstractNum w:abstractNumId="3">
    <w:nsid w:val="58B15DEF"/>
    <w:multiLevelType w:val="singleLevel"/>
    <w:tmpl w:val="58B15DEF"/>
    <w:lvl w:ilvl="0">
      <w:start w:val="1"/>
      <w:numFmt w:val="chineseCounting"/>
      <w:suff w:val="nothing"/>
      <w:lvlText w:val="%1、"/>
      <w:lvlJc w:val="left"/>
      <w:rPr>
        <w:rFonts w:cs="Times New Roman"/>
      </w:rPr>
    </w:lvl>
  </w:abstractNum>
  <w:abstractNum w:abstractNumId="4">
    <w:nsid w:val="58B2F52E"/>
    <w:multiLevelType w:val="singleLevel"/>
    <w:tmpl w:val="40AA116C"/>
    <w:lvl w:ilvl="0">
      <w:start w:val="2"/>
      <w:numFmt w:val="decimal"/>
      <w:suff w:val="nothing"/>
      <w:lvlText w:val="（%1）"/>
      <w:lvlJc w:val="left"/>
      <w:rPr>
        <w:rFonts w:cs="Times New Roman"/>
      </w:rPr>
    </w:lvl>
  </w:abstractNum>
  <w:abstractNum w:abstractNumId="5">
    <w:nsid w:val="69B76ED1"/>
    <w:multiLevelType w:val="hybridMultilevel"/>
    <w:tmpl w:val="E6DAC83C"/>
    <w:lvl w:ilvl="0" w:tplc="25A4886A">
      <w:start w:val="1"/>
      <w:numFmt w:val="decimal"/>
      <w:lvlText w:val="（%1）"/>
      <w:lvlJc w:val="left"/>
      <w:pPr>
        <w:tabs>
          <w:tab w:val="num" w:pos="720"/>
        </w:tabs>
        <w:ind w:left="720" w:hanging="720"/>
      </w:pPr>
      <w:rPr>
        <w:rFonts w:ascii="Calibri" w:eastAsia="宋体" w:hAnsi="Calibri"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F0510A"/>
    <w:rsid w:val="00063871"/>
    <w:rsid w:val="000C5901"/>
    <w:rsid w:val="000D3304"/>
    <w:rsid w:val="000E3827"/>
    <w:rsid w:val="000E77DC"/>
    <w:rsid w:val="00137CA3"/>
    <w:rsid w:val="00183737"/>
    <w:rsid w:val="001953BE"/>
    <w:rsid w:val="001E28FE"/>
    <w:rsid w:val="001F350F"/>
    <w:rsid w:val="002133DE"/>
    <w:rsid w:val="0022423E"/>
    <w:rsid w:val="00280145"/>
    <w:rsid w:val="002A3F51"/>
    <w:rsid w:val="002C4018"/>
    <w:rsid w:val="002E089B"/>
    <w:rsid w:val="002E4E3F"/>
    <w:rsid w:val="002F0863"/>
    <w:rsid w:val="00322208"/>
    <w:rsid w:val="00326006"/>
    <w:rsid w:val="00331648"/>
    <w:rsid w:val="003751FE"/>
    <w:rsid w:val="00376D42"/>
    <w:rsid w:val="00394C10"/>
    <w:rsid w:val="003E0F68"/>
    <w:rsid w:val="004551AF"/>
    <w:rsid w:val="004A173A"/>
    <w:rsid w:val="004E60B8"/>
    <w:rsid w:val="004F35B7"/>
    <w:rsid w:val="00545F78"/>
    <w:rsid w:val="00551FFC"/>
    <w:rsid w:val="005D332F"/>
    <w:rsid w:val="005D6170"/>
    <w:rsid w:val="00682D06"/>
    <w:rsid w:val="00682DC8"/>
    <w:rsid w:val="006960A6"/>
    <w:rsid w:val="0075270B"/>
    <w:rsid w:val="00754DCB"/>
    <w:rsid w:val="00780C97"/>
    <w:rsid w:val="00795A18"/>
    <w:rsid w:val="007B16AE"/>
    <w:rsid w:val="007B6667"/>
    <w:rsid w:val="007F4898"/>
    <w:rsid w:val="00823BDA"/>
    <w:rsid w:val="008F6416"/>
    <w:rsid w:val="008F6BDA"/>
    <w:rsid w:val="009870C5"/>
    <w:rsid w:val="009A3E5C"/>
    <w:rsid w:val="009B0AF2"/>
    <w:rsid w:val="009D7707"/>
    <w:rsid w:val="00A01685"/>
    <w:rsid w:val="00A75289"/>
    <w:rsid w:val="00AB5D17"/>
    <w:rsid w:val="00B14AF9"/>
    <w:rsid w:val="00B4769A"/>
    <w:rsid w:val="00B735B9"/>
    <w:rsid w:val="00C370AB"/>
    <w:rsid w:val="00C37B7E"/>
    <w:rsid w:val="00C55974"/>
    <w:rsid w:val="00C809B9"/>
    <w:rsid w:val="00CA2682"/>
    <w:rsid w:val="00CE2082"/>
    <w:rsid w:val="00D04934"/>
    <w:rsid w:val="00D2767E"/>
    <w:rsid w:val="00D55467"/>
    <w:rsid w:val="00D55543"/>
    <w:rsid w:val="00D67686"/>
    <w:rsid w:val="00DE1637"/>
    <w:rsid w:val="00E559D5"/>
    <w:rsid w:val="00E71AC4"/>
    <w:rsid w:val="00EA2980"/>
    <w:rsid w:val="00ED658D"/>
    <w:rsid w:val="00EE2ED7"/>
    <w:rsid w:val="00F11448"/>
    <w:rsid w:val="00F12C61"/>
    <w:rsid w:val="00F17A8A"/>
    <w:rsid w:val="00F8432A"/>
    <w:rsid w:val="00F91416"/>
    <w:rsid w:val="00F93AC6"/>
    <w:rsid w:val="00FB297D"/>
    <w:rsid w:val="00FC4D94"/>
    <w:rsid w:val="00FF6BB4"/>
    <w:rsid w:val="0F76763C"/>
    <w:rsid w:val="19DD4E2C"/>
    <w:rsid w:val="3FF0510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E3827"/>
    <w:pPr>
      <w:widowControl w:val="0"/>
      <w:jc w:val="both"/>
    </w:pPr>
    <w:rPr>
      <w:szCs w:val="24"/>
    </w:rPr>
  </w:style>
  <w:style w:type="paragraph" w:styleId="Heading3">
    <w:name w:val="heading 3"/>
    <w:basedOn w:val="Normal"/>
    <w:next w:val="Normal"/>
    <w:link w:val="Heading3Char"/>
    <w:uiPriority w:val="99"/>
    <w:qFormat/>
    <w:rsid w:val="000E3827"/>
    <w:pPr>
      <w:spacing w:beforeAutospacing="1" w:afterAutospacing="1"/>
      <w:jc w:val="left"/>
      <w:outlineLvl w:val="2"/>
    </w:pPr>
    <w:rPr>
      <w:rFonts w:ascii="宋体" w:hAnsi="宋体"/>
      <w:b/>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37CA3"/>
    <w:rPr>
      <w:rFonts w:cs="Times New Roman"/>
      <w:b/>
      <w:bCs/>
      <w:sz w:val="32"/>
      <w:szCs w:val="32"/>
    </w:rPr>
  </w:style>
  <w:style w:type="character" w:styleId="Hyperlink">
    <w:name w:val="Hyperlink"/>
    <w:basedOn w:val="DefaultParagraphFont"/>
    <w:uiPriority w:val="99"/>
    <w:rsid w:val="000E3827"/>
    <w:rPr>
      <w:rFonts w:cs="Times New Roman"/>
      <w:color w:val="0000FF"/>
      <w:u w:val="single"/>
    </w:rPr>
  </w:style>
  <w:style w:type="character" w:customStyle="1" w:styleId="apple-converted-space">
    <w:name w:val="apple-converted-space"/>
    <w:basedOn w:val="DefaultParagraphFont"/>
    <w:uiPriority w:val="99"/>
    <w:rsid w:val="00183737"/>
    <w:rPr>
      <w:rFonts w:cs="Times New Roman"/>
    </w:rPr>
  </w:style>
  <w:style w:type="paragraph" w:styleId="NormalWeb">
    <w:name w:val="Normal (Web)"/>
    <w:basedOn w:val="Normal"/>
    <w:uiPriority w:val="99"/>
    <w:rsid w:val="004A173A"/>
    <w:pPr>
      <w:widowControl/>
      <w:spacing w:before="100" w:beforeAutospacing="1" w:after="100" w:afterAutospacing="1"/>
      <w:jc w:val="left"/>
    </w:pPr>
    <w:rPr>
      <w:rFonts w:ascii="宋体" w:hAnsi="宋体" w:cs="宋体"/>
      <w:kern w:val="0"/>
      <w:sz w:val="24"/>
    </w:rPr>
  </w:style>
  <w:style w:type="paragraph" w:styleId="Footer">
    <w:name w:val="footer"/>
    <w:basedOn w:val="Normal"/>
    <w:link w:val="FooterChar"/>
    <w:uiPriority w:val="99"/>
    <w:rsid w:val="00B476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37CA3"/>
    <w:rPr>
      <w:rFonts w:cs="Times New Roman"/>
      <w:sz w:val="18"/>
      <w:szCs w:val="18"/>
    </w:rPr>
  </w:style>
  <w:style w:type="character" w:styleId="PageNumber">
    <w:name w:val="page number"/>
    <w:basedOn w:val="DefaultParagraphFont"/>
    <w:uiPriority w:val="99"/>
    <w:rsid w:val="00B4769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1610468/1610468.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subview/230295/230295.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aike.baidu.com/view/26197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553</TotalTime>
  <Pages>3</Pages>
  <Words>558</Words>
  <Characters>3186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静楠</cp:lastModifiedBy>
  <cp:revision>21</cp:revision>
  <dcterms:created xsi:type="dcterms:W3CDTF">2017-02-26T14:57:00Z</dcterms:created>
  <dcterms:modified xsi:type="dcterms:W3CDTF">2017-04-04T06:47:00Z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