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“在线培训”用户手册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学校教育首席信息官（C</w:t>
      </w:r>
      <w:r>
        <w:rPr>
          <w:b/>
          <w:sz w:val="32"/>
          <w:szCs w:val="32"/>
        </w:rPr>
        <w:t>IO</w:t>
      </w:r>
      <w:r>
        <w:rPr>
          <w:rFonts w:hint="eastAsia"/>
          <w:b/>
          <w:sz w:val="32"/>
          <w:szCs w:val="32"/>
        </w:rPr>
        <w:t>）版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rFonts w:hint="eastAsia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01540" cy="3361690"/>
            <wp:effectExtent l="0" t="0" r="381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62835" cy="145669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图2确认当前登录单位</w:t>
      </w:r>
    </w:p>
    <w:p>
      <w:pPr>
        <w:rPr>
          <w:rFonts w:hint="eastAsia"/>
        </w:rPr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指定学校培训管理员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菜单导航：</w:t>
      </w:r>
      <w:r>
        <w:rPr>
          <w:rFonts w:hint="eastAsia"/>
          <w:lang w:val="en-US" w:eastAsia="zh-CN"/>
        </w:rPr>
        <w:t>常州大市应用&gt;&gt;CIO管理&gt;&gt;项目活动管理&gt;&gt;指定项目管理员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</w:t>
      </w:r>
      <w:r>
        <w:rPr>
          <w:rStyle w:val="8"/>
          <w:rFonts w:hint="eastAsia"/>
          <w:lang w:val="en-US" w:eastAsia="zh-CN"/>
        </w:rPr>
        <w:t>cio/setadmin</w:t>
      </w:r>
    </w:p>
    <w:p>
      <w:pPr>
        <w:pStyle w:val="14"/>
        <w:numPr>
          <w:ilvl w:val="0"/>
          <w:numId w:val="3"/>
        </w:numPr>
        <w:ind w:firstLineChars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如下图设置学校培训管理员，操作后立即生效</w:t>
      </w:r>
    </w:p>
    <w:p>
      <w:pPr>
        <w:pStyle w:val="14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4107180"/>
            <wp:effectExtent l="0" t="0" r="635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  <w:color w:val="C00000"/>
          <w:lang w:val="en-US" w:eastAsia="zh-CN"/>
        </w:rPr>
        <w:t>注：若相关人员信息未列出，请微信扫码申请注册（务必申请人微信扫码，完成后将自动绑定微信，申请后请耐心等待最长1个工作日处理）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1950085" cy="1950085"/>
            <wp:effectExtent l="0" t="0" r="12065" b="12065"/>
            <wp:docPr id="1" name="图片 1" descr="7defe31a6bf58fd162cb2df610d5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efe31a6bf58fd162cb2df610d5f8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  <w:color w:val="C00000"/>
          <w:lang w:val="en-US" w:eastAsia="zh-CN"/>
        </w:rPr>
        <w:t>其他异常，请联系我们核实处理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14"/>
        <w:numPr>
          <w:ilvl w:val="0"/>
          <w:numId w:val="0"/>
        </w:numPr>
        <w:ind w:leftChars="0"/>
        <w:rPr>
          <w:b/>
          <w:bCs/>
        </w:rPr>
      </w:pPr>
    </w:p>
    <w:p>
      <w:pPr>
        <w:pStyle w:val="14"/>
        <w:ind w:firstLine="0" w:firstLineChars="0"/>
        <w:rPr>
          <w:rStyle w:val="8"/>
          <w:rFonts w:hint="eastAsia"/>
          <w:color w:val="auto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18544B"/>
    <w:rsid w:val="0021480E"/>
    <w:rsid w:val="0031236C"/>
    <w:rsid w:val="00324E5E"/>
    <w:rsid w:val="00326BF2"/>
    <w:rsid w:val="00335C57"/>
    <w:rsid w:val="003C0D70"/>
    <w:rsid w:val="003C6DA9"/>
    <w:rsid w:val="003F5472"/>
    <w:rsid w:val="00426C53"/>
    <w:rsid w:val="004A4D25"/>
    <w:rsid w:val="004C1FF6"/>
    <w:rsid w:val="0050007E"/>
    <w:rsid w:val="005106F6"/>
    <w:rsid w:val="00541EA9"/>
    <w:rsid w:val="00554ECC"/>
    <w:rsid w:val="00594063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AA164D"/>
    <w:rsid w:val="00B12DC8"/>
    <w:rsid w:val="00BA43EF"/>
    <w:rsid w:val="00C44A7B"/>
    <w:rsid w:val="00C50433"/>
    <w:rsid w:val="00CB669C"/>
    <w:rsid w:val="00CF3A83"/>
    <w:rsid w:val="00DA6CA5"/>
    <w:rsid w:val="00E83C5D"/>
    <w:rsid w:val="00FB58EA"/>
    <w:rsid w:val="00FE3AA9"/>
    <w:rsid w:val="028B3E31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2022-05-07T03:02:16Z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6C2E9784A98A4CDFA0350A49DD08D425</vt:lpwstr>
  </property>
</Properties>
</file>