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年级（上）语文第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次集体备课通知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为正确把握新课标理念，发展学生语文素养，有效提高课堂效率。促进民间故事教学的有效性，根据期初备课组计划，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年级（上）语文第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次备课活动将在</w:t>
      </w:r>
      <w:r>
        <w:rPr>
          <w:rFonts w:hint="eastAsia"/>
          <w:sz w:val="28"/>
          <w:szCs w:val="28"/>
          <w:lang w:val="en-US" w:eastAsia="zh-CN"/>
        </w:rPr>
        <w:t>10月12</w:t>
      </w:r>
      <w:r>
        <w:rPr>
          <w:rFonts w:hint="eastAsia"/>
          <w:sz w:val="28"/>
          <w:szCs w:val="28"/>
        </w:rPr>
        <w:t>号（周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）上午举行，请各位老师安排好课务，准时参加活动。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具体安排：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备课内容</w:t>
            </w:r>
          </w:p>
        </w:tc>
        <w:tc>
          <w:tcPr>
            <w:tcW w:w="69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主讲人员</w:t>
            </w:r>
          </w:p>
        </w:tc>
        <w:tc>
          <w:tcPr>
            <w:tcW w:w="699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参与人员</w:t>
            </w:r>
          </w:p>
        </w:tc>
        <w:tc>
          <w:tcPr>
            <w:tcW w:w="699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吴兰芳 万千红 苏烨 李玲 蒋红娟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活动记录</w:t>
            </w:r>
          </w:p>
        </w:tc>
        <w:tc>
          <w:tcPr>
            <w:tcW w:w="699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陈惠芬</w:t>
            </w:r>
          </w:p>
        </w:tc>
      </w:tr>
    </w:tbl>
    <w:p>
      <w:pPr>
        <w:ind w:left="5740" w:leftChars="200" w:hanging="5320" w:hanging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湟里中心小学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年级语文组                                                      2022年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号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湟里小学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年级语文组举行第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次集体备课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按期初备课组计划，湟里小学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年级语文组第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次集体备课暨研讨活动如期举行。本次活动先由</w:t>
      </w:r>
      <w:r>
        <w:rPr>
          <w:rFonts w:hint="eastAsia"/>
          <w:sz w:val="28"/>
          <w:szCs w:val="28"/>
          <w:lang w:val="en-US" w:eastAsia="zh-CN"/>
        </w:rPr>
        <w:t>陈惠芬</w:t>
      </w:r>
      <w:r>
        <w:rPr>
          <w:rFonts w:hint="eastAsia"/>
          <w:sz w:val="28"/>
          <w:szCs w:val="28"/>
        </w:rPr>
        <w:t>老师执教《</w:t>
      </w:r>
      <w:r>
        <w:rPr>
          <w:rFonts w:hint="eastAsia"/>
          <w:sz w:val="28"/>
          <w:szCs w:val="28"/>
          <w:lang w:val="en-US" w:eastAsia="zh-CN"/>
        </w:rPr>
        <w:t>盘古开天地</w:t>
      </w:r>
      <w:r>
        <w:rPr>
          <w:rFonts w:hint="eastAsia"/>
          <w:sz w:val="28"/>
          <w:szCs w:val="28"/>
        </w:rPr>
        <w:t>》，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年级级组老师和其他级组部分老师也参与活动。课堂上，</w:t>
      </w:r>
      <w:r>
        <w:rPr>
          <w:rFonts w:hint="eastAsia"/>
          <w:sz w:val="28"/>
          <w:szCs w:val="28"/>
          <w:lang w:val="en-US" w:eastAsia="zh-CN"/>
        </w:rPr>
        <w:t>陈</w:t>
      </w:r>
      <w:r>
        <w:rPr>
          <w:rFonts w:hint="eastAsia"/>
          <w:sz w:val="28"/>
          <w:szCs w:val="28"/>
        </w:rPr>
        <w:t>老师摈弃传统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264785" cy="3950335"/>
            <wp:effectExtent l="0" t="0" r="12065" b="12065"/>
            <wp:docPr id="4" name="图片 4" descr="e9f38e4882346eed26c5fdfb99dc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f38e4882346eed26c5fdfb99dcd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28"/>
          <w:szCs w:val="28"/>
        </w:rPr>
        <w:t>问一答式教学，以学习任务讲故事推动学习活动展开，让学生在完成学习任务的过程中积累语言，内化语言，努力体现新课标要求。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活动的第二阶段，级组老师对本次课堂教学、对</w:t>
      </w:r>
      <w:r>
        <w:rPr>
          <w:rFonts w:hint="eastAsia"/>
          <w:sz w:val="28"/>
          <w:szCs w:val="28"/>
          <w:lang w:val="en-US" w:eastAsia="zh-CN"/>
        </w:rPr>
        <w:t>神话</w:t>
      </w:r>
      <w:r>
        <w:rPr>
          <w:rFonts w:hint="eastAsia"/>
          <w:sz w:val="28"/>
          <w:szCs w:val="28"/>
        </w:rPr>
        <w:t>故事教学，对新课标理念的实施各抒己见。</w:t>
      </w:r>
      <w:r>
        <w:rPr>
          <w:sz w:val="28"/>
          <w:szCs w:val="28"/>
        </w:rPr>
        <w:t>本次活动是新课标实施</w:t>
      </w:r>
      <w:r>
        <w:rPr>
          <w:rFonts w:hint="eastAsia"/>
          <w:sz w:val="28"/>
          <w:szCs w:val="28"/>
        </w:rPr>
        <w:t>后的第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共同研讨，为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sz w:val="28"/>
          <w:szCs w:val="28"/>
        </w:rPr>
        <w:t>年级语文教学后续开展起到把握方向的作用。</w:t>
      </w:r>
    </w:p>
    <w:p>
      <w:pPr>
        <w:ind w:firstLine="420" w:firstLineChars="200"/>
      </w:pPr>
      <w:r>
        <w:rPr>
          <w:rFonts w:hint="eastAsia"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评课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吴兰芳</w:t>
      </w:r>
      <w:r>
        <w:rPr>
          <w:rFonts w:hint="eastAsia"/>
        </w:rPr>
        <w:t>：课件出示 “</w:t>
      </w:r>
      <w:r>
        <w:rPr>
          <w:rFonts w:hint="eastAsia"/>
          <w:lang w:val="en-US" w:eastAsia="zh-CN"/>
        </w:rPr>
        <w:t>混沌</w:t>
      </w:r>
      <w:r>
        <w:rPr>
          <w:rFonts w:hint="eastAsia"/>
        </w:rPr>
        <w:t>”字的演变过程，并让学生猜一猜它的内涵，接着课件呈现它的本义以及引申义，再联系文中的意思。此环节意在让学生通过看课件了解汉字的演变过程，从而对汉字文化产生仰慕之情，更是渗透理解字词的方法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万千红</w:t>
      </w:r>
      <w:r>
        <w:rPr>
          <w:rFonts w:hint="eastAsia"/>
        </w:rPr>
        <w:t>：.科学合理的教学方法能使教学效果事半功倍，达到教与学的和谐统一，又因为课文的篇幅较长，情节曲折生动，情感丰富动人，教学中给学生创造自读自悟，本节课所采用的教学方法是以两种方式帮助学生理清文章思路，做到以学生为主体，把学生学习的主动权还给学生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苏烨</w:t>
      </w:r>
      <w:r>
        <w:rPr>
          <w:rFonts w:hint="eastAsia"/>
        </w:rPr>
        <w:t>：引导孩子们抓住</w:t>
      </w:r>
      <w:r>
        <w:rPr>
          <w:rFonts w:hint="eastAsia"/>
          <w:lang w:val="en-US" w:eastAsia="zh-CN"/>
        </w:rPr>
        <w:t>神话</w:t>
      </w:r>
      <w:r>
        <w:rPr>
          <w:rFonts w:hint="eastAsia"/>
        </w:rPr>
        <w:t>故事的特征，</w:t>
      </w:r>
      <w:r>
        <w:rPr>
          <w:rFonts w:hint="eastAsia"/>
          <w:lang w:val="en-US" w:eastAsia="zh-CN"/>
        </w:rPr>
        <w:t>注重学法的指导,自我学习能力的培养,引导学生抓住关键语句体会写法.</w:t>
      </w:r>
    </w:p>
    <w:p>
      <w:pPr>
        <w:ind w:firstLine="420" w:firstLineChars="200"/>
      </w:pPr>
      <w:r>
        <w:rPr>
          <w:rFonts w:hint="eastAsia"/>
          <w:lang w:val="en-US" w:eastAsia="zh-CN"/>
        </w:rPr>
        <w:t>蒋红娟</w:t>
      </w:r>
      <w:r>
        <w:rPr>
          <w:rFonts w:hint="eastAsia"/>
        </w:rPr>
        <w:t>：在教学品词析句时，注重了引导学生抓关键词语理解句子以及句子包含着的社会含义，但是揣摩用词的精妙未能涉及，特别是有声朗读预设得更少，所以整堂课缺少有滋有味的朗读，显得沉闷。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李玲</w:t>
      </w:r>
      <w:r>
        <w:rPr>
          <w:rFonts w:hint="eastAsia"/>
        </w:rPr>
        <w:t>：在语文新实施后，课堂上我们一定要体现新课标理念，把提高语文素养作每一堂课的目标！在教研的路上，我们要不怕困难，勇往直前！</w: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  <w:szCs w:val="21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3"/>
        <w:gridCol w:w="1533"/>
        <w:gridCol w:w="3112"/>
        <w:gridCol w:w="272"/>
        <w:gridCol w:w="95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、盘古开天地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主备教师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陈惠芬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集体备课教师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16"/>
                <w:szCs w:val="16"/>
                <w:lang w:val="en-US" w:eastAsia="zh-CN"/>
              </w:rPr>
              <w:t>吴兰芳、万千红、苏烨、李玲、蒋红娟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备课时间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00" w:lineRule="exact"/>
              <w:rPr>
                <w:rFonts w:hint="default" w:ascii="Calibri" w:hAnsi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Times New Roman" w:eastAsia="黑体" w:cs="Times New Roman"/>
              </w:rPr>
              <w:t>【</w:t>
            </w:r>
            <w:r>
              <w:rPr>
                <w:rFonts w:hint="eastAsia" w:ascii="Times New Roman" w:hAnsi="Times New Roman" w:eastAsia="黑体" w:cs="Times New Roman"/>
              </w:rPr>
              <w:t>知识与技能】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</w:rPr>
              <w:t>、认识“猛、缓”等10个生字。会写“暗、降”等14个生字。能正确读写“宇宙、黑暗、上升、下降”等13个词语。理解字词在语言环境中的意思，积累好词佳句。</w:t>
            </w:r>
          </w:p>
          <w:p>
            <w:pPr>
              <w:pStyle w:val="2"/>
            </w:pPr>
            <w:r>
              <w:t>2</w:t>
            </w:r>
            <w:r>
              <w:rPr>
                <w:rFonts w:hint="eastAsia"/>
              </w:rPr>
              <w:t>、正确、流利、有感情地朗读课文。初步了解神话故事内容神奇、想象丰富的特点，培养想象力。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【过程与方法】</w:t>
            </w:r>
          </w:p>
          <w:p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</w:rPr>
              <w:t>培养学生品读、感悟课文的能力，体会反义词和近义词的妙用，体会“隆隆的雷声”、“茂盛的花草树木”这类词语的表达效果，并加以积累和拓展。能用自己的话复述故事内容。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2、学习“抓住事物的相似特征进行想象，再用上修饰语使句子更优美”的写作方法，并运用这种方法进行片段练习。</w:t>
            </w:r>
          </w:p>
          <w:p>
            <w:pPr>
              <w:pStyle w:val="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【情感、态度与价值观】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通过朗读、品味、想象，读懂课文内容，感受盘古的献身精神，感受盘古雄伟、高大的英雄形象，体会他无私奉献的精神。激发阅读神话故事的兴趣。认识中华传统文化的深厚博大，激发学生民族自豪感。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学习重点</w:t>
            </w:r>
          </w:p>
        </w:tc>
        <w:tc>
          <w:tcPr>
            <w:tcW w:w="793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培养学生品读、感悟课文的能力，体会反义词和近义词的妙用，体会“隆隆的雷声”、“茂盛的花草树木”这类词语的表达效果，并加以积累和拓展。能用自己的话复述故事内容。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学习难点</w:t>
            </w:r>
          </w:p>
        </w:tc>
        <w:tc>
          <w:tcPr>
            <w:tcW w:w="793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学习“抓住事物的相似特征进行想象，再用上修饰语使句子更优美”的写作方法，并运用这种方法进行片段练习。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学习准备</w:t>
            </w:r>
          </w:p>
        </w:tc>
        <w:tc>
          <w:tcPr>
            <w:tcW w:w="793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  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>
              <w:rPr>
                <w:rFonts w:hint="eastAsia" w:ascii="Calibri" w:hAnsi="Calibri"/>
                <w:b/>
                <w:szCs w:val="22"/>
              </w:rPr>
              <w:t xml:space="preserve">过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039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1、朗读课文：（1）课文朗读两遍；（2）标上小节号。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2、生字新词：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（1）在文中圈出生字并注音，还有不认识的字请查查字典并注音；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（2）感知词语：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读熟课后词语，联系上下文或查字典理解</w:t>
            </w:r>
            <w:r>
              <w:t>理解“混沌、孕育、筋脉、甘霖”等词语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的意思。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3、梳理内容：能简单说说课文每小节的内容和课文的主要内容。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4、思考问题：</w:t>
            </w:r>
          </w:p>
          <w:p>
            <w:pPr>
              <w:spacing w:line="4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想象盘古开天地的过程怎样？</w:t>
            </w:r>
          </w:p>
          <w:p>
            <w:pPr>
              <w:spacing w:line="4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</w:t>
            </w:r>
            <w:r>
              <w:rPr>
                <w:rFonts w:hint="eastAsia"/>
                <w:color w:val="000000"/>
                <w:szCs w:val="21"/>
              </w:rPr>
              <w:t>和同学合作，将故事讲一讲。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5、质疑问难：</w:t>
            </w:r>
            <w:r>
              <w:rPr>
                <w:rFonts w:hint="eastAsia"/>
                <w:color w:val="000000"/>
                <w:szCs w:val="21"/>
              </w:rPr>
              <w:t>你心目中的盘古是什么样子的？</w:t>
            </w:r>
          </w:p>
          <w:p>
            <w:pPr>
              <w:spacing w:line="320" w:lineRule="exact"/>
              <w:ind w:left="36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gridSpan w:val="5"/>
            <w:noWrap w:val="0"/>
            <w:vAlign w:val="center"/>
          </w:tcPr>
          <w:p>
            <w:pPr>
              <w:spacing w:line="420" w:lineRule="exact"/>
              <w:ind w:firstLine="2319" w:firstLineChars="1100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 xml:space="preserve">师  生  活  动                 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思考与调整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6941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第一课时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一、自读课文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>识记生字。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A、自读课文，画出不认识的字，借助拼音读正确。</w:t>
            </w:r>
            <w:r>
              <w:rPr>
                <w:rFonts w:hint="eastAsia"/>
                <w:szCs w:val="21"/>
              </w:rPr>
              <w:t>不会的可以借助同学的力量。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B、同座互相认读生字，交流记字方法。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>、指导写字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A学生自由观察字的间架结构，并思考怎样把字写好。教师重点指导。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B练习书写。写一遍生字，再抄一遍词语表中列出的本课的词语。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C 成果展示，师生评议。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szCs w:val="21"/>
              </w:rPr>
              <w:t>　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>读通课文。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A、自由练读课文。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B、同座合作检查课文朗读情况。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　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szCs w:val="21"/>
              </w:rPr>
              <w:t>感知文意：这篇课文主要讲了什么？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　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szCs w:val="21"/>
              </w:rPr>
              <w:t>课文围绕哪句话写？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　出示句子：人类的老祖宗盘古，用他的整个身体创造了美丽的宇宙。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　　　师：有人说“聪明的人能把一句话读成一个词。” 这句话你能读成哪个词？（创造）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szCs w:val="21"/>
              </w:rPr>
              <w:t xml:space="preserve">、围绕着 “创造”你想知道什么？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二、初读课文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、研读第一自然段。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1、自由读第一自然段，思考：宇宙最早是什么样的？用书上的一个词来形容。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2、理解“混沌”，感受荒凉。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（1）“混沌”是什么意思呢？（结合词典的意思理解词语）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（2）请同学们迅速浏览第二自然段，看看宇宙中“混沌一片的东西”是指什么东西？（联系上下文理解词语）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在天地分开之前，这轻而清、重而浊的东西全都混在一起。就叫——（混沌）。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（3）在你的想象中， “混沌一片” 的世界是怎样的？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3、师小结：盘古开天地前，宇宙模糊一团，什么也看不见，分不清天和地，白天和黑夜，没有美丽的日月星辰，也没有动物和植物，世界一片荒凉。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</w:t>
            </w:r>
            <w:r>
              <w:rPr>
                <w:szCs w:val="21"/>
              </w:rPr>
              <w:t>拓展阅读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学生读2-3篇阅读材料。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  <w:r>
              <w:rPr>
                <w:szCs w:val="21"/>
              </w:rPr>
              <w:t>随堂写话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请用本课生字写一段话。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</w:tbl>
    <w:p>
      <w:pPr>
        <w:ind w:firstLine="422" w:firstLineChars="200"/>
        <w:rPr>
          <w:b/>
          <w:szCs w:val="21"/>
        </w:rPr>
      </w:pPr>
    </w:p>
    <w:p>
      <w:pPr>
        <w:ind w:firstLine="422" w:firstLineChars="200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WFmMmU5MzExYTU4M2M4OWYzZTVjMTIyYjFlZDgifQ=="/>
  </w:docVars>
  <w:rsids>
    <w:rsidRoot w:val="00280D72"/>
    <w:rsid w:val="00280D72"/>
    <w:rsid w:val="00371F14"/>
    <w:rsid w:val="00495B83"/>
    <w:rsid w:val="00650277"/>
    <w:rsid w:val="007A205C"/>
    <w:rsid w:val="00A923A1"/>
    <w:rsid w:val="00D552E7"/>
    <w:rsid w:val="00D80122"/>
    <w:rsid w:val="05C50BA7"/>
    <w:rsid w:val="11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2084</Words>
  <Characters>2100</Characters>
  <Lines>16</Lines>
  <Paragraphs>4</Paragraphs>
  <TotalTime>7</TotalTime>
  <ScaleCrop>false</ScaleCrop>
  <LinksUpToDate>false</LinksUpToDate>
  <CharactersWithSpaces>2206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2022-09-27T12:07:00Z</dcterms:created>
  <dc:creator>jiang</dc:creator>
  <cp:lastModifiedBy>Administrator</cp:lastModifiedBy>
  <dcterms:modified xsi:type="dcterms:W3CDTF">2022-11-15T07:43:18Z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0B5581AA549A4A8C937A4E1099C243B6</vt:lpwstr>
  </property>
</Properties>
</file>