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>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九 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  <w:t xml:space="preserve">        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 xml:space="preserve"> 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2022年10月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24日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—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2022年10月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28日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美丽的秋天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活动总目标：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1、感知秋天的来临，初步感受秋天的美。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2、在谈论、绘画等活动中创造性的表达自己对秋天的认识。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3、萌发热爱大自然的情感。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color w:val="000000"/>
              </w:rPr>
              <w:t>跳格子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走独木桥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本周围绕“美丽的秋天”展开话题，说一说秋天的菜场里有品种蔬菜和其他食品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蔬菜卡片接龙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语言活动：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（故事）彩色牛奶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美术活动：</w:t>
            </w:r>
          </w:p>
          <w:p>
            <w:pPr>
              <w:widowControl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泥工：菊花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社会活动：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去菜场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健康活动：</w:t>
            </w:r>
          </w:p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szCs w:val="21"/>
              </w:rPr>
              <w:t>小兔采蘑菇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宋体" w:hAnsi="Times New Roman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音乐活动：</w:t>
            </w:r>
          </w:p>
          <w:p>
            <w:pPr>
              <w:spacing w:line="300" w:lineRule="exact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歌曲：买菜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  <w:szCs w:val="21"/>
              </w:rPr>
              <w:t>秋天的水果、秋天的蔬菜、捏蔬菜娃娃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益智区：益智棋、</w:t>
            </w:r>
            <w:r>
              <w:rPr>
                <w:rFonts w:hint="eastAsia" w:ascii="宋体" w:hAnsi="宋体"/>
                <w:color w:val="000000"/>
                <w:szCs w:val="21"/>
              </w:rPr>
              <w:t>玩蔬菜卡片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数物拼图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创造性游戏（角色）：一起创设新环境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创造性游戏（建构）：桥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体育游戏：找朋友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自主游戏：沙池游戏、户外体育玩具自选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、主题墙更换“美丽的秋天”主题，布置秋天的树叶、秋天的花等。</w:t>
            </w:r>
          </w:p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</w:rPr>
              <w:t>、区角中增添秋天的特色，如手印画“柿子”等。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教育幼儿流鼻涕时会用手擤，并用手帕擦干净。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多带幼儿走出幼儿园，到室外去观察、体验、探究、感受秋天的变化。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DE4042B"/>
    <w:rsid w:val="2DE4042B"/>
    <w:rsid w:val="69F42C02"/>
    <w:rsid w:val="6C7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640</Words>
  <Characters>650</Characters>
  <Lines>0</Lines>
  <Paragraphs>0</Paragraphs>
  <TotalTime>0</TotalTime>
  <ScaleCrop>false</ScaleCrop>
  <LinksUpToDate>false</LinksUpToDate>
  <CharactersWithSpaces>693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2022-10-17T04:50:00Z</dcterms:created>
  <dc:creator>Coisinit.</dc:creator>
  <cp:lastModifiedBy>Coisinit.</cp:lastModifiedBy>
  <dcterms:modified xsi:type="dcterms:W3CDTF">2022-11-15T14:05:18Z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C016C18F9B6F48709A0867C894E2DFED</vt:lpwstr>
  </property>
</Properties>
</file>