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28"/>
          <w:lang w:val="en-US" w:eastAsia="zh-CN"/>
        </w:rPr>
      </w:pPr>
      <w:r>
        <w:rPr>
          <w:rFonts w:hint="eastAsia"/>
          <w:b/>
          <w:bCs/>
          <w:sz w:val="28"/>
          <w:szCs w:val="28"/>
          <w:lang w:val="en-US" w:eastAsia="zh-CN"/>
        </w:rPr>
        <w:t>2022年常州市小学语文青年教师基本功竞赛综述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000000" w:themeColor="text1"/>
          <w:sz w:val="24"/>
          <w:szCs w:val="24"/>
          <w:lang w:eastAsia="zh-Hans"/>
          <w14:textFill>
            <w14:solidFill>
              <w14:schemeClr w14:val="tx1"/>
            </w14:solidFill>
          </w14:textFill>
        </w:rPr>
      </w:pPr>
      <w:r>
        <w:rPr>
          <w:rFonts w:hint="eastAsia"/>
          <w:b/>
          <w:bCs/>
          <w:sz w:val="24"/>
          <w:szCs w:val="24"/>
          <w:lang w:val="en-US" w:eastAsia="zh-CN"/>
        </w:rPr>
        <w:t>粉笔字：</w:t>
      </w:r>
      <w:r>
        <w:rPr>
          <w:rFonts w:hint="eastAsia" w:ascii="宋体" w:hAnsi="宋体" w:eastAsia="宋体" w:cs="宋体"/>
          <w:color w:val="000000" w:themeColor="text1"/>
          <w:sz w:val="24"/>
          <w:szCs w:val="24"/>
          <w:lang w:val="en-US" w:eastAsia="zh-Hans"/>
          <w14:textFill>
            <w14:solidFill>
              <w14:schemeClr w14:val="tx1"/>
            </w14:solidFill>
          </w14:textFill>
        </w:rPr>
        <w:t>一块黑板</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一段文字</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限定时间</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独立完成</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现场成型</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唯有沉着冷静</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内功扎实</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才能气定神闲</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从容落笔</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在</w:t>
      </w:r>
      <w:r>
        <w:rPr>
          <w:rFonts w:hint="eastAsia" w:ascii="宋体" w:hAnsi="宋体" w:eastAsia="宋体" w:cs="宋体"/>
          <w:color w:val="000000" w:themeColor="text1"/>
          <w:sz w:val="24"/>
          <w:szCs w:val="24"/>
          <w:lang w:eastAsia="zh-Hans"/>
          <w14:textFill>
            <w14:solidFill>
              <w14:schemeClr w14:val="tx1"/>
            </w14:solidFill>
          </w14:textFill>
        </w:rPr>
        <w:t>28</w:t>
      </w:r>
      <w:r>
        <w:rPr>
          <w:rFonts w:hint="eastAsia" w:ascii="宋体" w:hAnsi="宋体" w:eastAsia="宋体" w:cs="宋体"/>
          <w:color w:val="000000" w:themeColor="text1"/>
          <w:sz w:val="24"/>
          <w:szCs w:val="24"/>
          <w:lang w:val="en-US" w:eastAsia="zh-Hans"/>
          <w14:textFill>
            <w14:solidFill>
              <w14:schemeClr w14:val="tx1"/>
            </w14:solidFill>
          </w14:textFill>
        </w:rPr>
        <w:t>幅现场作品中</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我们读到了各位参赛选手的心中“三念”</w:t>
      </w:r>
      <w:r>
        <w:rPr>
          <w:rFonts w:hint="eastAsia" w:ascii="宋体" w:hAnsi="宋体" w:eastAsia="宋体" w:cs="宋体"/>
          <w:color w:val="000000" w:themeColor="text1"/>
          <w:sz w:val="24"/>
          <w:szCs w:val="24"/>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color w:val="000000" w:themeColor="text1"/>
          <w:sz w:val="24"/>
          <w:szCs w:val="24"/>
          <w:lang w:val="en-US" w:eastAsia="zh-Hans"/>
          <w14:textFill>
            <w14:solidFill>
              <w14:schemeClr w14:val="tx1"/>
            </w14:solidFill>
          </w14:textFill>
        </w:rPr>
        <w:t>念整体</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妥帖有理</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参赛选手们根据考题书写字数和平时的书写习惯</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合理地安排每行的字数和所写的行数</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关注到通篇协调与匀整</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这是基于充分备赛的基础之上的灵活发挥</w:t>
      </w:r>
      <w:r>
        <w:rPr>
          <w:rFonts w:hint="eastAsia" w:ascii="宋体" w:hAnsi="宋体" w:eastAsia="宋体" w:cs="宋体"/>
          <w:color w:val="000000" w:themeColor="text1"/>
          <w:sz w:val="24"/>
          <w:szCs w:val="24"/>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color w:val="000000" w:themeColor="text1"/>
          <w:sz w:val="24"/>
          <w:szCs w:val="24"/>
          <w:lang w:val="en-US" w:eastAsia="zh-Hans"/>
          <w14:textFill>
            <w14:solidFill>
              <w14:schemeClr w14:val="tx1"/>
            </w14:solidFill>
          </w14:textFill>
        </w:rPr>
        <w:t>念笔法</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起收有法</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不苟一笔</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不怠分毫</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参赛选手们自始至终保持严谨的书写状态</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起行收完整熟练</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转折方圆结合</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自然书写毫无拖沓扭捏</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果断行笔线条干净爽利</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发力与施力</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落笔与切面</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这是参赛选手对粉笔字书写的高度理解</w:t>
      </w:r>
      <w:r>
        <w:rPr>
          <w:rFonts w:hint="eastAsia" w:ascii="宋体" w:hAnsi="宋体" w:eastAsia="宋体" w:cs="宋体"/>
          <w:color w:val="000000" w:themeColor="text1"/>
          <w:sz w:val="24"/>
          <w:szCs w:val="24"/>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color w:val="000000" w:themeColor="text1"/>
          <w:sz w:val="24"/>
          <w:szCs w:val="24"/>
          <w:lang w:val="en-US" w:eastAsia="zh-Hans"/>
          <w14:textFill>
            <w14:solidFill>
              <w14:schemeClr w14:val="tx1"/>
            </w14:solidFill>
          </w14:textFill>
        </w:rPr>
        <w:t>念结构</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平稳有度</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每幅作品都遵循了端庄大气这一根本法则</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根据字型结构来判定单字空间处理</w:t>
      </w:r>
      <w:r>
        <w:rPr>
          <w:rFonts w:hint="default"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根据字型特征来运用适切结构规律</w:t>
      </w:r>
      <w:r>
        <w:rPr>
          <w:rFonts w:hint="default"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因此</w:t>
      </w:r>
      <w:r>
        <w:rPr>
          <w:rFonts w:hint="default"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呼应与联系</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避让与伸展</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匀称与平整都跃然于板面之上</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回应以身示范的职业感召</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致敬书写法度</w:t>
      </w:r>
      <w:r>
        <w:rPr>
          <w:rFonts w:hint="eastAsia" w:ascii="宋体" w:hAnsi="宋体" w:eastAsia="宋体" w:cs="宋体"/>
          <w:color w:val="000000" w:themeColor="text1"/>
          <w:sz w:val="24"/>
          <w:szCs w:val="24"/>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eastAsia="zh-Hans"/>
          <w14:textFill>
            <w14:solidFill>
              <w14:schemeClr w14:val="tx1"/>
            </w14:solidFill>
          </w14:textFill>
        </w:rPr>
      </w:pPr>
      <w:r>
        <w:rPr>
          <w:rFonts w:hint="eastAsia" w:ascii="宋体" w:hAnsi="宋体" w:eastAsia="宋体" w:cs="宋体"/>
          <w:color w:val="000000" w:themeColor="text1"/>
          <w:sz w:val="24"/>
          <w:szCs w:val="24"/>
          <w:lang w:val="en-US" w:eastAsia="zh-Hans"/>
          <w14:textFill>
            <w14:solidFill>
              <w14:schemeClr w14:val="tx1"/>
            </w14:solidFill>
          </w14:textFill>
        </w:rPr>
        <w:t>是现场</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总有些许遗憾</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错字</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多字</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漏内容</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紧张在所难免</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所以也有诸多不及平常所练</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但是</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经历即成长</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参与亦有获</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做贴地而行的书写实践者</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尊崇经典</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不断精进</w:t>
      </w:r>
      <w:r>
        <w:rPr>
          <w:rFonts w:hint="eastAsia" w:ascii="宋体" w:hAnsi="宋体" w:eastAsia="宋体" w:cs="宋体"/>
          <w:color w:val="000000" w:themeColor="text1"/>
          <w:sz w:val="24"/>
          <w:szCs w:val="24"/>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阅读作文：</w:t>
      </w:r>
      <w:r>
        <w:rPr>
          <w:rFonts w:hint="default" w:ascii="宋体" w:hAnsi="宋体" w:eastAsia="宋体" w:cs="宋体"/>
          <w:color w:val="000000" w:themeColor="text1"/>
          <w:sz w:val="24"/>
          <w:szCs w:val="24"/>
          <w:lang w:val="en-US" w:eastAsia="zh-CN"/>
          <w14:textFill>
            <w14:solidFill>
              <w14:schemeClr w14:val="tx1"/>
            </w14:solidFill>
          </w14:textFill>
        </w:rPr>
        <w:t>本次阅读题为一篇现代文阅读和一篇文言文阅读，选文经典，内涵丰富。从答题情况来看，选手具备良好的理解能力，熟练掌握了此类题目的答题技巧。现代文方面，选手对文章的内容与主旨有较准确的把握，对题目有一定的理解，能从文中提取相应的信息，结合文章主旨，完善自己的答案。文言文阅读上，选手具备一定的功底，能理解文言文大意，把握文句的停顿与节奏。在具体字的解释方面，不能做到字字落实，还需加强积累，规范翻译，做到“信、达、雅”</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本次作文考题具有一定的思辨价值，指向对教育范畴的认识与理解，能检测选手的破题选材能力。选手的作文体裁多样，以议论文为主，记叙文次之。总体来说，选手能把握议论文框架结构，观点清晰，语言准确。记叙文中，选手的叙事能力比较强，能融情于事，综合运用多种表达方法。然而，在写作过程中，也出现了一些问题。其一，议论文写作过于模式化、机械化，虽然结构清晰，但是其中的论证逻辑不够严谨，且立论缺乏新意；其二，在散文写作中，对于结构的精巧性还缺少雕琢，也远未达到言近旨远的效果；其三，部分选手对命题的解读不到位，造成着重描写学校教育和教师的重要性方面，出现偏题情况。此外，在写作语言方面，选手的个人风格还不强，或缺少语言积累，或流于华美的辞藻，忽略思想的空洞。选手们应多读经典作品，提高对语言的品鉴能力，通过高品质的吸纳来提升输出的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即兴演讲：</w:t>
      </w:r>
      <w:r>
        <w:rPr>
          <w:rFonts w:hint="eastAsia" w:ascii="宋体" w:hAnsi="宋体" w:eastAsia="宋体" w:cs="宋体"/>
          <w:color w:val="000000" w:themeColor="text1"/>
          <w:sz w:val="24"/>
          <w:szCs w:val="24"/>
          <w:lang w:val="en-US" w:eastAsia="zh-CN"/>
          <w14:textFill>
            <w14:solidFill>
              <w14:schemeClr w14:val="tx1"/>
            </w14:solidFill>
          </w14:textFill>
        </w:rPr>
        <w:t>本次演讲的话题贴近当下学校教育生活，关注热点话题与传统文化：要求老师谈谈“疫情时代，教学发生的变化与引发的思考”；结合2022冬奥会开幕式谈谈对学科教学的启发与思考。从选手们的现场发挥来看，亮点纷呈，金句频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大部分选手能根据话题要求，把握关键词展开演讲，从现象解读到提出观点再结合教学展开，层层深入，有理性的逻辑之美，更有语言的节奏与韵律美，令人印象颇深。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当然，在选手们演讲的过程中也存在以下问题：主题把握不准确，对材料中的关键词解读有缺失；演讲中观点含糊，材料呈现没有整体的架构；积累不足，不能将教学实践与主题进行勾连。有待在今后通过学习提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编故事：</w:t>
      </w:r>
      <w:r>
        <w:rPr>
          <w:rFonts w:hint="eastAsia" w:ascii="宋体" w:hAnsi="宋体" w:eastAsia="宋体" w:cs="宋体"/>
          <w:color w:val="000000" w:themeColor="text1"/>
          <w:sz w:val="24"/>
          <w:szCs w:val="24"/>
          <w:lang w:val="en-US" w:eastAsia="zh-CN"/>
          <w14:textFill>
            <w14:solidFill>
              <w14:schemeClr w14:val="tx1"/>
            </w14:solidFill>
          </w14:textFill>
        </w:rPr>
        <w:t xml:space="preserve">本次市基本功比赛的讲故事，要求根据提供的开头续编故事，准备三分钟，讲故事三至四分钟。提供的开头是：“冰墩墩来了！冰墩墩真的来了！”小伙伴激动地嚷着。张小虎猛地抬起头来，直到冰墩墩出现在他面前，他才相信之前的一切不是梦……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选手们经过前期的应赛训练，大多能自信讲述，吐字清晰，绘声绘色，有情有趣，显示了小学语文老师独有的基本功。一半以上的选手深谙故事“反复的结构”，有的以张小虎为主角，续编讲述他在奥运之旅中的“波折”；有的把“冰墩墩”作为主要人物，续编“拍照”、“锻炼”等生活中常见的场景。选手们不但注意情节的丰富设计，还注意到故事的育人价值，将“勇于挑战”“分享”“勤劳”“不挑食”“助人为乐”等主题思想蕴藏于引人入胜的情节中。还有部分选手注意了讲故事的“对象感”，选用“抖包袱”“与听众互动”等方法美化故事的整体印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从整体看，选手们还有进步空间：一是加强审题，对提供的开头要逐字分析，提取到故事中的应该有两个角色，“冰墩墩”“张小虎”不仅在提供的开头出现，更要作为故事情节中的人物贯穿始终；开头提示“他才相信之前的一切不是梦”，说明故事情节要追溯“之前”，或倒叙，或插叙，可大部分选手都理解为“他才相信这一切不是梦”，显然有失偏颇。二是要多多呵护作为一个小语老师的“缪斯心”，让“冰墩墩”在童话世界里多一点创新，“张小虎”在现实世界里多一点新意，把科学与艺术相结合，设计充满童趣、童真的情节，用精准生动的口语讲故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课文朗读：</w:t>
      </w:r>
      <w:r>
        <w:rPr>
          <w:rFonts w:hint="eastAsia" w:ascii="宋体" w:hAnsi="宋体" w:eastAsia="宋体" w:cs="宋体"/>
          <w:color w:val="000000" w:themeColor="text1"/>
          <w:sz w:val="24"/>
          <w:szCs w:val="24"/>
          <w:lang w:val="en-US" w:eastAsia="zh-CN"/>
          <w14:textFill>
            <w14:solidFill>
              <w14:schemeClr w14:val="tx1"/>
            </w14:solidFill>
          </w14:textFill>
        </w:rPr>
        <w:t>本次课文朗读比赛选用材料为部编版三年级下册教科书中的两篇教材。比赛开始前，针对语音、语调、情感等方面制订出细致、严密、规范的评分标准。评委严格、公平、公正地按照评分标准进行评价。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选手们在比赛过程中准备充分、热情洋溢、精神饱满。有许多可圈可点之处：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普通话标准。参赛选手能使用标准的普通话朗读课文，语速正常，吐字清晰，重音、断句、语调、停顿等恰到好处，能够通过声音来表达文章潜在的韵味。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2．朗读流利准确。选手们能正确、完整、流畅地朗读课文，准确传达文章所表现的情境，并能根据不同的情境选择恰当的方式进行表达。朗读熟练、自然，富有节奏和韵律美，有画面感。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感情真挚自然。参赛选手感情真实饱满、真挚自然，充满自信且富有表现力和感染力。经典美文在选手们或深情或激昂的诵读中，被演绎得淋漓尽致。选手通过诵读诠释了自己对文章内容的理解、感悟，表情丰富、自然大方，彰显了教师的个性和扎实的诵读基本功。</w:t>
      </w:r>
    </w:p>
    <w:p>
      <w:pPr>
        <w:keepNext w:val="0"/>
        <w:keepLines w:val="0"/>
        <w:pageBreakBefore w:val="0"/>
        <w:widowControl w:val="0"/>
        <w:kinsoku/>
        <w:wordWrap/>
        <w:overflowPunct/>
        <w:topLinePunct w:val="0"/>
        <w:autoSpaceDE/>
        <w:autoSpaceDN/>
        <w:bidi w:val="0"/>
        <w:adjustRightInd/>
        <w:snapToGrid/>
        <w:spacing w:line="360" w:lineRule="auto"/>
        <w:ind w:left="479" w:leftChars="228" w:right="0" w:rightChars="0" w:firstLine="0" w:firstLineChars="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在比赛过程中，选手们表现出较高的素养和较深的文化底蕴，但也存在不足：1.个别选手朗读时有添字、改字、错字、漏字、回读的现象。这是硬伤，失</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分较多。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2.一些选手较为注重对课文感情的处理，却忽略了语音语调的准确。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 个别选手显得紧张，放不开，不够自信，在手势、眼神、情感处理方面不够自然投入。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4.语速上有的选手过慢，有的语速过快，文本的节奏和韵律没有把握住。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5.个别选手发音上有瑕疵，有的有较为明显的地方音，有的前后鼻音不分，一些字词的变声读不准确。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相信，参赛选手本次比赛的经历及感悟，能让她们丰富自己的课堂朗读，使我们的朗读教学水平进一步得到提高。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课堂教学：</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此次高段组课堂教学比赛选用的是统编本四年级下册的第17课——《记金华的双龙洞》。这是叶圣陶先生早年写的一篇游记，全文结构严谨，描写形象生动，是一篇写景佳作。统编本教材将其纳入四下习作单元，赋予了这篇经典老课文更丰富的价值内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高年段五位参赛选手，在封闭独立备课三小时后，呈现了前三十分钟的精彩课堂，充分展示了自身出色的教学素养，彰显常州小语课重情境创设、重语言运用的鲜明特色。具体来说，体现在以下三方面：首先，遵循教材编排特点，落实语文要素。参赛选手能关注“了解课文按一定顺序写景物的方法”这一单元要素，通过圈画关键词、绘制游览路线图等方式，引导学生把握作者的写作顺序。引导学生体会作者如何抓住事物特点来写的，充分发挥习作单元精读课文的示范引领作用。其次，紧扣文本表达特色，设计教学路径。参赛选手能根据三十分钟课堂教学的需要，结合此篇游记详略得当、重点突出的特点，合理选取精读内容，比如选取最扣人心弦的孔隙段落，从独特的行船方式到作者的乘船感受进行品读体悟，让学生知其义、得其法。第三，唤醒学生真实体验，品味语言精妙。参赛选手善于创造真实性情境，让学生充分想象，感受作者遣词造句的精妙，一个“贴”字隐藏地小心翼翼，“挤压过来”带来的压迫感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当然，选手们在上课过程中也暴露了一些问题，值得我们思考。比如教学过程如何再优化，整合学习资源，设计更具挑战性的学习任务，创设更为丰富的言语实践活动，促进学生语文素养的有效提升。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总之，五位青年教师在课堂上充分表现出自己扎实的教学基本功、精湛的教学技艺，全面展示了自身的综合素养，也集中展现了常州小语青年教师的别样风采！</w:t>
      </w:r>
    </w:p>
    <w:p>
      <w:pPr>
        <w:spacing w:line="360" w:lineRule="auto"/>
        <w:jc w:val="left"/>
        <w:rPr>
          <w:rFonts w:hint="eastAsia"/>
          <w:sz w:val="24"/>
          <w:szCs w:val="24"/>
          <w:lang w:val="en-US" w:eastAsia="zh-CN"/>
        </w:rPr>
      </w:pPr>
      <w:r>
        <w:rPr>
          <w:rFonts w:hint="eastAsia"/>
          <w:sz w:val="24"/>
          <w:szCs w:val="24"/>
          <w:lang w:val="en-US" w:eastAsia="zh-CN"/>
        </w:rPr>
        <w:t xml:space="preserve">    低段教学内容为《小马过河》，这是统编小学语文二年级下册的一篇童话故事，讲述了小马帮妈妈驮麦子去磨坊，路上要经过一条小河。老牛说水很浅可以过去；松鼠说水很深，不能过。它们的说法完全不同，小马被难住了，只好回家去问妈妈。妈妈鼓励小马自己去试试。小马回到河边，最终自己尝试过了河。这个故事教会学生一个道理：遇到困难要自己动脑筋想办法克服，找出解决问题的方法和答案。低段八位选手在无网络环境下独立备课3小时，遵照省赛规则，学生“零起点”，师生“零交流”，展开30分钟的课堂教学。比赛紧张有序，公平公正，选手精心准备，精彩展示，体现了一线小语教师精湛的教学水平。</w:t>
      </w:r>
    </w:p>
    <w:p>
      <w:pPr>
        <w:numPr>
          <w:ilvl w:val="0"/>
          <w:numId w:val="2"/>
        </w:numPr>
        <w:spacing w:line="360" w:lineRule="auto"/>
        <w:ind w:firstLine="480" w:firstLineChars="200"/>
        <w:jc w:val="left"/>
        <w:rPr>
          <w:rFonts w:hint="eastAsia"/>
          <w:sz w:val="24"/>
          <w:szCs w:val="24"/>
          <w:lang w:val="en-US" w:eastAsia="zh-CN"/>
        </w:rPr>
      </w:pPr>
      <w:r>
        <w:rPr>
          <w:rFonts w:hint="eastAsia"/>
          <w:sz w:val="24"/>
          <w:szCs w:val="24"/>
          <w:lang w:val="en-US" w:eastAsia="zh-CN"/>
        </w:rPr>
        <w:t>紧扣关键能力，精心选择教学内容。选手们都能认真解读文本，把握住文本的核心教学价值，基于文本内容和表达，找到可提升的学科关键能力。如：在正确流利朗读课文的基础上，读出小马、老马、老牛、松鼠等角色的恰当语气；在学会生字、读懂内容的基础上借助插图理清文脉，并能尝试讲好故事的起因部分。30分钟的教学，选手们通过精准解读教材，聚焦目标，合理剪裁教学内容。</w:t>
      </w:r>
    </w:p>
    <w:p>
      <w:pPr>
        <w:numPr>
          <w:ilvl w:val="0"/>
          <w:numId w:val="2"/>
        </w:numPr>
        <w:spacing w:line="360" w:lineRule="auto"/>
        <w:ind w:left="0" w:leftChars="0" w:firstLine="480" w:firstLineChars="200"/>
        <w:jc w:val="left"/>
        <w:rPr>
          <w:rFonts w:hint="eastAsia"/>
          <w:sz w:val="24"/>
          <w:szCs w:val="24"/>
          <w:lang w:val="en-US" w:eastAsia="zh-CN"/>
        </w:rPr>
      </w:pPr>
      <w:r>
        <w:rPr>
          <w:rFonts w:hint="eastAsia"/>
          <w:sz w:val="24"/>
          <w:szCs w:val="24"/>
          <w:lang w:val="en-US" w:eastAsia="zh-CN"/>
        </w:rPr>
        <w:t>紧扣年段特点，精妙设计学习活动。选手们在规定时间内设计教学流程，设计教学核心问题，搭建学生活动台阶。生字教学扎实灵动，通过借助插图、联系上下文、找一找近义词等方法理解词语；通过抓住提示语、标点、角色体验读出对话的语气，师生合作读、生生表演读，学生一步一步走进角色，体悟其内心；在引导学生讲故事时，参赛选手能给予支架，助力学生进行积极的语言实践。</w:t>
      </w:r>
    </w:p>
    <w:p>
      <w:pPr>
        <w:numPr>
          <w:ilvl w:val="0"/>
          <w:numId w:val="2"/>
        </w:numPr>
        <w:spacing w:line="360" w:lineRule="auto"/>
        <w:ind w:left="0" w:leftChars="0" w:firstLine="480" w:firstLineChars="200"/>
        <w:jc w:val="left"/>
        <w:rPr>
          <w:rFonts w:hint="eastAsia"/>
          <w:sz w:val="24"/>
          <w:szCs w:val="24"/>
          <w:lang w:val="en-US" w:eastAsia="zh-CN"/>
        </w:rPr>
      </w:pPr>
      <w:r>
        <w:rPr>
          <w:rFonts w:hint="eastAsia"/>
          <w:sz w:val="24"/>
          <w:szCs w:val="24"/>
          <w:lang w:val="en-US" w:eastAsia="zh-CN"/>
        </w:rPr>
        <w:t>紧扣生成资源，精巧提升学生素养。参赛选手基于学情充分预设，又能巧妙利用课堂生成资源，在师生亲切自然的交流互动下，高效组织课堂教学。参赛老师根据学生课堂表现，或点拨、或提升，有效利用生成资源推进课堂，提升学生语文核心素养。</w:t>
      </w:r>
    </w:p>
    <w:p>
      <w:pPr>
        <w:spacing w:line="360" w:lineRule="auto"/>
        <w:ind w:firstLine="480" w:firstLineChars="200"/>
        <w:jc w:val="left"/>
        <w:rPr>
          <w:rFonts w:hint="eastAsia"/>
          <w:sz w:val="24"/>
          <w:szCs w:val="24"/>
          <w:lang w:val="en-US" w:eastAsia="zh-CN"/>
        </w:rPr>
      </w:pPr>
      <w:r>
        <w:rPr>
          <w:rFonts w:hint="eastAsia"/>
          <w:sz w:val="24"/>
          <w:szCs w:val="24"/>
          <w:lang w:val="en-US" w:eastAsia="zh-CN"/>
        </w:rPr>
        <w:t>此次课堂教学可以说是我市近阶段小学语文教学成果的一次集中展示。当然，选手们在课堂教学中也暴露了一些问题，值得我们思考：</w:t>
      </w:r>
    </w:p>
    <w:p>
      <w:pPr>
        <w:numPr>
          <w:ilvl w:val="0"/>
          <w:numId w:val="3"/>
        </w:numPr>
        <w:spacing w:line="360" w:lineRule="auto"/>
        <w:ind w:firstLine="480" w:firstLineChars="200"/>
        <w:jc w:val="left"/>
        <w:rPr>
          <w:rFonts w:hint="eastAsia"/>
          <w:sz w:val="24"/>
          <w:szCs w:val="24"/>
          <w:lang w:val="en-US" w:eastAsia="zh-CN"/>
        </w:rPr>
      </w:pPr>
      <w:r>
        <w:rPr>
          <w:rFonts w:hint="eastAsia"/>
          <w:sz w:val="24"/>
          <w:szCs w:val="24"/>
          <w:lang w:val="en-US" w:eastAsia="zh-CN"/>
        </w:rPr>
        <w:t>教材解读需更精准。基于长程发展视野，深入解读“目前一课”，明晰教学价值尤为重要。教师要清晰解读文本和课后习题，找到提升学生讲故事能力的有效抓手。</w:t>
      </w:r>
    </w:p>
    <w:p>
      <w:pPr>
        <w:numPr>
          <w:ilvl w:val="0"/>
          <w:numId w:val="3"/>
        </w:numPr>
        <w:spacing w:line="360" w:lineRule="auto"/>
        <w:ind w:left="0" w:leftChars="0" w:firstLine="480" w:firstLineChars="200"/>
        <w:jc w:val="left"/>
        <w:rPr>
          <w:rFonts w:hint="default"/>
          <w:sz w:val="24"/>
          <w:szCs w:val="24"/>
          <w:lang w:val="en-US" w:eastAsia="zh-CN"/>
        </w:rPr>
      </w:pPr>
      <w:r>
        <w:rPr>
          <w:rFonts w:hint="eastAsia"/>
          <w:sz w:val="24"/>
          <w:szCs w:val="24"/>
          <w:lang w:val="en-US" w:eastAsia="zh-CN"/>
        </w:rPr>
        <w:t>学习活动需更优化。如何聚焦学习目标，创设多样的学习情境，设计富有挑战性的学习任务，促进学生积极的语言实践是参赛老师需要进一步关注和思考的。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124E20"/>
    <w:multiLevelType w:val="singleLevel"/>
    <w:tmpl w:val="AF124E20"/>
    <w:lvl w:ilvl="0" w:tentative="0">
      <w:start w:val="1"/>
      <w:numFmt w:val="decimal"/>
      <w:suff w:val="space"/>
      <w:lvlText w:val="%1."/>
      <w:lvlJc w:val="left"/>
    </w:lvl>
  </w:abstractNum>
  <w:abstractNum w:abstractNumId="1">
    <w:nsid w:val="D44B4269"/>
    <w:multiLevelType w:val="singleLevel"/>
    <w:tmpl w:val="D44B4269"/>
    <w:lvl w:ilvl="0" w:tentative="0">
      <w:start w:val="1"/>
      <w:numFmt w:val="decimal"/>
      <w:suff w:val="space"/>
      <w:lvlText w:val="%1."/>
      <w:lvlJc w:val="left"/>
    </w:lvl>
  </w:abstractNum>
  <w:abstractNum w:abstractNumId="2">
    <w:nsid w:val="6BB31AF0"/>
    <w:multiLevelType w:val="singleLevel"/>
    <w:tmpl w:val="6BB31AF0"/>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NGI5MTE2ODQ3OTFjNjBjMzAyNDVjN2IxN2EyYTAifQ=="/>
  </w:docVars>
  <w:rsids>
    <w:rsidRoot w:val="2E966844"/>
    <w:rsid w:val="06C00B7B"/>
    <w:rsid w:val="0EC27302"/>
    <w:rsid w:val="2E966844"/>
    <w:rsid w:val="4E487139"/>
    <w:rsid w:val="55886BA1"/>
    <w:rsid w:val="672541AA"/>
    <w:rsid w:val="6FFF69EA"/>
    <w:rsid w:val="74E56C59"/>
    <w:rsid w:val="7B90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4255</Words>
  <Characters>4273</Characters>
  <Lines>0</Lines>
  <Paragraphs>0</Paragraphs>
  <TotalTime>98</TotalTime>
  <ScaleCrop>false</ScaleCrop>
  <LinksUpToDate>false</LinksUpToDate>
  <CharactersWithSpaces>4279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2022-04-28T08:08:00Z</dcterms:created>
  <dc:creator>添添</dc:creator>
  <cp:lastModifiedBy>Administrator</cp:lastModifiedBy>
  <dcterms:modified xsi:type="dcterms:W3CDTF">2022-04-28T12:19:04Z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7AFF415369AD4813A6352C2E093A6FA0</vt:lpwstr>
  </property>
</Properties>
</file>