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0E31" w14:textId="77777777" w:rsidR="000A3E27" w:rsidRDefault="000A3E27">
      <w:pPr>
        <w:widowControl/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14:paraId="707C654F" w14:textId="77777777" w:rsidR="00B90C9B" w:rsidRDefault="00F055D5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《江苏教育》（教育信息化与职业教育）</w:t>
      </w:r>
    </w:p>
    <w:p w14:paraId="6F477D1C" w14:textId="77777777" w:rsidR="000A3E27" w:rsidRDefault="00F055D5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征稿征订启事</w:t>
      </w:r>
    </w:p>
    <w:p w14:paraId="24978D4A" w14:textId="77777777" w:rsidR="000A3E27" w:rsidRDefault="000A3E27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</w:p>
    <w:p w14:paraId="7900AF07" w14:textId="717E1C1A" w:rsidR="001A4E9E" w:rsidRPr="00D12364" w:rsidRDefault="00F055D5" w:rsidP="001A4E9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《江苏教育》（教育信息化与职业教育）是由江苏省教育厅主管，江苏教育报刊总社主办，江苏省电化教育馆、江苏</w:t>
      </w:r>
      <w:r w:rsidR="00F11378">
        <w:rPr>
          <w:rFonts w:ascii="仿宋" w:eastAsia="仿宋" w:hAnsi="仿宋" w:hint="eastAsia"/>
          <w:sz w:val="32"/>
          <w:szCs w:val="32"/>
        </w:rPr>
        <w:t>联合</w:t>
      </w:r>
      <w:r w:rsidR="00B90C9B">
        <w:rPr>
          <w:rFonts w:ascii="仿宋" w:eastAsia="仿宋" w:hAnsi="仿宋" w:hint="eastAsia"/>
          <w:sz w:val="32"/>
          <w:szCs w:val="32"/>
        </w:rPr>
        <w:t>职业</w:t>
      </w:r>
      <w:r w:rsidR="00F11378">
        <w:rPr>
          <w:rFonts w:ascii="仿宋" w:eastAsia="仿宋" w:hAnsi="仿宋" w:hint="eastAsia"/>
          <w:sz w:val="32"/>
          <w:szCs w:val="32"/>
        </w:rPr>
        <w:t>技术</w:t>
      </w:r>
      <w:r w:rsidR="00B90C9B">
        <w:rPr>
          <w:rFonts w:ascii="仿宋" w:eastAsia="仿宋" w:hAnsi="仿宋" w:hint="eastAsia"/>
          <w:sz w:val="32"/>
          <w:szCs w:val="32"/>
        </w:rPr>
        <w:t>学院</w:t>
      </w:r>
      <w:r w:rsidR="00661A3C">
        <w:rPr>
          <w:rFonts w:ascii="仿宋" w:eastAsia="仿宋" w:hAnsi="仿宋" w:hint="eastAsia"/>
          <w:sz w:val="32"/>
          <w:szCs w:val="32"/>
        </w:rPr>
        <w:t>进行学术支持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是我省教育系统传播和交流教育信息化建设</w:t>
      </w:r>
      <w:r w:rsidR="00661A3C">
        <w:rPr>
          <w:rFonts w:ascii="仿宋" w:eastAsia="仿宋" w:hAnsi="仿宋" w:hint="eastAsia"/>
          <w:sz w:val="32"/>
          <w:szCs w:val="32"/>
        </w:rPr>
        <w:t>和职业教育改革发展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新理念、新方法、新技术、新成果</w:t>
      </w:r>
      <w:r>
        <w:rPr>
          <w:rFonts w:ascii="仿宋" w:eastAsia="仿宋" w:hAnsi="仿宋" w:hint="eastAsia"/>
          <w:sz w:val="32"/>
          <w:szCs w:val="32"/>
        </w:rPr>
        <w:t>的重要窗口和权威平台。</w:t>
      </w:r>
      <w:r w:rsidR="001A4E9E" w:rsidRPr="00D12364">
        <w:rPr>
          <w:rFonts w:ascii="仿宋" w:eastAsia="仿宋" w:hAnsi="仿宋" w:hint="eastAsia"/>
          <w:sz w:val="32"/>
          <w:szCs w:val="32"/>
        </w:rPr>
        <w:t>杂志为</w:t>
      </w:r>
      <w:r w:rsidR="00D12364" w:rsidRPr="00D12364">
        <w:rPr>
          <w:rFonts w:ascii="仿宋" w:eastAsia="仿宋" w:hAnsi="仿宋" w:hint="eastAsia"/>
          <w:sz w:val="32"/>
          <w:szCs w:val="32"/>
        </w:rPr>
        <w:t>华东地区优秀期刊、江苏省优秀期刊、人大（复印报刊资料）重要转载来源期刊、第二届江苏期刊方阵优秀提名期刊</w:t>
      </w:r>
      <w:r w:rsidR="001A4E9E" w:rsidRPr="00D12364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1A4E9E" w:rsidRPr="00D12364">
        <w:rPr>
          <w:rFonts w:ascii="仿宋" w:eastAsia="仿宋" w:hAnsi="仿宋" w:hint="eastAsia"/>
          <w:sz w:val="32"/>
          <w:szCs w:val="32"/>
        </w:rPr>
        <w:t>知网全文</w:t>
      </w:r>
      <w:proofErr w:type="gramEnd"/>
      <w:r w:rsidR="001A4E9E" w:rsidRPr="00D12364">
        <w:rPr>
          <w:rFonts w:ascii="仿宋" w:eastAsia="仿宋" w:hAnsi="仿宋" w:hint="eastAsia"/>
          <w:sz w:val="32"/>
          <w:szCs w:val="32"/>
        </w:rPr>
        <w:t>收录，刊号为</w:t>
      </w:r>
      <w:r w:rsidR="001A4E9E" w:rsidRPr="00D12364">
        <w:rPr>
          <w:rFonts w:ascii="仿宋" w:eastAsia="仿宋" w:hAnsi="仿宋"/>
          <w:sz w:val="32"/>
          <w:szCs w:val="32"/>
        </w:rPr>
        <w:t>：ISSN 1005-6009，CN32-1410/G4</w:t>
      </w:r>
      <w:r w:rsidR="001A4E9E" w:rsidRPr="00D12364">
        <w:rPr>
          <w:rFonts w:ascii="仿宋" w:eastAsia="仿宋" w:hAnsi="仿宋" w:hint="eastAsia"/>
          <w:sz w:val="32"/>
          <w:szCs w:val="32"/>
        </w:rPr>
        <w:t>。</w:t>
      </w:r>
    </w:p>
    <w:p w14:paraId="7AA0596E" w14:textId="168BF47A" w:rsidR="001A4E9E" w:rsidRPr="00D12364" w:rsidRDefault="001A4E9E" w:rsidP="001A4E9E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2364">
        <w:rPr>
          <w:rFonts w:ascii="仿宋" w:eastAsia="仿宋" w:hAnsi="仿宋" w:hint="eastAsia"/>
          <w:sz w:val="32"/>
          <w:szCs w:val="32"/>
        </w:rPr>
        <w:t>[征稿]</w:t>
      </w:r>
    </w:p>
    <w:p w14:paraId="65141BEF" w14:textId="57307FB6" w:rsidR="000A3E27" w:rsidRPr="00661A3C" w:rsidRDefault="00661A3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现就2022年教育信息化方向进行征稿</w:t>
      </w:r>
      <w:r w:rsidRPr="00661A3C">
        <w:rPr>
          <w:rFonts w:ascii="仿宋" w:eastAsia="仿宋" w:hAnsi="仿宋" w:hint="eastAsia"/>
          <w:sz w:val="32"/>
          <w:szCs w:val="32"/>
        </w:rPr>
        <w:t>，相关选题如下：</w:t>
      </w:r>
    </w:p>
    <w:p w14:paraId="4F8087AD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 w:hint="eastAsia"/>
          <w:bCs/>
          <w:sz w:val="32"/>
          <w:szCs w:val="32"/>
        </w:rPr>
        <w:t>信息化与区域教育、乡村教育均衡发展，</w:t>
      </w:r>
      <w:r w:rsidRPr="00661A3C">
        <w:rPr>
          <w:rFonts w:ascii="仿宋" w:eastAsia="仿宋" w:hAnsi="仿宋"/>
          <w:bCs/>
          <w:sz w:val="32"/>
          <w:szCs w:val="32"/>
        </w:rPr>
        <w:t>教育现代化体系构建</w:t>
      </w:r>
    </w:p>
    <w:p w14:paraId="10E1C840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 w:hint="eastAsia"/>
          <w:bCs/>
          <w:sz w:val="32"/>
          <w:szCs w:val="32"/>
        </w:rPr>
        <w:t>教育信息化的监测与评估</w:t>
      </w:r>
      <w:r w:rsidRPr="00661A3C">
        <w:rPr>
          <w:rFonts w:ascii="仿宋" w:eastAsia="仿宋" w:hAnsi="仿宋"/>
          <w:bCs/>
          <w:sz w:val="32"/>
          <w:szCs w:val="32"/>
        </w:rPr>
        <w:t>数据</w:t>
      </w:r>
      <w:r w:rsidRPr="00661A3C">
        <w:rPr>
          <w:rFonts w:ascii="仿宋" w:eastAsia="仿宋" w:hAnsi="仿宋" w:hint="eastAsia"/>
          <w:bCs/>
          <w:sz w:val="32"/>
          <w:szCs w:val="32"/>
        </w:rPr>
        <w:t>，信息化</w:t>
      </w:r>
      <w:r w:rsidRPr="00661A3C">
        <w:rPr>
          <w:rFonts w:ascii="仿宋" w:eastAsia="仿宋" w:hAnsi="仿宋"/>
          <w:bCs/>
          <w:sz w:val="32"/>
          <w:szCs w:val="32"/>
        </w:rPr>
        <w:t>驱动的教育质量与评价改革研究</w:t>
      </w:r>
    </w:p>
    <w:p w14:paraId="40CBEEE8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 w:hint="eastAsia"/>
          <w:bCs/>
          <w:sz w:val="32"/>
          <w:szCs w:val="32"/>
        </w:rPr>
        <w:t>大数据、人工智能在教育决策、教育治理、学生发展性评价中的应用</w:t>
      </w:r>
    </w:p>
    <w:p w14:paraId="6A9901D6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 w:hint="eastAsia"/>
          <w:bCs/>
          <w:sz w:val="32"/>
          <w:szCs w:val="32"/>
        </w:rPr>
        <w:t>新型虚实融合学习空间的设计研究、</w:t>
      </w:r>
      <w:r w:rsidRPr="00661A3C">
        <w:rPr>
          <w:rFonts w:ascii="仿宋" w:eastAsia="仿宋" w:hAnsi="仿宋"/>
          <w:bCs/>
          <w:sz w:val="32"/>
          <w:szCs w:val="32"/>
        </w:rPr>
        <w:t>精准教学智慧教室建设与应用、国家标准框架下的智慧校园建设与治理、未来学习空间的探索与实践、虚拟教研室建设、未来学习中心建设、虚拟仿真实验 2.0平台构建等</w:t>
      </w:r>
    </w:p>
    <w:p w14:paraId="0AE85A7E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 w:hint="eastAsia"/>
          <w:bCs/>
          <w:sz w:val="32"/>
          <w:szCs w:val="32"/>
        </w:rPr>
        <w:lastRenderedPageBreak/>
        <w:t>“互联网+”教育服务模式变革、教师专业发展、</w:t>
      </w:r>
      <w:r w:rsidRPr="00661A3C">
        <w:rPr>
          <w:rFonts w:ascii="仿宋" w:eastAsia="仿宋" w:hAnsi="仿宋"/>
          <w:bCs/>
          <w:sz w:val="32"/>
          <w:szCs w:val="32"/>
        </w:rPr>
        <w:t>互联网促进教育组织变革与转型教学范式转型研究</w:t>
      </w:r>
    </w:p>
    <w:p w14:paraId="0EE44EE5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 w:hint="eastAsia"/>
          <w:bCs/>
          <w:sz w:val="32"/>
          <w:szCs w:val="32"/>
        </w:rPr>
        <w:t>技术支持的教学组织形态研究、教学应用研究、学习方式研究、</w:t>
      </w:r>
      <w:r w:rsidRPr="00661A3C">
        <w:rPr>
          <w:rFonts w:ascii="仿宋" w:eastAsia="仿宋" w:hAnsi="仿宋"/>
          <w:bCs/>
          <w:sz w:val="32"/>
          <w:szCs w:val="32"/>
        </w:rPr>
        <w:t>混合学习研究</w:t>
      </w:r>
    </w:p>
    <w:p w14:paraId="67B366BA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/>
          <w:bCs/>
          <w:sz w:val="32"/>
          <w:szCs w:val="32"/>
        </w:rPr>
        <w:t>新技术融入下的场景化学习、个性化学习、项目式学习、探究式学习、</w:t>
      </w:r>
      <w:proofErr w:type="gramStart"/>
      <w:r w:rsidRPr="00661A3C">
        <w:rPr>
          <w:rFonts w:ascii="仿宋" w:eastAsia="仿宋" w:hAnsi="仿宋"/>
          <w:bCs/>
          <w:sz w:val="32"/>
          <w:szCs w:val="32"/>
        </w:rPr>
        <w:t>创客/探客式</w:t>
      </w:r>
      <w:proofErr w:type="gramEnd"/>
      <w:r w:rsidRPr="00661A3C">
        <w:rPr>
          <w:rFonts w:ascii="仿宋" w:eastAsia="仿宋" w:hAnsi="仿宋"/>
          <w:bCs/>
          <w:sz w:val="32"/>
          <w:szCs w:val="32"/>
        </w:rPr>
        <w:t>学习、跨学科学习</w:t>
      </w:r>
      <w:r w:rsidRPr="00661A3C">
        <w:rPr>
          <w:rFonts w:ascii="仿宋" w:eastAsia="仿宋" w:hAnsi="仿宋" w:hint="eastAsia"/>
          <w:bCs/>
          <w:sz w:val="32"/>
          <w:szCs w:val="32"/>
        </w:rPr>
        <w:t>、</w:t>
      </w:r>
      <w:r w:rsidRPr="00661A3C">
        <w:rPr>
          <w:rFonts w:ascii="仿宋" w:eastAsia="仿宋" w:hAnsi="仿宋"/>
          <w:bCs/>
          <w:sz w:val="32"/>
          <w:szCs w:val="32"/>
        </w:rPr>
        <w:t>人-机协同教与学的研究</w:t>
      </w:r>
    </w:p>
    <w:p w14:paraId="6878EEF8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proofErr w:type="gramStart"/>
      <w:r w:rsidRPr="00661A3C">
        <w:rPr>
          <w:rFonts w:ascii="仿宋" w:eastAsia="仿宋" w:hAnsi="仿宋"/>
          <w:bCs/>
          <w:sz w:val="32"/>
          <w:szCs w:val="32"/>
        </w:rPr>
        <w:t>数智融合</w:t>
      </w:r>
      <w:proofErr w:type="gramEnd"/>
      <w:r w:rsidRPr="00661A3C">
        <w:rPr>
          <w:rFonts w:ascii="仿宋" w:eastAsia="仿宋" w:hAnsi="仿宋"/>
          <w:bCs/>
          <w:sz w:val="32"/>
          <w:szCs w:val="32"/>
        </w:rPr>
        <w:t>的教育评价、学习者画像、自适应个性化推送、精准教学、智慧课堂研究</w:t>
      </w:r>
    </w:p>
    <w:p w14:paraId="02749489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/>
          <w:bCs/>
          <w:sz w:val="32"/>
          <w:szCs w:val="32"/>
        </w:rPr>
        <w:t>“双减”政策下的教育变革与创新研究</w:t>
      </w:r>
      <w:r w:rsidRPr="00661A3C">
        <w:rPr>
          <w:rFonts w:ascii="仿宋" w:eastAsia="仿宋" w:hAnsi="仿宋" w:hint="eastAsia"/>
          <w:bCs/>
          <w:sz w:val="32"/>
          <w:szCs w:val="32"/>
        </w:rPr>
        <w:t>，开放教育资源的建设与应用研究</w:t>
      </w:r>
    </w:p>
    <w:p w14:paraId="4D730996" w14:textId="77777777" w:rsidR="00661A3C" w:rsidRPr="00661A3C" w:rsidRDefault="00661A3C" w:rsidP="00661A3C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661A3C">
        <w:rPr>
          <w:rFonts w:ascii="仿宋" w:eastAsia="仿宋" w:hAnsi="仿宋" w:hint="eastAsia"/>
          <w:bCs/>
          <w:sz w:val="32"/>
          <w:szCs w:val="32"/>
        </w:rPr>
        <w:t>职业教育信息化</w:t>
      </w:r>
      <w:r>
        <w:rPr>
          <w:rFonts w:ascii="仿宋" w:eastAsia="仿宋" w:hAnsi="仿宋" w:hint="eastAsia"/>
          <w:bCs/>
          <w:sz w:val="32"/>
          <w:szCs w:val="32"/>
        </w:rPr>
        <w:t>研究</w:t>
      </w:r>
    </w:p>
    <w:p w14:paraId="514393B7" w14:textId="77777777" w:rsidR="000A3E27" w:rsidRDefault="00F055D5" w:rsidP="00661A3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来稿</w:t>
      </w:r>
      <w:r w:rsidR="00661A3C">
        <w:rPr>
          <w:rFonts w:ascii="Times New Roman" w:eastAsia="仿宋" w:hAnsi="Times New Roman" w:hint="eastAsia"/>
          <w:sz w:val="32"/>
          <w:szCs w:val="32"/>
        </w:rPr>
        <w:t>要求</w:t>
      </w:r>
      <w:r>
        <w:rPr>
          <w:rFonts w:ascii="Times New Roman" w:eastAsia="仿宋" w:hAnsi="Times New Roman" w:hint="eastAsia"/>
          <w:sz w:val="32"/>
          <w:szCs w:val="32"/>
        </w:rPr>
        <w:t>论点明确，逻辑严谨</w:t>
      </w:r>
      <w:r w:rsidR="00661A3C">
        <w:rPr>
          <w:rFonts w:ascii="Times New Roman" w:eastAsia="仿宋" w:hAnsi="Times New Roman" w:hint="eastAsia"/>
          <w:sz w:val="32"/>
          <w:szCs w:val="32"/>
        </w:rPr>
        <w:t>，格式正确、信息完整，</w:t>
      </w:r>
      <w:r>
        <w:rPr>
          <w:rFonts w:ascii="Times New Roman" w:eastAsia="仿宋" w:hAnsi="Times New Roman" w:hint="eastAsia"/>
          <w:sz w:val="32"/>
          <w:szCs w:val="32"/>
        </w:rPr>
        <w:t>字数不</w:t>
      </w:r>
      <w:r w:rsidR="00661A3C">
        <w:rPr>
          <w:rFonts w:ascii="Times New Roman" w:eastAsia="仿宋" w:hAnsi="Times New Roman" w:hint="eastAsia"/>
          <w:sz w:val="32"/>
          <w:szCs w:val="32"/>
        </w:rPr>
        <w:t>少于</w:t>
      </w:r>
      <w:r w:rsidR="00661A3C"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000</w:t>
      </w:r>
      <w:r>
        <w:rPr>
          <w:rFonts w:ascii="Times New Roman" w:eastAsia="仿宋" w:hAnsi="Times New Roman" w:hint="eastAsia"/>
          <w:sz w:val="32"/>
          <w:szCs w:val="32"/>
        </w:rPr>
        <w:t>字。</w:t>
      </w:r>
      <w:r>
        <w:rPr>
          <w:rFonts w:ascii="Times New Roman" w:eastAsia="仿宋" w:hAnsi="Times New Roman" w:hint="eastAsia"/>
          <w:sz w:val="32"/>
          <w:szCs w:val="32"/>
        </w:rPr>
        <w:t>A4</w:t>
      </w:r>
      <w:r w:rsidR="00661A3C">
        <w:rPr>
          <w:rFonts w:ascii="Times New Roman" w:eastAsia="仿宋" w:hAnsi="Times New Roman" w:hint="eastAsia"/>
          <w:sz w:val="32"/>
          <w:szCs w:val="32"/>
        </w:rPr>
        <w:t>页面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="00D57AE6" w:rsidRPr="00D57AE6">
        <w:rPr>
          <w:rFonts w:ascii="Times New Roman" w:eastAsia="仿宋" w:hAnsi="Times New Roman" w:hint="eastAsia"/>
          <w:b/>
          <w:sz w:val="32"/>
          <w:szCs w:val="32"/>
        </w:rPr>
        <w:t>题目</w:t>
      </w:r>
      <w:r w:rsidR="00D57AE6">
        <w:rPr>
          <w:rFonts w:ascii="Times New Roman" w:eastAsia="仿宋" w:hAnsi="Times New Roman" w:hint="eastAsia"/>
          <w:sz w:val="32"/>
          <w:szCs w:val="32"/>
        </w:rPr>
        <w:t>黑体</w:t>
      </w:r>
      <w:r w:rsidR="00D57AE6">
        <w:rPr>
          <w:rFonts w:ascii="Times New Roman" w:eastAsia="仿宋" w:hAnsi="Times New Roman" w:hint="eastAsia"/>
          <w:sz w:val="32"/>
          <w:szCs w:val="32"/>
        </w:rPr>
        <w:t>3</w:t>
      </w:r>
      <w:r w:rsidR="00D57AE6">
        <w:rPr>
          <w:rFonts w:ascii="Times New Roman" w:eastAsia="仿宋" w:hAnsi="Times New Roman" w:hint="eastAsia"/>
          <w:sz w:val="32"/>
          <w:szCs w:val="32"/>
        </w:rPr>
        <w:t>号，</w:t>
      </w:r>
      <w:r w:rsidRPr="00661A3C">
        <w:rPr>
          <w:rFonts w:ascii="Times New Roman" w:eastAsia="仿宋" w:hAnsi="Times New Roman" w:hint="eastAsia"/>
          <w:b/>
          <w:sz w:val="32"/>
          <w:szCs w:val="32"/>
        </w:rPr>
        <w:t>摘要、关键词、作者简介</w:t>
      </w:r>
      <w:r>
        <w:rPr>
          <w:rFonts w:ascii="Times New Roman" w:eastAsia="仿宋" w:hAnsi="Times New Roman" w:hint="eastAsia"/>
          <w:sz w:val="32"/>
          <w:szCs w:val="32"/>
        </w:rPr>
        <w:t>等仿宋</w:t>
      </w:r>
      <w:r w:rsidR="00D57AE6">
        <w:rPr>
          <w:rFonts w:ascii="Times New Roman" w:eastAsia="仿宋" w:hAnsi="Times New Roman" w:hint="eastAsia"/>
          <w:sz w:val="32"/>
          <w:szCs w:val="32"/>
        </w:rPr>
        <w:t>5</w:t>
      </w:r>
      <w:r w:rsidR="00D57AE6">
        <w:rPr>
          <w:rFonts w:ascii="Times New Roman" w:eastAsia="仿宋" w:hAnsi="Times New Roman" w:hint="eastAsia"/>
          <w:sz w:val="32"/>
          <w:szCs w:val="32"/>
        </w:rPr>
        <w:t>号</w:t>
      </w:r>
      <w:r>
        <w:rPr>
          <w:rFonts w:ascii="Times New Roman" w:eastAsia="仿宋" w:hAnsi="Times New Roman" w:hint="eastAsia"/>
          <w:sz w:val="32"/>
          <w:szCs w:val="32"/>
        </w:rPr>
        <w:t>；</w:t>
      </w:r>
      <w:r w:rsidRPr="00661A3C">
        <w:rPr>
          <w:rFonts w:ascii="Times New Roman" w:eastAsia="仿宋" w:hAnsi="Times New Roman" w:hint="eastAsia"/>
          <w:b/>
          <w:sz w:val="32"/>
          <w:szCs w:val="32"/>
        </w:rPr>
        <w:t>一级标题</w:t>
      </w:r>
      <w:r>
        <w:rPr>
          <w:rFonts w:ascii="Times New Roman" w:eastAsia="仿宋" w:hAnsi="Times New Roman" w:hint="eastAsia"/>
          <w:sz w:val="32"/>
          <w:szCs w:val="32"/>
        </w:rPr>
        <w:t>（大写汉字）黑体</w:t>
      </w:r>
      <w:r w:rsidR="00D57AE6">
        <w:rPr>
          <w:rFonts w:ascii="Times New Roman" w:eastAsia="仿宋" w:hAnsi="Times New Roman" w:hint="eastAsia"/>
          <w:sz w:val="32"/>
          <w:szCs w:val="32"/>
        </w:rPr>
        <w:t>、</w:t>
      </w:r>
      <w:r w:rsidRPr="00661A3C">
        <w:rPr>
          <w:rFonts w:ascii="Times New Roman" w:eastAsia="仿宋" w:hAnsi="Times New Roman" w:hint="eastAsia"/>
          <w:b/>
          <w:sz w:val="32"/>
          <w:szCs w:val="32"/>
        </w:rPr>
        <w:t>二级标题</w:t>
      </w:r>
      <w:r>
        <w:rPr>
          <w:rFonts w:ascii="Times New Roman" w:eastAsia="仿宋" w:hAnsi="Times New Roman" w:hint="eastAsia"/>
          <w:sz w:val="32"/>
          <w:szCs w:val="32"/>
        </w:rPr>
        <w:t>（大写汉字加括号）仿宋</w:t>
      </w:r>
      <w:r w:rsidR="00D57AE6">
        <w:rPr>
          <w:rFonts w:ascii="Times New Roman" w:eastAsia="仿宋" w:hAnsi="Times New Roman" w:hint="eastAsia"/>
          <w:sz w:val="32"/>
          <w:szCs w:val="32"/>
        </w:rPr>
        <w:t>、</w:t>
      </w:r>
      <w:r w:rsidRPr="00661A3C">
        <w:rPr>
          <w:rFonts w:ascii="Times New Roman" w:eastAsia="仿宋" w:hAnsi="Times New Roman" w:hint="eastAsia"/>
          <w:b/>
          <w:sz w:val="32"/>
          <w:szCs w:val="32"/>
        </w:rPr>
        <w:t>三级标题</w:t>
      </w:r>
      <w:r>
        <w:rPr>
          <w:rFonts w:ascii="Times New Roman" w:eastAsia="仿宋" w:hAnsi="Times New Roman" w:hint="eastAsia"/>
          <w:sz w:val="32"/>
          <w:szCs w:val="32"/>
        </w:rPr>
        <w:t>（阿拉伯数字）楷体</w:t>
      </w:r>
      <w:r w:rsidR="00D57AE6">
        <w:rPr>
          <w:rFonts w:ascii="Times New Roman" w:eastAsia="仿宋" w:hAnsi="Times New Roman" w:hint="eastAsia"/>
          <w:sz w:val="32"/>
          <w:szCs w:val="32"/>
        </w:rPr>
        <w:t>5</w:t>
      </w:r>
      <w:r w:rsidR="00D57AE6">
        <w:rPr>
          <w:rFonts w:ascii="Times New Roman" w:eastAsia="仿宋" w:hAnsi="Times New Roman" w:hint="eastAsia"/>
          <w:sz w:val="32"/>
          <w:szCs w:val="32"/>
        </w:rPr>
        <w:t>号</w:t>
      </w:r>
      <w:r>
        <w:rPr>
          <w:rFonts w:ascii="Times New Roman" w:eastAsia="仿宋" w:hAnsi="Times New Roman" w:hint="eastAsia"/>
          <w:sz w:val="32"/>
          <w:szCs w:val="32"/>
        </w:rPr>
        <w:t>；</w:t>
      </w:r>
      <w:r w:rsidRPr="00661A3C">
        <w:rPr>
          <w:rFonts w:ascii="Times New Roman" w:eastAsia="仿宋" w:hAnsi="Times New Roman" w:hint="eastAsia"/>
          <w:b/>
          <w:sz w:val="32"/>
          <w:szCs w:val="32"/>
        </w:rPr>
        <w:t>正文</w:t>
      </w:r>
      <w:r>
        <w:rPr>
          <w:rFonts w:ascii="Times New Roman" w:eastAsia="仿宋" w:hAnsi="Times New Roman" w:hint="eastAsia"/>
          <w:sz w:val="32"/>
          <w:szCs w:val="32"/>
        </w:rPr>
        <w:t>宋体</w:t>
      </w:r>
      <w:r w:rsidR="00D57AE6">
        <w:rPr>
          <w:rFonts w:ascii="Times New Roman" w:eastAsia="仿宋" w:hAnsi="Times New Roman" w:hint="eastAsia"/>
          <w:sz w:val="32"/>
          <w:szCs w:val="32"/>
        </w:rPr>
        <w:t>5</w:t>
      </w:r>
      <w:r w:rsidR="00D57AE6">
        <w:rPr>
          <w:rFonts w:ascii="Times New Roman" w:eastAsia="仿宋" w:hAnsi="Times New Roman" w:hint="eastAsia"/>
          <w:sz w:val="32"/>
          <w:szCs w:val="32"/>
        </w:rPr>
        <w:t>号</w:t>
      </w:r>
      <w:r>
        <w:rPr>
          <w:rFonts w:ascii="Times New Roman" w:eastAsia="仿宋" w:hAnsi="Times New Roman" w:hint="eastAsia"/>
          <w:sz w:val="32"/>
          <w:szCs w:val="32"/>
        </w:rPr>
        <w:t>；</w:t>
      </w:r>
      <w:r w:rsidRPr="00661A3C">
        <w:rPr>
          <w:rFonts w:ascii="Times New Roman" w:eastAsia="仿宋" w:hAnsi="Times New Roman" w:hint="eastAsia"/>
          <w:b/>
          <w:sz w:val="32"/>
          <w:szCs w:val="32"/>
        </w:rPr>
        <w:t>参考文献</w:t>
      </w:r>
      <w:r>
        <w:rPr>
          <w:rFonts w:ascii="Times New Roman" w:eastAsia="仿宋" w:hAnsi="Times New Roman" w:hint="eastAsia"/>
          <w:sz w:val="32"/>
          <w:szCs w:val="32"/>
        </w:rPr>
        <w:t>仿宋</w:t>
      </w:r>
      <w:r w:rsidR="00D57AE6">
        <w:rPr>
          <w:rFonts w:ascii="Times New Roman" w:eastAsia="仿宋" w:hAnsi="Times New Roman" w:hint="eastAsia"/>
          <w:sz w:val="32"/>
          <w:szCs w:val="32"/>
        </w:rPr>
        <w:t>5</w:t>
      </w:r>
      <w:r w:rsidR="00D57AE6">
        <w:rPr>
          <w:rFonts w:ascii="Times New Roman" w:eastAsia="仿宋" w:hAnsi="Times New Roman" w:hint="eastAsia"/>
          <w:sz w:val="32"/>
          <w:szCs w:val="32"/>
        </w:rPr>
        <w:t>号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14:paraId="2886A441" w14:textId="77777777" w:rsidR="00D57AE6" w:rsidRDefault="00D57AE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稿件无抄袭、署名排序无争议，文责自负，请勿一稿多投；稿件末尾请注明作者详细联系方式，包括</w:t>
      </w:r>
      <w:r>
        <w:rPr>
          <w:rFonts w:ascii="Times New Roman" w:eastAsia="仿宋" w:hAnsi="Times New Roman"/>
          <w:sz w:val="32"/>
          <w:szCs w:val="32"/>
        </w:rPr>
        <w:t>QQ</w:t>
      </w:r>
      <w:r>
        <w:rPr>
          <w:rFonts w:ascii="Times New Roman" w:eastAsia="仿宋" w:hAnsi="Times New Roman" w:hint="eastAsia"/>
          <w:sz w:val="32"/>
          <w:szCs w:val="32"/>
        </w:rPr>
        <w:t>、手机号码、具体通讯地址、邮编等。</w:t>
      </w:r>
    </w:p>
    <w:p w14:paraId="5058241C" w14:textId="77777777" w:rsidR="000A3E27" w:rsidRDefault="00F055D5" w:rsidP="00D57AE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来稿请发电子邮件，投稿邮箱：</w:t>
      </w:r>
      <w:r>
        <w:rPr>
          <w:rFonts w:ascii="Times New Roman" w:eastAsia="仿宋" w:hAnsi="Times New Roman" w:cs="Times New Roman"/>
          <w:sz w:val="32"/>
          <w:szCs w:val="32"/>
        </w:rPr>
        <w:t>bjb@jse.edu.cn</w:t>
      </w:r>
      <w:r>
        <w:rPr>
          <w:rFonts w:ascii="Times New Roman" w:eastAsia="仿宋" w:hAnsi="Times New Roman" w:hint="eastAsia"/>
          <w:sz w:val="32"/>
          <w:szCs w:val="32"/>
        </w:rPr>
        <w:t>，并在邮件主题一栏注明“投稿”字样及文章标题。本刊有权对文稿进行修改，如不同意，请投稿时注明。</w:t>
      </w:r>
    </w:p>
    <w:p w14:paraId="449D824E" w14:textId="77777777" w:rsidR="000A3E27" w:rsidRDefault="000A3E27">
      <w:pPr>
        <w:adjustRightInd w:val="0"/>
        <w:snapToGrid w:val="0"/>
        <w:spacing w:line="580" w:lineRule="exact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p w14:paraId="699CCB37" w14:textId="77777777" w:rsidR="000A3E27" w:rsidRDefault="00F055D5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</w:p>
    <w:p w14:paraId="3F2CF7DD" w14:textId="77777777" w:rsidR="000A3E27" w:rsidRDefault="00F055D5">
      <w:pPr>
        <w:spacing w:line="520" w:lineRule="exact"/>
        <w:ind w:leftChars="608" w:left="1597" w:hangingChars="100" w:hanging="3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１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《江苏教育》（教育信息化与职业教育）</w:t>
      </w:r>
      <w:r>
        <w:rPr>
          <w:rFonts w:ascii="Times New Roman" w:eastAsia="仿宋" w:hAnsi="Times New Roman" w:hint="eastAsia"/>
          <w:sz w:val="32"/>
          <w:szCs w:val="32"/>
        </w:rPr>
        <w:t>2022</w:t>
      </w:r>
      <w:r>
        <w:rPr>
          <w:rFonts w:ascii="Times New Roman" w:eastAsia="仿宋" w:hAnsi="Times New Roman" w:hint="eastAsia"/>
          <w:sz w:val="32"/>
          <w:szCs w:val="32"/>
        </w:rPr>
        <w:t>年征订回执表</w:t>
      </w:r>
    </w:p>
    <w:p w14:paraId="3B2DAEEE" w14:textId="77777777" w:rsidR="000A3E27" w:rsidRDefault="00F055D5">
      <w:pPr>
        <w:spacing w:line="520" w:lineRule="exact"/>
        <w:ind w:leftChars="608" w:left="1597" w:hangingChars="100" w:hanging="3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２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《江苏教育》（教育信息化与职业教育）</w:t>
      </w:r>
      <w:r>
        <w:rPr>
          <w:rFonts w:ascii="Times New Roman" w:eastAsia="仿宋" w:hAnsi="Times New Roman" w:hint="eastAsia"/>
          <w:sz w:val="32"/>
          <w:szCs w:val="32"/>
        </w:rPr>
        <w:t>2022</w:t>
      </w:r>
      <w:r>
        <w:rPr>
          <w:rFonts w:ascii="Times New Roman" w:eastAsia="仿宋" w:hAnsi="Times New Roman" w:hint="eastAsia"/>
          <w:sz w:val="32"/>
          <w:szCs w:val="32"/>
        </w:rPr>
        <w:t>年征订区域汇总表</w:t>
      </w:r>
    </w:p>
    <w:p w14:paraId="629CAB8A" w14:textId="77777777" w:rsidR="000A3E27" w:rsidRDefault="00F055D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2F6DA71F" w14:textId="77777777" w:rsidR="000A3E27" w:rsidRDefault="000A3E27">
      <w:pPr>
        <w:widowControl/>
        <w:jc w:val="left"/>
        <w:rPr>
          <w:rFonts w:ascii="宋体" w:eastAsia="宋体" w:hAnsi="宋体" w:cs="仿宋_GB2312"/>
          <w:sz w:val="30"/>
          <w:szCs w:val="30"/>
        </w:rPr>
      </w:pPr>
    </w:p>
    <w:p w14:paraId="1CB12FDF" w14:textId="77777777" w:rsidR="000A3E27" w:rsidRDefault="00F055D5">
      <w:pPr>
        <w:spacing w:line="520" w:lineRule="exact"/>
        <w:ind w:leftChars="-135" w:left="-19" w:hangingChars="88" w:hanging="264"/>
        <w:jc w:val="left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>附件１</w:t>
      </w:r>
    </w:p>
    <w:p w14:paraId="54864F28" w14:textId="77777777" w:rsidR="000A3E27" w:rsidRDefault="00F055D5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  <w:r>
        <w:rPr>
          <w:rFonts w:ascii="宋体" w:eastAsia="宋体" w:hAnsi="宋体" w:cs="仿宋_GB2312" w:hint="eastAsia"/>
          <w:b/>
          <w:sz w:val="30"/>
          <w:szCs w:val="30"/>
        </w:rPr>
        <w:t>____市____县（区）</w:t>
      </w:r>
    </w:p>
    <w:p w14:paraId="3F97A6DF" w14:textId="77777777" w:rsidR="000A3E27" w:rsidRDefault="00F055D5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  <w:r>
        <w:rPr>
          <w:rFonts w:ascii="宋体" w:eastAsia="宋体" w:hAnsi="宋体" w:cs="仿宋_GB2312" w:hint="eastAsia"/>
          <w:b/>
          <w:sz w:val="30"/>
          <w:szCs w:val="30"/>
        </w:rPr>
        <w:t>《江苏教育》（教育信息化与职业教育）2022年征订回执表</w:t>
      </w:r>
    </w:p>
    <w:p w14:paraId="37E97DB9" w14:textId="77777777" w:rsidR="000A3E27" w:rsidRDefault="000A3E27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3120"/>
        <w:gridCol w:w="1447"/>
        <w:gridCol w:w="1697"/>
      </w:tblGrid>
      <w:tr w:rsidR="000A3E27" w14:paraId="11F74D36" w14:textId="77777777">
        <w:trPr>
          <w:cantSplit/>
          <w:trHeight w:val="602"/>
          <w:jc w:val="center"/>
        </w:trPr>
        <w:tc>
          <w:tcPr>
            <w:tcW w:w="2651" w:type="dxa"/>
            <w:vAlign w:val="center"/>
          </w:tcPr>
          <w:p w14:paraId="1388EB57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订阅单位</w:t>
            </w:r>
          </w:p>
        </w:tc>
        <w:tc>
          <w:tcPr>
            <w:tcW w:w="3120" w:type="dxa"/>
            <w:vAlign w:val="center"/>
          </w:tcPr>
          <w:p w14:paraId="06B926E0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14:paraId="081510AE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经办人</w:t>
            </w:r>
          </w:p>
        </w:tc>
        <w:tc>
          <w:tcPr>
            <w:tcW w:w="1697" w:type="dxa"/>
            <w:vAlign w:val="center"/>
          </w:tcPr>
          <w:p w14:paraId="2B2DAA9F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0A3E27" w14:paraId="5AB56884" w14:textId="77777777">
        <w:trPr>
          <w:cantSplit/>
          <w:trHeight w:val="588"/>
          <w:jc w:val="center"/>
        </w:trPr>
        <w:tc>
          <w:tcPr>
            <w:tcW w:w="2651" w:type="dxa"/>
            <w:vAlign w:val="center"/>
          </w:tcPr>
          <w:p w14:paraId="5759D3FA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3120" w:type="dxa"/>
            <w:vAlign w:val="center"/>
          </w:tcPr>
          <w:p w14:paraId="2C2602FA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14:paraId="494CEC8A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697" w:type="dxa"/>
            <w:vAlign w:val="center"/>
          </w:tcPr>
          <w:p w14:paraId="271B3B0F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0A3E27" w14:paraId="44CBDF26" w14:textId="77777777">
        <w:trPr>
          <w:cantSplit/>
          <w:trHeight w:val="368"/>
          <w:jc w:val="center"/>
        </w:trPr>
        <w:tc>
          <w:tcPr>
            <w:tcW w:w="2651" w:type="dxa"/>
            <w:vAlign w:val="center"/>
          </w:tcPr>
          <w:p w14:paraId="7C778763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杂志邮寄地址</w:t>
            </w:r>
          </w:p>
        </w:tc>
        <w:tc>
          <w:tcPr>
            <w:tcW w:w="6264" w:type="dxa"/>
            <w:gridSpan w:val="3"/>
            <w:vAlign w:val="center"/>
          </w:tcPr>
          <w:p w14:paraId="1091CF56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0A3E27" w14:paraId="6B7793AA" w14:textId="77777777">
        <w:trPr>
          <w:cantSplit/>
          <w:trHeight w:val="690"/>
          <w:jc w:val="center"/>
        </w:trPr>
        <w:tc>
          <w:tcPr>
            <w:tcW w:w="2651" w:type="dxa"/>
            <w:vAlign w:val="center"/>
          </w:tcPr>
          <w:p w14:paraId="5C3C8487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120" w:type="dxa"/>
            <w:vAlign w:val="center"/>
          </w:tcPr>
          <w:p w14:paraId="18B51313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14:paraId="75A9862F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697" w:type="dxa"/>
            <w:vAlign w:val="center"/>
          </w:tcPr>
          <w:p w14:paraId="038DA174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0A3E27" w14:paraId="65BC21B5" w14:textId="77777777">
        <w:trPr>
          <w:trHeight w:val="726"/>
          <w:jc w:val="center"/>
        </w:trPr>
        <w:tc>
          <w:tcPr>
            <w:tcW w:w="2651" w:type="dxa"/>
            <w:vAlign w:val="center"/>
          </w:tcPr>
          <w:p w14:paraId="6568C742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订阅份数</w:t>
            </w:r>
          </w:p>
        </w:tc>
        <w:tc>
          <w:tcPr>
            <w:tcW w:w="3120" w:type="dxa"/>
            <w:vAlign w:val="center"/>
          </w:tcPr>
          <w:p w14:paraId="7FB11B65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14:paraId="4874EB86" w14:textId="77777777" w:rsidR="000A3E27" w:rsidRDefault="00F055D5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>
              <w:rPr>
                <w:rFonts w:ascii="宋体" w:eastAsia="宋体" w:hAnsi="宋体" w:cs="仿宋_GB2312" w:hint="eastAsia"/>
                <w:sz w:val="30"/>
                <w:szCs w:val="30"/>
              </w:rPr>
              <w:t>金额</w:t>
            </w:r>
          </w:p>
        </w:tc>
        <w:tc>
          <w:tcPr>
            <w:tcW w:w="1697" w:type="dxa"/>
            <w:vAlign w:val="center"/>
          </w:tcPr>
          <w:p w14:paraId="487C5B01" w14:textId="77777777" w:rsidR="000A3E27" w:rsidRDefault="000A3E27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</w:tbl>
    <w:p w14:paraId="7D660F9E" w14:textId="77777777" w:rsidR="000A3E27" w:rsidRDefault="000A3E27">
      <w:pPr>
        <w:adjustRightInd w:val="0"/>
        <w:snapToGrid w:val="0"/>
        <w:spacing w:line="360" w:lineRule="auto"/>
        <w:rPr>
          <w:rFonts w:ascii="宋体" w:eastAsia="宋体" w:hAnsi="宋体"/>
          <w:sz w:val="30"/>
          <w:szCs w:val="30"/>
        </w:rPr>
      </w:pPr>
    </w:p>
    <w:p w14:paraId="4F720BB2" w14:textId="77777777" w:rsidR="000A3E27" w:rsidRDefault="00F055D5">
      <w:pPr>
        <w:spacing w:line="520" w:lineRule="exact"/>
        <w:ind w:leftChars="-135" w:left="-19" w:hangingChars="88" w:hanging="264"/>
        <w:jc w:val="left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>附件２</w:t>
      </w:r>
    </w:p>
    <w:p w14:paraId="653789B2" w14:textId="77777777" w:rsidR="000A3E27" w:rsidRDefault="00F055D5">
      <w:pPr>
        <w:spacing w:line="520" w:lineRule="exact"/>
        <w:ind w:leftChars="-135" w:left="-19" w:hangingChars="88" w:hanging="264"/>
        <w:jc w:val="center"/>
        <w:rPr>
          <w:rFonts w:ascii="宋体" w:eastAsia="宋体" w:hAnsi="宋体" w:cs="仿宋_GB2312"/>
          <w:b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>_</w:t>
      </w:r>
      <w:r>
        <w:rPr>
          <w:rFonts w:ascii="宋体" w:eastAsia="宋体" w:hAnsi="宋体" w:cs="仿宋_GB2312" w:hint="eastAsia"/>
          <w:b/>
          <w:sz w:val="30"/>
          <w:szCs w:val="30"/>
        </w:rPr>
        <w:t>_____市_____县（区）</w:t>
      </w:r>
    </w:p>
    <w:p w14:paraId="1EAA704C" w14:textId="77777777" w:rsidR="000A3E27" w:rsidRDefault="00F055D5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  <w:r>
        <w:rPr>
          <w:rFonts w:ascii="宋体" w:eastAsia="宋体" w:hAnsi="宋体" w:cs="仿宋_GB2312" w:hint="eastAsia"/>
          <w:b/>
          <w:sz w:val="30"/>
          <w:szCs w:val="30"/>
        </w:rPr>
        <w:t>《江苏教育》（教育信息化与职业教育）2022年征订区域汇总表</w:t>
      </w:r>
    </w:p>
    <w:tbl>
      <w:tblPr>
        <w:tblpPr w:leftFromText="180" w:rightFromText="180" w:vertAnchor="text" w:horzAnchor="page" w:tblpX="1402" w:tblpY="605"/>
        <w:tblOverlap w:val="never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1134"/>
        <w:gridCol w:w="1842"/>
        <w:gridCol w:w="1123"/>
        <w:gridCol w:w="975"/>
      </w:tblGrid>
      <w:tr w:rsidR="000A3E27" w14:paraId="067FAEA9" w14:textId="77777777">
        <w:tc>
          <w:tcPr>
            <w:tcW w:w="817" w:type="dxa"/>
          </w:tcPr>
          <w:p w14:paraId="0BA2C60A" w14:textId="77777777" w:rsidR="000A3E27" w:rsidRDefault="00F055D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地区</w:t>
            </w:r>
          </w:p>
        </w:tc>
        <w:tc>
          <w:tcPr>
            <w:tcW w:w="1418" w:type="dxa"/>
          </w:tcPr>
          <w:p w14:paraId="7E942A79" w14:textId="77777777" w:rsidR="000A3E27" w:rsidRDefault="00F055D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征订单位名称</w:t>
            </w:r>
          </w:p>
        </w:tc>
        <w:tc>
          <w:tcPr>
            <w:tcW w:w="1701" w:type="dxa"/>
          </w:tcPr>
          <w:p w14:paraId="152E50AE" w14:textId="77777777" w:rsidR="000A3E27" w:rsidRDefault="00F055D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邮寄地址</w:t>
            </w:r>
          </w:p>
        </w:tc>
        <w:tc>
          <w:tcPr>
            <w:tcW w:w="1134" w:type="dxa"/>
          </w:tcPr>
          <w:p w14:paraId="2CD9EC44" w14:textId="77777777" w:rsidR="000A3E27" w:rsidRDefault="00F055D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收件人</w:t>
            </w:r>
          </w:p>
        </w:tc>
        <w:tc>
          <w:tcPr>
            <w:tcW w:w="1842" w:type="dxa"/>
          </w:tcPr>
          <w:p w14:paraId="3F49CA5D" w14:textId="77777777" w:rsidR="000A3E27" w:rsidRDefault="00F055D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123" w:type="dxa"/>
          </w:tcPr>
          <w:p w14:paraId="0CE52D93" w14:textId="77777777" w:rsidR="000A3E27" w:rsidRDefault="00F055D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975" w:type="dxa"/>
          </w:tcPr>
          <w:p w14:paraId="4F12276F" w14:textId="77777777" w:rsidR="000A3E27" w:rsidRDefault="00F055D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金额</w:t>
            </w:r>
          </w:p>
        </w:tc>
      </w:tr>
      <w:tr w:rsidR="000A3E27" w14:paraId="39A85C9A" w14:textId="77777777">
        <w:tc>
          <w:tcPr>
            <w:tcW w:w="817" w:type="dxa"/>
          </w:tcPr>
          <w:p w14:paraId="6B5C3AFF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C502BEB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AB1A3C6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BE4AEC2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14:paraId="1F111B6D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</w:tcPr>
          <w:p w14:paraId="6E55DAFE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975" w:type="dxa"/>
          </w:tcPr>
          <w:p w14:paraId="6EBF3D87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0A3E27" w14:paraId="4AFE43D7" w14:textId="77777777">
        <w:tc>
          <w:tcPr>
            <w:tcW w:w="817" w:type="dxa"/>
          </w:tcPr>
          <w:p w14:paraId="0AF563D4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303745E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693DE0A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1B9FFB2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14:paraId="37934D3F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</w:tcPr>
          <w:p w14:paraId="29072DD9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975" w:type="dxa"/>
          </w:tcPr>
          <w:p w14:paraId="1376AE02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0A3E27" w14:paraId="0BC8FA35" w14:textId="77777777">
        <w:tc>
          <w:tcPr>
            <w:tcW w:w="817" w:type="dxa"/>
          </w:tcPr>
          <w:p w14:paraId="177D6307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04CC7CE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C99EF85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8869850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E8DE41D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123" w:type="dxa"/>
          </w:tcPr>
          <w:p w14:paraId="24752F70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975" w:type="dxa"/>
          </w:tcPr>
          <w:p w14:paraId="3EA99BC0" w14:textId="77777777" w:rsidR="000A3E27" w:rsidRDefault="000A3E2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3833747C" w14:textId="77777777" w:rsidR="000A3E27" w:rsidRDefault="000A3E27">
      <w:pPr>
        <w:rPr>
          <w:rFonts w:ascii="宋体" w:eastAsia="宋体" w:hAnsi="宋体"/>
          <w:sz w:val="30"/>
          <w:szCs w:val="30"/>
        </w:rPr>
      </w:pPr>
    </w:p>
    <w:sectPr w:rsidR="000A3E27" w:rsidSect="007A7753">
      <w:footerReference w:type="even" r:id="rId9"/>
      <w:footerReference w:type="default" r:id="rId10"/>
      <w:pgSz w:w="11906" w:h="16838"/>
      <w:pgMar w:top="1440" w:right="1588" w:bottom="1440" w:left="1588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B0A9" w14:textId="77777777" w:rsidR="00E3199D" w:rsidRDefault="00E3199D">
      <w:r>
        <w:separator/>
      </w:r>
    </w:p>
  </w:endnote>
  <w:endnote w:type="continuationSeparator" w:id="0">
    <w:p w14:paraId="0B746725" w14:textId="77777777" w:rsidR="00E3199D" w:rsidRDefault="00E3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8568"/>
    </w:sdtPr>
    <w:sdtEndPr>
      <w:rPr>
        <w:rFonts w:ascii="仿宋_GB2312" w:eastAsia="仿宋_GB2312" w:hint="eastAsia"/>
        <w:sz w:val="28"/>
        <w:szCs w:val="28"/>
      </w:rPr>
    </w:sdtEndPr>
    <w:sdtContent>
      <w:p w14:paraId="43455FB9" w14:textId="77777777" w:rsidR="000A3E27" w:rsidRDefault="007A7753">
        <w:pPr>
          <w:pStyle w:val="a5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F055D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055D5">
          <w:rPr>
            <w:rFonts w:ascii="仿宋_GB2312" w:eastAsia="仿宋_GB2312"/>
            <w:sz w:val="28"/>
            <w:szCs w:val="28"/>
            <w:lang w:val="zh-CN"/>
          </w:rPr>
          <w:t>-</w:t>
        </w:r>
        <w:r w:rsidR="00F055D5"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5776105A" w14:textId="77777777" w:rsidR="000A3E27" w:rsidRDefault="000A3E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29422"/>
    </w:sdtPr>
    <w:sdtEndPr/>
    <w:sdtContent>
      <w:p w14:paraId="21DF489C" w14:textId="108C45BB" w:rsidR="000A3E27" w:rsidRDefault="007A7753">
        <w:pPr>
          <w:pStyle w:val="a5"/>
          <w:jc w:val="center"/>
        </w:pPr>
        <w:r>
          <w:fldChar w:fldCharType="begin"/>
        </w:r>
        <w:r w:rsidR="00F055D5">
          <w:instrText xml:space="preserve"> PAGE   \* MERGEFORMAT </w:instrText>
        </w:r>
        <w:r>
          <w:fldChar w:fldCharType="separate"/>
        </w:r>
        <w:r w:rsidR="00513DCB" w:rsidRPr="00513DCB">
          <w:rPr>
            <w:noProof/>
            <w:lang w:val="zh-CN"/>
          </w:rPr>
          <w:t>-</w:t>
        </w:r>
        <w:r w:rsidR="00513DCB">
          <w:rPr>
            <w:noProof/>
          </w:rPr>
          <w:t xml:space="preserve"> 3 -</w:t>
        </w:r>
        <w:r>
          <w:fldChar w:fldCharType="end"/>
        </w:r>
      </w:p>
    </w:sdtContent>
  </w:sdt>
  <w:p w14:paraId="0DF13A6D" w14:textId="77777777" w:rsidR="000A3E27" w:rsidRDefault="000A3E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CC27F" w14:textId="77777777" w:rsidR="00E3199D" w:rsidRDefault="00E3199D">
      <w:r>
        <w:separator/>
      </w:r>
    </w:p>
  </w:footnote>
  <w:footnote w:type="continuationSeparator" w:id="0">
    <w:p w14:paraId="0CC5F307" w14:textId="77777777" w:rsidR="00E3199D" w:rsidRDefault="00E3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12BD"/>
    <w:multiLevelType w:val="hybridMultilevel"/>
    <w:tmpl w:val="A9969264"/>
    <w:lvl w:ilvl="0" w:tplc="630A0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F4A89F0">
      <w:start w:val="10"/>
      <w:numFmt w:val="decimal"/>
      <w:lvlText w:val="%2．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3"/>
    <w:rsid w:val="000378BB"/>
    <w:rsid w:val="000A09C9"/>
    <w:rsid w:val="000A3E27"/>
    <w:rsid w:val="001168BD"/>
    <w:rsid w:val="00150A08"/>
    <w:rsid w:val="00154529"/>
    <w:rsid w:val="0017429C"/>
    <w:rsid w:val="001811CD"/>
    <w:rsid w:val="00186518"/>
    <w:rsid w:val="001A4E9E"/>
    <w:rsid w:val="001C50D1"/>
    <w:rsid w:val="001C77BD"/>
    <w:rsid w:val="001E6D77"/>
    <w:rsid w:val="00241193"/>
    <w:rsid w:val="00256AB0"/>
    <w:rsid w:val="00294BE3"/>
    <w:rsid w:val="00297C8E"/>
    <w:rsid w:val="002D7B73"/>
    <w:rsid w:val="002E1EF1"/>
    <w:rsid w:val="003075C4"/>
    <w:rsid w:val="00394D8B"/>
    <w:rsid w:val="003E0570"/>
    <w:rsid w:val="004336EE"/>
    <w:rsid w:val="00445C4E"/>
    <w:rsid w:val="00483A65"/>
    <w:rsid w:val="00494240"/>
    <w:rsid w:val="004E0BBF"/>
    <w:rsid w:val="00513DCB"/>
    <w:rsid w:val="00577335"/>
    <w:rsid w:val="005B70FA"/>
    <w:rsid w:val="006607B3"/>
    <w:rsid w:val="00661A3C"/>
    <w:rsid w:val="00695405"/>
    <w:rsid w:val="006A05BB"/>
    <w:rsid w:val="006A279F"/>
    <w:rsid w:val="006C2CA9"/>
    <w:rsid w:val="006E4884"/>
    <w:rsid w:val="00716437"/>
    <w:rsid w:val="00731671"/>
    <w:rsid w:val="007A7753"/>
    <w:rsid w:val="007E3D29"/>
    <w:rsid w:val="00817FBE"/>
    <w:rsid w:val="00827A0C"/>
    <w:rsid w:val="00834EE7"/>
    <w:rsid w:val="00854A4E"/>
    <w:rsid w:val="008771C5"/>
    <w:rsid w:val="008D7D99"/>
    <w:rsid w:val="00974498"/>
    <w:rsid w:val="00976D5C"/>
    <w:rsid w:val="009814DC"/>
    <w:rsid w:val="00981E3D"/>
    <w:rsid w:val="00A008DF"/>
    <w:rsid w:val="00A17533"/>
    <w:rsid w:val="00A23F25"/>
    <w:rsid w:val="00A55676"/>
    <w:rsid w:val="00A70CCB"/>
    <w:rsid w:val="00AF022A"/>
    <w:rsid w:val="00B32BCF"/>
    <w:rsid w:val="00B90C9B"/>
    <w:rsid w:val="00BD7E1A"/>
    <w:rsid w:val="00BF2803"/>
    <w:rsid w:val="00BF3B2F"/>
    <w:rsid w:val="00C0188B"/>
    <w:rsid w:val="00C20EE2"/>
    <w:rsid w:val="00C31A6F"/>
    <w:rsid w:val="00C86496"/>
    <w:rsid w:val="00C87817"/>
    <w:rsid w:val="00C94F66"/>
    <w:rsid w:val="00CE5A43"/>
    <w:rsid w:val="00D12364"/>
    <w:rsid w:val="00D210B0"/>
    <w:rsid w:val="00D57572"/>
    <w:rsid w:val="00D57AE6"/>
    <w:rsid w:val="00DA5DD4"/>
    <w:rsid w:val="00DE5629"/>
    <w:rsid w:val="00E3199D"/>
    <w:rsid w:val="00ED14AA"/>
    <w:rsid w:val="00ED3EBD"/>
    <w:rsid w:val="00F055D5"/>
    <w:rsid w:val="00F11378"/>
    <w:rsid w:val="00F115B8"/>
    <w:rsid w:val="00F22F11"/>
    <w:rsid w:val="00F3607D"/>
    <w:rsid w:val="00F61841"/>
    <w:rsid w:val="00F636A2"/>
    <w:rsid w:val="09994D53"/>
    <w:rsid w:val="10264B19"/>
    <w:rsid w:val="2A2649DB"/>
    <w:rsid w:val="3B5C786E"/>
    <w:rsid w:val="40261A74"/>
    <w:rsid w:val="492E2CAD"/>
    <w:rsid w:val="54E074A3"/>
    <w:rsid w:val="67381DB1"/>
    <w:rsid w:val="73743D73"/>
    <w:rsid w:val="781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C19FA"/>
  <w15:docId w15:val="{3C7D3C08-11D9-4161-B8B2-74A31A3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5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77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A77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A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A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7A775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A775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A7753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7A7753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A7753"/>
    <w:rPr>
      <w:sz w:val="18"/>
      <w:szCs w:val="18"/>
    </w:rPr>
  </w:style>
  <w:style w:type="character" w:styleId="aa">
    <w:name w:val="Strong"/>
    <w:basedOn w:val="a0"/>
    <w:uiPriority w:val="22"/>
    <w:qFormat/>
    <w:rsid w:val="00661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7F4E3-6D33-49D9-A1E1-1CE27AA3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陆文</dc:creator>
  <cp:lastModifiedBy>黄炎</cp:lastModifiedBy>
  <cp:revision>5</cp:revision>
  <cp:lastPrinted>2020-12-01T06:39:00Z</cp:lastPrinted>
  <dcterms:created xsi:type="dcterms:W3CDTF">2022-01-09T06:20:00Z</dcterms:created>
  <dcterms:modified xsi:type="dcterms:W3CDTF">2022-01-20T08:40:00Z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7754869D7E694AED82378728FBE5A834</vt:lpwstr>
  </property>
</Properties>
</file>