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2216" w:rsidRDefault="00342A23">
      <w:pPr>
        <w:spacing w:line="400" w:lineRule="exact"/>
        <w:ind w:firstLineChars="800" w:firstLine="2560"/>
        <w:rPr>
          <w:sz w:val="32"/>
          <w:szCs w:val="32"/>
        </w:rPr>
      </w:pPr>
      <w:bookmarkStart w:id="0" w:name="_GoBack"/>
      <w:bookmarkEnd w:id="0"/>
      <w:r>
        <w:rPr>
          <w:rFonts w:ascii="黑体" w:eastAsia="黑体" w:hAnsi="黑体" w:cs="黑体" w:hint="eastAsia"/>
          <w:sz w:val="32"/>
          <w:szCs w:val="32"/>
        </w:rPr>
        <w:t>妙用插图，趣味识字</w:t>
      </w:r>
    </w:p>
    <w:p w:rsidR="00B92216" w:rsidRDefault="00342A23">
      <w:pPr>
        <w:spacing w:line="400" w:lineRule="exact"/>
        <w:ind w:firstLineChars="200" w:firstLine="482"/>
        <w:rPr>
          <w:sz w:val="24"/>
        </w:rPr>
      </w:pPr>
      <w:r>
        <w:rPr>
          <w:rFonts w:hint="eastAsia"/>
          <w:b/>
          <w:bCs/>
          <w:sz w:val="24"/>
        </w:rPr>
        <w:t xml:space="preserve">                 </w:t>
      </w:r>
      <w:r>
        <w:rPr>
          <w:rFonts w:hint="eastAsia"/>
          <w:sz w:val="24"/>
        </w:rPr>
        <w:t>——探寻部编低年级语文教材插图在识字教学中的运用</w:t>
      </w:r>
    </w:p>
    <w:p w:rsidR="00B92216" w:rsidRDefault="00B92216">
      <w:pPr>
        <w:spacing w:line="400" w:lineRule="exact"/>
        <w:ind w:firstLineChars="200" w:firstLine="482"/>
        <w:rPr>
          <w:b/>
          <w:bCs/>
          <w:sz w:val="24"/>
        </w:rPr>
      </w:pPr>
    </w:p>
    <w:p w:rsidR="00B92216" w:rsidRDefault="00342A23">
      <w:pPr>
        <w:spacing w:line="400" w:lineRule="exact"/>
        <w:ind w:firstLineChars="200" w:firstLine="482"/>
        <w:rPr>
          <w:sz w:val="24"/>
        </w:rPr>
      </w:pPr>
      <w:r>
        <w:rPr>
          <w:rFonts w:hint="eastAsia"/>
          <w:b/>
          <w:bCs/>
          <w:sz w:val="24"/>
        </w:rPr>
        <w:t>摘要：</w:t>
      </w:r>
      <w:r>
        <w:rPr>
          <w:rFonts w:hint="eastAsia"/>
          <w:sz w:val="24"/>
        </w:rPr>
        <w:t>语文教材中，图片所起到的作用是不可忽略的，尤其是部编教材中，插图对于低年级的识字教学而言，辅助功能十分关键。一线教学中，老师们往往虚化了插图作用，没有实现图文并举突破识字教学难点。本文就存在的一些问题，着重分析其背后的原因，探究用好插图、落实插图作用的有效策略。</w:t>
      </w:r>
    </w:p>
    <w:p w:rsidR="00B92216" w:rsidRDefault="00342A23">
      <w:pPr>
        <w:spacing w:line="400" w:lineRule="exact"/>
        <w:ind w:firstLineChars="200" w:firstLine="482"/>
        <w:rPr>
          <w:sz w:val="24"/>
        </w:rPr>
      </w:pPr>
      <w:r>
        <w:rPr>
          <w:rFonts w:hint="eastAsia"/>
          <w:b/>
          <w:bCs/>
          <w:sz w:val="24"/>
        </w:rPr>
        <w:t>关键词：</w:t>
      </w:r>
      <w:r>
        <w:rPr>
          <w:rFonts w:hint="eastAsia"/>
          <w:sz w:val="24"/>
        </w:rPr>
        <w:t>识字教学</w:t>
      </w:r>
      <w:r>
        <w:rPr>
          <w:rFonts w:hint="eastAsia"/>
          <w:sz w:val="24"/>
        </w:rPr>
        <w:t xml:space="preserve">  </w:t>
      </w:r>
      <w:r>
        <w:rPr>
          <w:rFonts w:hint="eastAsia"/>
          <w:sz w:val="24"/>
        </w:rPr>
        <w:t>插图</w:t>
      </w:r>
      <w:r>
        <w:rPr>
          <w:rFonts w:hint="eastAsia"/>
          <w:sz w:val="24"/>
        </w:rPr>
        <w:t xml:space="preserve">  </w:t>
      </w:r>
      <w:r>
        <w:rPr>
          <w:rFonts w:hint="eastAsia"/>
          <w:sz w:val="24"/>
        </w:rPr>
        <w:t>问题</w:t>
      </w:r>
      <w:r>
        <w:rPr>
          <w:rFonts w:hint="eastAsia"/>
          <w:sz w:val="24"/>
        </w:rPr>
        <w:t xml:space="preserve">  </w:t>
      </w:r>
      <w:r>
        <w:rPr>
          <w:rFonts w:hint="eastAsia"/>
          <w:sz w:val="24"/>
        </w:rPr>
        <w:t>原因</w:t>
      </w:r>
      <w:r>
        <w:rPr>
          <w:rFonts w:hint="eastAsia"/>
          <w:sz w:val="24"/>
        </w:rPr>
        <w:t xml:space="preserve">   </w:t>
      </w:r>
      <w:r>
        <w:rPr>
          <w:rFonts w:hint="eastAsia"/>
          <w:sz w:val="24"/>
        </w:rPr>
        <w:t>策略</w:t>
      </w:r>
    </w:p>
    <w:p w:rsidR="00B92216" w:rsidRDefault="00B92216">
      <w:pPr>
        <w:spacing w:line="400" w:lineRule="exact"/>
        <w:rPr>
          <w:sz w:val="24"/>
        </w:rPr>
      </w:pPr>
    </w:p>
    <w:p w:rsidR="00B92216" w:rsidRDefault="00342A23">
      <w:pPr>
        <w:spacing w:line="400" w:lineRule="exact"/>
        <w:rPr>
          <w:sz w:val="24"/>
        </w:rPr>
      </w:pPr>
      <w:r>
        <w:rPr>
          <w:rFonts w:hint="eastAsia"/>
          <w:sz w:val="24"/>
        </w:rPr>
        <w:t>一、小学低年级利用插图进行识字教学所存在的问题</w:t>
      </w:r>
    </w:p>
    <w:p w:rsidR="00B92216" w:rsidRDefault="00342A23">
      <w:pPr>
        <w:numPr>
          <w:ilvl w:val="0"/>
          <w:numId w:val="1"/>
        </w:numPr>
        <w:spacing w:line="400" w:lineRule="exact"/>
        <w:rPr>
          <w:sz w:val="24"/>
        </w:rPr>
      </w:pPr>
      <w:r>
        <w:rPr>
          <w:rFonts w:hint="eastAsia"/>
          <w:sz w:val="24"/>
        </w:rPr>
        <w:t>插图作用虚化</w:t>
      </w:r>
    </w:p>
    <w:p w:rsidR="00B92216" w:rsidRDefault="00342A23">
      <w:pPr>
        <w:spacing w:line="400" w:lineRule="exact"/>
        <w:ind w:firstLineChars="200" w:firstLine="480"/>
        <w:rPr>
          <w:sz w:val="24"/>
        </w:rPr>
      </w:pPr>
      <w:r>
        <w:rPr>
          <w:rFonts w:hint="eastAsia"/>
          <w:sz w:val="24"/>
        </w:rPr>
        <w:t>部编教材中插图数量庞大，有学者曾做过统计：低年级的四册教材中每篇文本平均配有</w:t>
      </w:r>
      <w:r>
        <w:rPr>
          <w:rFonts w:hint="eastAsia"/>
          <w:sz w:val="24"/>
        </w:rPr>
        <w:t>1.8</w:t>
      </w:r>
      <w:r>
        <w:rPr>
          <w:rFonts w:hint="eastAsia"/>
          <w:sz w:val="24"/>
        </w:rPr>
        <w:t>幅插图，尤其是一年级的两册教材，平均每篇文本有</w:t>
      </w:r>
      <w:r>
        <w:rPr>
          <w:rFonts w:hint="eastAsia"/>
          <w:sz w:val="24"/>
        </w:rPr>
        <w:t>2.46</w:t>
      </w:r>
      <w:r>
        <w:rPr>
          <w:rFonts w:hint="eastAsia"/>
          <w:sz w:val="24"/>
        </w:rPr>
        <w:t>幅插图与之相匹配。插图的选择非常合理，针对学生年龄特点、心理特征，或可爱、或唯美、或温馨，体现了编者的匠心斟酌。可以这样说，低年级中的插图是教材极其关键的组成部分，是实现图文并举的核心，教师理应用好这第一手的教学资源。但在实际教学中，教师往往会搜集、制作吸引学生注意力的动画、视频，或者侧重突破文本内容，忽略了教科书中精心挑选的插图。这使得插图的作用大大虚化，不仅违背了编者的</w:t>
      </w:r>
      <w:r>
        <w:rPr>
          <w:rFonts w:hint="eastAsia"/>
          <w:sz w:val="24"/>
        </w:rPr>
        <w:t>设计意图，也造成了教学资源的浪费。</w:t>
      </w:r>
    </w:p>
    <w:p w:rsidR="00B92216" w:rsidRDefault="00342A23">
      <w:pPr>
        <w:numPr>
          <w:ilvl w:val="0"/>
          <w:numId w:val="1"/>
        </w:numPr>
        <w:spacing w:line="400" w:lineRule="exact"/>
        <w:rPr>
          <w:sz w:val="24"/>
        </w:rPr>
      </w:pPr>
      <w:r>
        <w:rPr>
          <w:rFonts w:hint="eastAsia"/>
          <w:sz w:val="24"/>
        </w:rPr>
        <w:t>识字目标过于单一</w:t>
      </w:r>
    </w:p>
    <w:p w:rsidR="00B92216" w:rsidRDefault="00342A23">
      <w:pPr>
        <w:spacing w:line="400" w:lineRule="exact"/>
        <w:ind w:firstLineChars="200" w:firstLine="480"/>
        <w:rPr>
          <w:sz w:val="24"/>
        </w:rPr>
      </w:pPr>
      <w:r>
        <w:rPr>
          <w:rFonts w:hint="eastAsia"/>
          <w:sz w:val="24"/>
        </w:rPr>
        <w:t>据笔者调查发现，大部分教师在教学中或多或少都会运用插图进行识字教学。但笔者执教低年级两年，听过大量识字课，发现教师们通过插图进行识字教学想要达到的目标却过于单一。教师在备课时所写的要达到的识字教学目标一般是：</w:t>
      </w:r>
      <w:r>
        <w:rPr>
          <w:rFonts w:hint="eastAsia"/>
          <w:sz w:val="24"/>
        </w:rPr>
        <w:sym w:font="Wingdings" w:char="F081"/>
      </w:r>
      <w:r>
        <w:rPr>
          <w:rFonts w:hint="eastAsia"/>
          <w:sz w:val="24"/>
        </w:rPr>
        <w:t>认识</w:t>
      </w:r>
      <w:r>
        <w:rPr>
          <w:rFonts w:hint="eastAsia"/>
          <w:sz w:val="24"/>
        </w:rPr>
        <w:t>XX</w:t>
      </w:r>
      <w:r>
        <w:rPr>
          <w:rFonts w:hint="eastAsia"/>
          <w:sz w:val="24"/>
        </w:rPr>
        <w:t>汉字；</w:t>
      </w:r>
      <w:r>
        <w:rPr>
          <w:rFonts w:hint="eastAsia"/>
          <w:sz w:val="24"/>
        </w:rPr>
        <w:sym w:font="Wingdings" w:char="F082"/>
      </w:r>
      <w:r>
        <w:rPr>
          <w:rFonts w:hint="eastAsia"/>
          <w:sz w:val="24"/>
        </w:rPr>
        <w:t>培养学生热爱汉字的兴趣。但在实际教学中，大部分教师只能达到第一个目标，即记住某个字。以笔者听过的一堂识字课《操场上》为例，某教师在讲解“跑”字时从以下几个步骤进行教学：先让学生关注插图上的小朋友在操场上跑步；接着说明“因为是用脚跑步</w:t>
      </w:r>
      <w:r>
        <w:rPr>
          <w:rFonts w:hint="eastAsia"/>
          <w:sz w:val="24"/>
        </w:rPr>
        <w:t>，所以跑是足字旁”；最后书写“跑”字。该教师在教学时，为了认识“跑”字而看图，目的是为了让学生记住并会写“跑”字。然而《操场上》这篇识字课文中插图的识字价值远远不止这一个，如图</w:t>
      </w:r>
      <w:r>
        <w:rPr>
          <w:rFonts w:hint="eastAsia"/>
          <w:sz w:val="24"/>
        </w:rPr>
        <w:t>1</w:t>
      </w:r>
      <w:r>
        <w:rPr>
          <w:rFonts w:hint="eastAsia"/>
          <w:sz w:val="24"/>
        </w:rPr>
        <w:t>所示：插图中的和脚有关的体育运动不止跑步一项，还有跳高。教师可先引导学生发现“跳”和“跑”都是足字旁，都是用脚进行的体育活动；再让学生想想还有哪些运动也是用脚的？学生会说：踢足球、蹦极等，从而认识“踢”和“蹦”。这样的一种识图方式不仅仅是记住生字，而且还帮助学生拓宽了识字途径，增加识字量。长期以往，能使低年级学生克服识字的畏难情绪，</w:t>
      </w:r>
      <w:r>
        <w:rPr>
          <w:rFonts w:hint="eastAsia"/>
          <w:sz w:val="24"/>
        </w:rPr>
        <w:t>增加其学习汉字的乐</w:t>
      </w:r>
      <w:r>
        <w:rPr>
          <w:rFonts w:hint="eastAsia"/>
          <w:sz w:val="24"/>
        </w:rPr>
        <w:lastRenderedPageBreak/>
        <w:t>趣，从而热爱汉字，轻松识字。</w:t>
      </w:r>
    </w:p>
    <w:p w:rsidR="00B92216" w:rsidRDefault="00B92216">
      <w:pPr>
        <w:spacing w:line="400" w:lineRule="exact"/>
        <w:rPr>
          <w:sz w:val="24"/>
        </w:rPr>
      </w:pPr>
    </w:p>
    <w:p w:rsidR="00B92216" w:rsidRDefault="00342A23">
      <w:pPr>
        <w:rPr>
          <w:sz w:val="24"/>
        </w:rPr>
      </w:pPr>
      <w:r>
        <w:rPr>
          <w:rFonts w:hint="eastAsia"/>
          <w:noProof/>
          <w:sz w:val="24"/>
        </w:rPr>
        <w:drawing>
          <wp:inline distT="0" distB="0" distL="114300" distR="114300">
            <wp:extent cx="3213100" cy="1814830"/>
            <wp:effectExtent l="0" t="0" r="6350" b="13970"/>
            <wp:docPr id="8"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1"/>
                    <pic:cNvPicPr>
                      <a:picLocks noChangeAspect="1"/>
                    </pic:cNvPicPr>
                  </pic:nvPicPr>
                  <pic:blipFill>
                    <a:blip r:embed="rId6"/>
                    <a:stretch>
                      <a:fillRect/>
                    </a:stretch>
                  </pic:blipFill>
                  <pic:spPr>
                    <a:xfrm>
                      <a:off x="0" y="0"/>
                      <a:ext cx="3213100" cy="1814830"/>
                    </a:xfrm>
                    <a:prstGeom prst="rect">
                      <a:avLst/>
                    </a:prstGeom>
                  </pic:spPr>
                </pic:pic>
              </a:graphicData>
            </a:graphic>
          </wp:inline>
        </w:drawing>
      </w:r>
    </w:p>
    <w:p w:rsidR="00B92216" w:rsidRDefault="00B92216">
      <w:pPr>
        <w:spacing w:line="400" w:lineRule="exact"/>
        <w:rPr>
          <w:sz w:val="24"/>
        </w:rPr>
      </w:pPr>
    </w:p>
    <w:p w:rsidR="00B92216" w:rsidRDefault="00342A23">
      <w:pPr>
        <w:spacing w:line="400" w:lineRule="exact"/>
        <w:rPr>
          <w:sz w:val="24"/>
        </w:rPr>
      </w:pPr>
      <w:r>
        <w:rPr>
          <w:rFonts w:hint="eastAsia"/>
          <w:sz w:val="24"/>
        </w:rPr>
        <w:t xml:space="preserve">                      </w:t>
      </w:r>
      <w:r>
        <w:rPr>
          <w:rFonts w:hint="eastAsia"/>
          <w:sz w:val="24"/>
        </w:rPr>
        <w:t>图</w:t>
      </w:r>
      <w:r>
        <w:rPr>
          <w:rFonts w:hint="eastAsia"/>
          <w:sz w:val="24"/>
        </w:rPr>
        <w:t>1</w:t>
      </w:r>
    </w:p>
    <w:p w:rsidR="00B92216" w:rsidRDefault="00342A23">
      <w:pPr>
        <w:numPr>
          <w:ilvl w:val="0"/>
          <w:numId w:val="1"/>
        </w:numPr>
        <w:spacing w:line="400" w:lineRule="exact"/>
        <w:rPr>
          <w:sz w:val="24"/>
        </w:rPr>
      </w:pPr>
      <w:r>
        <w:rPr>
          <w:rFonts w:hint="eastAsia"/>
          <w:sz w:val="24"/>
        </w:rPr>
        <w:t>看图无顺序、无方法</w:t>
      </w:r>
    </w:p>
    <w:p w:rsidR="00B92216" w:rsidRDefault="00342A23">
      <w:pPr>
        <w:spacing w:line="400" w:lineRule="exact"/>
        <w:ind w:firstLineChars="200" w:firstLine="480"/>
        <w:rPr>
          <w:sz w:val="24"/>
        </w:rPr>
      </w:pPr>
      <w:r>
        <w:rPr>
          <w:rFonts w:hint="eastAsia"/>
          <w:sz w:val="24"/>
        </w:rPr>
        <w:t>不少一线教师在引导学生看插图时都是用这样一句套话：请同学们仔细看书上的插图，告诉老师图上都画了些什么？像这样笼统的问题其实是达不到任何教学效果的。低年级孩子年幼，注意力不集中，看图也没有一定的顺序，往往是眼睛看到哪就说哪，而且经常是一个词一个词地往外蹦。长期以往，不仅没有用好插图达到教学目标，学生的口头表达能力也得不到很好的训练。所以，教师在进行插图教学之前，首先得教会学生如何看图，</w:t>
      </w:r>
      <w:r>
        <w:rPr>
          <w:rFonts w:hint="eastAsia"/>
          <w:sz w:val="24"/>
        </w:rPr>
        <w:t>这不仅对课文学习有帮助，同时对看图写话也有利，更培养了学生的良好的学习习惯。教师应根据课文创设语境，设置更加具体的看图提问。还是以《操场上》为例，教师在引导学生看插图时可如此设问：叮铃铃，下课了！操场上一下子热闹起来了，看看同学们都在干什么呢？请你由远及近地仔细看图，并用上“有的···有的···有的···还有的···”来说一说。这样一来，给学生提供了具体的语境，让他们用关联词说一句完整的，训练了其按顺序看图的能力和口语表达。</w:t>
      </w:r>
    </w:p>
    <w:p w:rsidR="00B92216" w:rsidRDefault="00B92216">
      <w:pPr>
        <w:spacing w:line="400" w:lineRule="exact"/>
        <w:rPr>
          <w:sz w:val="24"/>
        </w:rPr>
      </w:pPr>
    </w:p>
    <w:p w:rsidR="00B92216" w:rsidRDefault="00342A23">
      <w:pPr>
        <w:spacing w:line="400" w:lineRule="exact"/>
        <w:rPr>
          <w:sz w:val="24"/>
        </w:rPr>
      </w:pPr>
      <w:r>
        <w:rPr>
          <w:rFonts w:hint="eastAsia"/>
          <w:sz w:val="24"/>
        </w:rPr>
        <w:t>二、小学低年级利用插图进行识字教学存在问题的原因分析</w:t>
      </w:r>
    </w:p>
    <w:p w:rsidR="00B92216" w:rsidRDefault="00342A23">
      <w:pPr>
        <w:numPr>
          <w:ilvl w:val="0"/>
          <w:numId w:val="2"/>
        </w:numPr>
        <w:spacing w:line="400" w:lineRule="exact"/>
        <w:rPr>
          <w:sz w:val="24"/>
        </w:rPr>
      </w:pPr>
      <w:r>
        <w:rPr>
          <w:rFonts w:hint="eastAsia"/>
          <w:sz w:val="24"/>
        </w:rPr>
        <w:t>教师插图解读能力不够，缺乏</w:t>
      </w:r>
      <w:r>
        <w:rPr>
          <w:rFonts w:hint="eastAsia"/>
          <w:sz w:val="24"/>
        </w:rPr>
        <w:t>文字学知识</w:t>
      </w:r>
    </w:p>
    <w:p w:rsidR="00B92216" w:rsidRDefault="00342A23">
      <w:pPr>
        <w:spacing w:line="400" w:lineRule="exact"/>
        <w:ind w:firstLineChars="200" w:firstLine="480"/>
        <w:rPr>
          <w:sz w:val="24"/>
        </w:rPr>
      </w:pPr>
      <w:r>
        <w:rPr>
          <w:rFonts w:hint="eastAsia"/>
          <w:sz w:val="24"/>
        </w:rPr>
        <w:t>教师之所以为了识字去看图的根本原因在于其对插图还停留在表层，即通过让学生看插图从而调动学习兴趣，对插图的分析不够深入。在进行识字教学时，教师没有意识利用插图给学生创造具体的识字情境或者想办法拓宽识字途径。同时，在平时教学中，除了象形字，教师会用字源识字，其他汉字很少用到字理识字法。究其原因，一方面是因为教师对插图解读不够，另一方面教师对汉字的文化溯源了解不深，缺乏文字学知识。其实，古文字就是一幅幅美妙绝伦的画，学生能从汉字的演变过程中了解中国五千多年的灿烂文化，从而增加其审美感。</w:t>
      </w:r>
    </w:p>
    <w:p w:rsidR="00B92216" w:rsidRDefault="00342A23">
      <w:pPr>
        <w:numPr>
          <w:ilvl w:val="0"/>
          <w:numId w:val="2"/>
        </w:numPr>
        <w:spacing w:line="400" w:lineRule="exact"/>
        <w:rPr>
          <w:sz w:val="24"/>
        </w:rPr>
      </w:pPr>
      <w:r>
        <w:rPr>
          <w:rFonts w:hint="eastAsia"/>
          <w:sz w:val="24"/>
        </w:rPr>
        <w:lastRenderedPageBreak/>
        <w:t>学生年幼，学习</w:t>
      </w:r>
      <w:r>
        <w:rPr>
          <w:rFonts w:hint="eastAsia"/>
          <w:sz w:val="24"/>
        </w:rPr>
        <w:t>自主性弱</w:t>
      </w:r>
    </w:p>
    <w:p w:rsidR="00B92216" w:rsidRDefault="00342A23">
      <w:pPr>
        <w:spacing w:line="400" w:lineRule="exact"/>
        <w:ind w:firstLineChars="200" w:firstLine="480"/>
        <w:rPr>
          <w:sz w:val="24"/>
        </w:rPr>
      </w:pPr>
      <w:r>
        <w:rPr>
          <w:rFonts w:hint="eastAsia"/>
          <w:sz w:val="24"/>
        </w:rPr>
        <w:t>低年级学生大多是七八岁的孩子，过于年幼，认识能力非常有限，学生上也没有任何自觉性可言。虽然相较于课文，他们对色彩鲜明、形象直观的插图更感兴趣，但课前预习时，大多完成老师布置的预习任务：认识生字，熟读课文等，很少关注到插图。而课后则忙于老师布置的作业，不知道可以利用插图进行知识的再梳理与巩固，导致其完全忽视了插图的作用。</w:t>
      </w:r>
    </w:p>
    <w:p w:rsidR="00B92216" w:rsidRDefault="00B92216">
      <w:pPr>
        <w:spacing w:line="400" w:lineRule="exact"/>
        <w:rPr>
          <w:sz w:val="24"/>
        </w:rPr>
      </w:pPr>
    </w:p>
    <w:p w:rsidR="00B92216" w:rsidRDefault="00B92216">
      <w:pPr>
        <w:spacing w:line="400" w:lineRule="exact"/>
        <w:rPr>
          <w:sz w:val="24"/>
        </w:rPr>
      </w:pPr>
    </w:p>
    <w:p w:rsidR="00B92216" w:rsidRDefault="00342A23">
      <w:pPr>
        <w:spacing w:line="400" w:lineRule="exact"/>
        <w:rPr>
          <w:sz w:val="24"/>
        </w:rPr>
      </w:pPr>
      <w:r>
        <w:rPr>
          <w:rFonts w:hint="eastAsia"/>
          <w:sz w:val="24"/>
        </w:rPr>
        <w:t>三、教师利用教材插图进行识字教学的策略</w:t>
      </w:r>
    </w:p>
    <w:p w:rsidR="00B92216" w:rsidRDefault="00342A23">
      <w:pPr>
        <w:spacing w:line="400" w:lineRule="exact"/>
        <w:rPr>
          <w:sz w:val="24"/>
        </w:rPr>
      </w:pPr>
      <w:r>
        <w:rPr>
          <w:rFonts w:hint="eastAsia"/>
          <w:sz w:val="24"/>
        </w:rPr>
        <w:t>（一）利用插图的生动性，创设识字情境</w:t>
      </w:r>
    </w:p>
    <w:p w:rsidR="00B92216" w:rsidRDefault="00342A23">
      <w:pPr>
        <w:spacing w:line="400" w:lineRule="exact"/>
        <w:ind w:firstLineChars="200" w:firstLine="480"/>
        <w:rPr>
          <w:sz w:val="24"/>
        </w:rPr>
      </w:pPr>
      <w:r>
        <w:rPr>
          <w:rFonts w:hint="eastAsia"/>
          <w:sz w:val="24"/>
        </w:rPr>
        <w:t>语文学习是一种情境学习，教师只有将学生带入课文创设的情境中，才能让学生透过文字去体会背后蕴藏的情感。这种方法对识字教学同样适用，就识字而识字会让学生产生枯燥乏味的感觉。部编低年级教材为了达到这一识字目标，在插图编排上可谓用心良苦，每一篇识字和课文都配有色彩艳丽、生动有趣的插图。在教学中，教师可通过语言将插图转化为有趣的情境，吸引学生的注意力，让其自然地顺着语境随文识字，体会到汉字也是有情感有故事的。这不仅能调动学生主动识字的兴趣，还能丰富其想象力。例如：二年级上册识字一《场景歌》中课后插图（见图</w:t>
      </w:r>
      <w:r>
        <w:rPr>
          <w:rFonts w:hint="eastAsia"/>
          <w:sz w:val="24"/>
        </w:rPr>
        <w:t>2</w:t>
      </w:r>
      <w:r>
        <w:rPr>
          <w:rFonts w:hint="eastAsia"/>
          <w:sz w:val="24"/>
        </w:rPr>
        <w:t>）</w:t>
      </w:r>
    </w:p>
    <w:p w:rsidR="00B92216" w:rsidRDefault="00342A23">
      <w:pPr>
        <w:ind w:firstLineChars="200" w:firstLine="480"/>
        <w:rPr>
          <w:sz w:val="24"/>
        </w:rPr>
      </w:pPr>
      <w:r>
        <w:rPr>
          <w:noProof/>
          <w:sz w:val="24"/>
        </w:rPr>
        <w:drawing>
          <wp:inline distT="0" distB="0" distL="114300" distR="114300">
            <wp:extent cx="3595370" cy="1575435"/>
            <wp:effectExtent l="0" t="0" r="5080" b="5715"/>
            <wp:docPr id="9" name="图片 9"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2"/>
                    <pic:cNvPicPr>
                      <a:picLocks noChangeAspect="1"/>
                    </pic:cNvPicPr>
                  </pic:nvPicPr>
                  <pic:blipFill>
                    <a:blip r:embed="rId7"/>
                    <a:stretch>
                      <a:fillRect/>
                    </a:stretch>
                  </pic:blipFill>
                  <pic:spPr>
                    <a:xfrm>
                      <a:off x="0" y="0"/>
                      <a:ext cx="3595370" cy="1575435"/>
                    </a:xfrm>
                    <a:prstGeom prst="rect">
                      <a:avLst/>
                    </a:prstGeom>
                  </pic:spPr>
                </pic:pic>
              </a:graphicData>
            </a:graphic>
          </wp:inline>
        </w:drawing>
      </w:r>
    </w:p>
    <w:p w:rsidR="00B92216" w:rsidRDefault="00B92216">
      <w:pPr>
        <w:spacing w:line="400" w:lineRule="exact"/>
        <w:rPr>
          <w:sz w:val="24"/>
        </w:rPr>
      </w:pPr>
    </w:p>
    <w:p w:rsidR="00B92216" w:rsidRDefault="00342A23">
      <w:pPr>
        <w:spacing w:line="400" w:lineRule="exact"/>
        <w:ind w:firstLineChars="1200" w:firstLine="2880"/>
        <w:rPr>
          <w:sz w:val="24"/>
        </w:rPr>
      </w:pPr>
      <w:r>
        <w:rPr>
          <w:rFonts w:hint="eastAsia"/>
          <w:sz w:val="24"/>
        </w:rPr>
        <w:t>图</w:t>
      </w:r>
      <w:r>
        <w:rPr>
          <w:rFonts w:hint="eastAsia"/>
          <w:sz w:val="24"/>
        </w:rPr>
        <w:t>2</w:t>
      </w:r>
    </w:p>
    <w:p w:rsidR="00B92216" w:rsidRDefault="00342A23">
      <w:pPr>
        <w:spacing w:line="400" w:lineRule="exact"/>
        <w:ind w:firstLineChars="200" w:firstLine="480"/>
        <w:rPr>
          <w:sz w:val="24"/>
        </w:rPr>
      </w:pPr>
      <w:r>
        <w:rPr>
          <w:rFonts w:hint="eastAsia"/>
          <w:sz w:val="24"/>
        </w:rPr>
        <w:t>《场景歌》是一篇数量词的归类识字儿歌，共四个小节，分别呈现了海边、田园、公园、校园四个不同场景。该插图呈现的是学生秋游的画面，跟儿歌描述的四个场景看起来关联不大，但教师可以充分利用插图，创设一个情境，将儿歌内容串联起来：“在秋高气爽的一个早晨，小朋友们出去秋游啦！看看图片，他们去哪啦？”然后引导学生仔细看插图，让他们说说图上有些什么，小朋友手上拿了什么？当学生大胆说出图上的事物时，教师可将其补充书写在黑板上，如：小溪、翠竹、拱桥、游鱼、队旗、铜号等。除了引导看插图中的实物，教师还可根据人物表情继续创设</w:t>
      </w:r>
      <w:r>
        <w:rPr>
          <w:rFonts w:hint="eastAsia"/>
          <w:sz w:val="24"/>
        </w:rPr>
        <w:t>情境：“小朋友们戴上鲜艳的红领巾，扛着队旗，吹响铜</w:t>
      </w:r>
      <w:r>
        <w:rPr>
          <w:rFonts w:hint="eastAsia"/>
          <w:sz w:val="24"/>
        </w:rPr>
        <w:lastRenderedPageBreak/>
        <w:t>号去郊游，多么开心啊！你听，小朋友们发出了什么？”学生自然说出“欢笑声”。这时教师继续追问“这欢笑声是一个人发出的吗？”学生看图可知道是很多人发出的，都形成一片了，所以叫“</w:t>
      </w:r>
      <w:r>
        <w:rPr>
          <w:rFonts w:ascii="宋体" w:hint="eastAsia"/>
          <w:sz w:val="24"/>
        </w:rPr>
        <w:t>一片欢笑</w:t>
      </w:r>
      <w:r>
        <w:rPr>
          <w:rFonts w:hint="eastAsia"/>
          <w:sz w:val="24"/>
        </w:rPr>
        <w:t>”。接着可对照板书，带着学生反复认读，加上量词认读。最后，教师带领学生学课文，让学生在刚认读生字的基础上，在儿歌中圈出相应的词语。结合插图，通过“看一看”“找一找”“读一读”“圈一圈”这样一种情境，不仅提高了学生的识字效率，也能体会到识字的乐趣。</w:t>
      </w:r>
    </w:p>
    <w:p w:rsidR="00B92216" w:rsidRDefault="00B92216">
      <w:pPr>
        <w:spacing w:line="400" w:lineRule="exact"/>
        <w:ind w:firstLineChars="200" w:firstLine="480"/>
        <w:rPr>
          <w:sz w:val="24"/>
        </w:rPr>
      </w:pPr>
    </w:p>
    <w:p w:rsidR="00B92216" w:rsidRDefault="00342A23">
      <w:pPr>
        <w:spacing w:line="400" w:lineRule="exact"/>
        <w:rPr>
          <w:sz w:val="24"/>
        </w:rPr>
      </w:pPr>
      <w:r>
        <w:rPr>
          <w:rFonts w:hint="eastAsia"/>
          <w:sz w:val="24"/>
        </w:rPr>
        <w:t>（二）利用插图的直观性，进行文化</w:t>
      </w:r>
      <w:r>
        <w:rPr>
          <w:rFonts w:hint="eastAsia"/>
          <w:sz w:val="24"/>
        </w:rPr>
        <w:t>溯源</w:t>
      </w:r>
    </w:p>
    <w:p w:rsidR="00B92216" w:rsidRDefault="00342A23">
      <w:pPr>
        <w:spacing w:line="400" w:lineRule="exact"/>
        <w:ind w:firstLineChars="200" w:firstLine="480"/>
        <w:rPr>
          <w:sz w:val="24"/>
        </w:rPr>
      </w:pPr>
      <w:r>
        <w:rPr>
          <w:sz w:val="24"/>
        </w:rPr>
        <w:t>我国的汉字每一个字都有其溯源，追其本意，有助于对字的全面理解。这也体现了语文学科科学性的一种理念。</w:t>
      </w:r>
      <w:r>
        <w:rPr>
          <w:rFonts w:hint="eastAsia"/>
          <w:sz w:val="24"/>
        </w:rPr>
        <w:t>教师扎教学中</w:t>
      </w:r>
      <w:r>
        <w:rPr>
          <w:sz w:val="24"/>
        </w:rPr>
        <w:t>要遵循汉字的构字规律、学生的认知特点，对不同的汉字采取相应的识字方法，不能简单地重复或是切割。</w:t>
      </w:r>
      <w:r>
        <w:rPr>
          <w:rFonts w:hint="eastAsia"/>
          <w:sz w:val="24"/>
        </w:rPr>
        <w:t>插图具有形象直观的特点，利用插图对汉字进行文化溯源，可起到事半功倍的效果。笔者将结合教材中的象形和形声两种造字法具体阐述如何将插图与识字方法融合在一起。</w:t>
      </w:r>
    </w:p>
    <w:p w:rsidR="00B92216" w:rsidRDefault="00342A23">
      <w:pPr>
        <w:spacing w:line="400" w:lineRule="exact"/>
        <w:rPr>
          <w:sz w:val="24"/>
        </w:rPr>
      </w:pPr>
      <w:r>
        <w:rPr>
          <w:rFonts w:hint="eastAsia"/>
          <w:sz w:val="24"/>
        </w:rPr>
        <w:t>1.</w:t>
      </w:r>
      <w:r>
        <w:rPr>
          <w:rFonts w:hint="eastAsia"/>
          <w:sz w:val="24"/>
        </w:rPr>
        <w:t>象形字</w:t>
      </w:r>
    </w:p>
    <w:p w:rsidR="00B92216" w:rsidRDefault="00342A23">
      <w:pPr>
        <w:spacing w:line="400" w:lineRule="exact"/>
        <w:rPr>
          <w:sz w:val="24"/>
        </w:rPr>
      </w:pPr>
      <w:r>
        <w:rPr>
          <w:rFonts w:hint="eastAsia"/>
          <w:sz w:val="24"/>
        </w:rPr>
        <w:t xml:space="preserve">   </w:t>
      </w:r>
      <w:r>
        <w:rPr>
          <w:rFonts w:hint="eastAsia"/>
          <w:sz w:val="24"/>
        </w:rPr>
        <w:t>象形就是用描绘事物形状来表示字义的造字法，用这种方法造的字就是象形字。象形字接近图画，所以在象形字教学中，教师可引导学生仔细观察插</w:t>
      </w:r>
      <w:r>
        <w:rPr>
          <w:rFonts w:hint="eastAsia"/>
          <w:sz w:val="24"/>
        </w:rPr>
        <w:t>图，将插图与对应的生字结合在一起形象识记，能找到字形成的根源，也能更好地识记生字。以一上识字</w:t>
      </w:r>
      <w:r>
        <w:rPr>
          <w:rFonts w:hint="eastAsia"/>
          <w:sz w:val="24"/>
        </w:rPr>
        <w:t>4</w:t>
      </w:r>
      <w:r>
        <w:rPr>
          <w:rFonts w:hint="eastAsia"/>
          <w:sz w:val="24"/>
        </w:rPr>
        <w:t>《日月水火》为例（见图</w:t>
      </w:r>
      <w:r>
        <w:rPr>
          <w:rFonts w:hint="eastAsia"/>
          <w:sz w:val="24"/>
        </w:rPr>
        <w:t>3</w:t>
      </w:r>
      <w:r>
        <w:rPr>
          <w:rFonts w:hint="eastAsia"/>
          <w:sz w:val="24"/>
        </w:rPr>
        <w:t>）</w:t>
      </w:r>
    </w:p>
    <w:p w:rsidR="00B92216" w:rsidRDefault="00342A23">
      <w:pPr>
        <w:ind w:firstLineChars="200" w:firstLine="480"/>
        <w:rPr>
          <w:sz w:val="24"/>
        </w:rPr>
      </w:pPr>
      <w:r>
        <w:rPr>
          <w:noProof/>
          <w:sz w:val="24"/>
        </w:rPr>
        <w:drawing>
          <wp:inline distT="0" distB="0" distL="114300" distR="114300">
            <wp:extent cx="2364740" cy="1648460"/>
            <wp:effectExtent l="0" t="0" r="16510" b="8890"/>
            <wp:docPr id="10" name="图片 10"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片3"/>
                    <pic:cNvPicPr>
                      <a:picLocks noChangeAspect="1"/>
                    </pic:cNvPicPr>
                  </pic:nvPicPr>
                  <pic:blipFill>
                    <a:blip r:embed="rId8"/>
                    <a:stretch>
                      <a:fillRect/>
                    </a:stretch>
                  </pic:blipFill>
                  <pic:spPr>
                    <a:xfrm>
                      <a:off x="0" y="0"/>
                      <a:ext cx="2364740" cy="1648460"/>
                    </a:xfrm>
                    <a:prstGeom prst="rect">
                      <a:avLst/>
                    </a:prstGeom>
                  </pic:spPr>
                </pic:pic>
              </a:graphicData>
            </a:graphic>
          </wp:inline>
        </w:drawing>
      </w:r>
    </w:p>
    <w:p w:rsidR="00B92216" w:rsidRDefault="00B92216">
      <w:pPr>
        <w:spacing w:line="400" w:lineRule="exact"/>
        <w:ind w:firstLineChars="200" w:firstLine="480"/>
        <w:rPr>
          <w:sz w:val="24"/>
        </w:rPr>
      </w:pPr>
    </w:p>
    <w:p w:rsidR="00B92216" w:rsidRDefault="00342A23">
      <w:pPr>
        <w:spacing w:line="400" w:lineRule="exact"/>
        <w:ind w:firstLineChars="900" w:firstLine="2160"/>
        <w:rPr>
          <w:sz w:val="24"/>
        </w:rPr>
      </w:pPr>
      <w:r>
        <w:rPr>
          <w:rFonts w:hint="eastAsia"/>
          <w:sz w:val="24"/>
        </w:rPr>
        <w:t>图</w:t>
      </w:r>
      <w:r>
        <w:rPr>
          <w:rFonts w:hint="eastAsia"/>
          <w:sz w:val="24"/>
        </w:rPr>
        <w:t>3</w:t>
      </w:r>
    </w:p>
    <w:p w:rsidR="00B92216" w:rsidRDefault="00342A23">
      <w:pPr>
        <w:spacing w:line="400" w:lineRule="exact"/>
        <w:ind w:firstLineChars="200" w:firstLine="480"/>
        <w:rPr>
          <w:sz w:val="24"/>
        </w:rPr>
      </w:pPr>
      <w:r>
        <w:rPr>
          <w:rFonts w:hint="eastAsia"/>
          <w:sz w:val="24"/>
        </w:rPr>
        <w:t>教师在教学中可引导学生观察插图，将生字和插图进行配对，并说说配对的方法。有根据样子相似配对的，也有根据含义配对的，在这一过程中，能使学生更加深刻地理解字义。</w:t>
      </w:r>
    </w:p>
    <w:p w:rsidR="00B92216" w:rsidRDefault="00342A23">
      <w:pPr>
        <w:spacing w:line="400" w:lineRule="exact"/>
        <w:ind w:firstLineChars="200" w:firstLine="480"/>
        <w:rPr>
          <w:sz w:val="24"/>
        </w:rPr>
      </w:pPr>
      <w:r>
        <w:rPr>
          <w:rFonts w:hint="eastAsia"/>
          <w:sz w:val="24"/>
        </w:rPr>
        <w:t>同时，二上识字</w:t>
      </w:r>
      <w:r>
        <w:rPr>
          <w:rFonts w:hint="eastAsia"/>
          <w:sz w:val="24"/>
        </w:rPr>
        <w:t>3</w:t>
      </w:r>
      <w:r>
        <w:rPr>
          <w:rFonts w:hint="eastAsia"/>
          <w:sz w:val="24"/>
        </w:rPr>
        <w:t>《“贝”的故事》中，插图还呈现了“贝”字从甲骨文、金文、隶书到简体字的一个漫长的演变过程（见图</w:t>
      </w:r>
      <w:r>
        <w:rPr>
          <w:rFonts w:hint="eastAsia"/>
          <w:sz w:val="24"/>
        </w:rPr>
        <w:t>4</w:t>
      </w:r>
      <w:r>
        <w:rPr>
          <w:rFonts w:hint="eastAsia"/>
          <w:sz w:val="24"/>
        </w:rPr>
        <w:t>）。在教学过程中，教师可逐图出示，逐步讲解，使汉字的演变过程以一个更加清晰明了的方式展现在学生面前。</w:t>
      </w:r>
      <w:r>
        <w:rPr>
          <w:rFonts w:hint="eastAsia"/>
          <w:sz w:val="24"/>
        </w:rPr>
        <w:lastRenderedPageBreak/>
        <w:t>接着，教</w:t>
      </w:r>
      <w:r>
        <w:rPr>
          <w:rFonts w:hint="eastAsia"/>
          <w:sz w:val="24"/>
        </w:rPr>
        <w:t>师再结合课文讲解“贝”做偏旁大多和钱财有关，从而引申出“财、购、贫”等有趣的汉字。这样学生不仅牢记了生字，还感受到中华文字的悠久历史，从而使其热爱中华文字，乐于识字。</w:t>
      </w:r>
    </w:p>
    <w:p w:rsidR="00B92216" w:rsidRDefault="00B92216">
      <w:pPr>
        <w:spacing w:line="400" w:lineRule="exact"/>
        <w:ind w:firstLineChars="200" w:firstLine="480"/>
        <w:rPr>
          <w:sz w:val="24"/>
        </w:rPr>
      </w:pPr>
    </w:p>
    <w:p w:rsidR="00B92216" w:rsidRDefault="00342A23">
      <w:pPr>
        <w:ind w:firstLineChars="200" w:firstLine="480"/>
        <w:rPr>
          <w:sz w:val="24"/>
        </w:rPr>
      </w:pPr>
      <w:r>
        <w:rPr>
          <w:noProof/>
          <w:sz w:val="24"/>
        </w:rPr>
        <w:drawing>
          <wp:inline distT="0" distB="0" distL="114300" distR="114300">
            <wp:extent cx="3557270" cy="1539875"/>
            <wp:effectExtent l="0" t="0" r="5080" b="3175"/>
            <wp:docPr id="11" name="图片 11"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片4"/>
                    <pic:cNvPicPr>
                      <a:picLocks noChangeAspect="1"/>
                    </pic:cNvPicPr>
                  </pic:nvPicPr>
                  <pic:blipFill>
                    <a:blip r:embed="rId9"/>
                    <a:stretch>
                      <a:fillRect/>
                    </a:stretch>
                  </pic:blipFill>
                  <pic:spPr>
                    <a:xfrm>
                      <a:off x="0" y="0"/>
                      <a:ext cx="3557270" cy="1539875"/>
                    </a:xfrm>
                    <a:prstGeom prst="rect">
                      <a:avLst/>
                    </a:prstGeom>
                  </pic:spPr>
                </pic:pic>
              </a:graphicData>
            </a:graphic>
          </wp:inline>
        </w:drawing>
      </w:r>
    </w:p>
    <w:p w:rsidR="00B92216" w:rsidRDefault="00B92216">
      <w:pPr>
        <w:spacing w:line="400" w:lineRule="exact"/>
        <w:rPr>
          <w:sz w:val="24"/>
        </w:rPr>
      </w:pPr>
    </w:p>
    <w:p w:rsidR="00B92216" w:rsidRDefault="00342A23">
      <w:pPr>
        <w:spacing w:line="400" w:lineRule="exact"/>
        <w:ind w:firstLineChars="1300" w:firstLine="3120"/>
        <w:rPr>
          <w:sz w:val="24"/>
        </w:rPr>
      </w:pPr>
      <w:r>
        <w:rPr>
          <w:rFonts w:hint="eastAsia"/>
          <w:sz w:val="24"/>
        </w:rPr>
        <w:t xml:space="preserve"> </w:t>
      </w:r>
      <w:r>
        <w:rPr>
          <w:rFonts w:hint="eastAsia"/>
          <w:sz w:val="24"/>
        </w:rPr>
        <w:t>图</w:t>
      </w:r>
      <w:r>
        <w:rPr>
          <w:rFonts w:hint="eastAsia"/>
          <w:sz w:val="24"/>
        </w:rPr>
        <w:t>4</w:t>
      </w:r>
    </w:p>
    <w:p w:rsidR="00B92216" w:rsidRDefault="00342A23">
      <w:pPr>
        <w:spacing w:line="400" w:lineRule="exact"/>
        <w:rPr>
          <w:sz w:val="24"/>
        </w:rPr>
      </w:pPr>
      <w:r>
        <w:rPr>
          <w:rFonts w:hint="eastAsia"/>
          <w:sz w:val="24"/>
        </w:rPr>
        <w:t>2.</w:t>
      </w:r>
      <w:r>
        <w:rPr>
          <w:rFonts w:hint="eastAsia"/>
          <w:sz w:val="24"/>
        </w:rPr>
        <w:t>形声字</w:t>
      </w:r>
    </w:p>
    <w:p w:rsidR="00B92216" w:rsidRDefault="00342A23">
      <w:pPr>
        <w:spacing w:line="400" w:lineRule="exact"/>
        <w:ind w:firstLineChars="200" w:firstLine="480"/>
        <w:rPr>
          <w:sz w:val="24"/>
        </w:rPr>
      </w:pPr>
      <w:r>
        <w:rPr>
          <w:rFonts w:hint="eastAsia"/>
          <w:sz w:val="24"/>
        </w:rPr>
        <w:t>形声字是由表示意义范畴的意符</w:t>
      </w:r>
      <w:r>
        <w:rPr>
          <w:rFonts w:hint="eastAsia"/>
          <w:sz w:val="24"/>
        </w:rPr>
        <w:t>(</w:t>
      </w:r>
      <w:r>
        <w:rPr>
          <w:rFonts w:hint="eastAsia"/>
          <w:sz w:val="24"/>
        </w:rPr>
        <w:t>形旁</w:t>
      </w:r>
      <w:r>
        <w:rPr>
          <w:rFonts w:hint="eastAsia"/>
          <w:sz w:val="24"/>
        </w:rPr>
        <w:t>)</w:t>
      </w:r>
      <w:r>
        <w:rPr>
          <w:rFonts w:hint="eastAsia"/>
          <w:sz w:val="24"/>
        </w:rPr>
        <w:t>和表示声音类别的声符</w:t>
      </w:r>
      <w:r>
        <w:rPr>
          <w:rFonts w:hint="eastAsia"/>
          <w:sz w:val="24"/>
        </w:rPr>
        <w:t>(</w:t>
      </w:r>
      <w:r>
        <w:rPr>
          <w:rFonts w:hint="eastAsia"/>
          <w:sz w:val="24"/>
        </w:rPr>
        <w:t>声旁</w:t>
      </w:r>
      <w:r>
        <w:rPr>
          <w:rFonts w:hint="eastAsia"/>
          <w:sz w:val="24"/>
        </w:rPr>
        <w:t>)</w:t>
      </w:r>
      <w:r>
        <w:rPr>
          <w:rFonts w:hint="eastAsia"/>
          <w:sz w:val="24"/>
        </w:rPr>
        <w:t>组合而成。汉字中形声字最多，约占常用字的</w:t>
      </w:r>
      <w:r>
        <w:rPr>
          <w:rFonts w:hint="eastAsia"/>
          <w:sz w:val="24"/>
        </w:rPr>
        <w:t>90</w:t>
      </w:r>
      <w:r>
        <w:rPr>
          <w:rFonts w:hint="eastAsia"/>
          <w:sz w:val="24"/>
        </w:rPr>
        <w:t>％。部编低年级教材中，形声字教学也是最多的。插图的直观性能潜移默化地帮助学生掌握辨字方法。以二上《纸船和风筝》为例：该课文的识字难点在于形近同音字“飘”和“漂”的辨析。大多数教师是引导学生关注偏旁，一个是“风”字旁，所以在天空中飘，一个是三点水，在水里漂。低年级学生抽象思维弱，教师直接的说教未免显得有些枯燥，学生也难记忆。笔者在教学中关注到该篇课文的插图能更直观地辨析这两个字。（见图</w:t>
      </w:r>
      <w:r>
        <w:rPr>
          <w:rFonts w:hint="eastAsia"/>
          <w:sz w:val="24"/>
        </w:rPr>
        <w:t>5</w:t>
      </w:r>
      <w:r>
        <w:rPr>
          <w:rFonts w:hint="eastAsia"/>
          <w:sz w:val="24"/>
        </w:rPr>
        <w:t>）</w:t>
      </w:r>
    </w:p>
    <w:p w:rsidR="00B92216" w:rsidRDefault="00B92216">
      <w:pPr>
        <w:spacing w:line="400" w:lineRule="exact"/>
        <w:rPr>
          <w:sz w:val="24"/>
        </w:rPr>
      </w:pPr>
    </w:p>
    <w:p w:rsidR="00B92216" w:rsidRDefault="00342A23">
      <w:pPr>
        <w:rPr>
          <w:sz w:val="24"/>
        </w:rPr>
      </w:pPr>
      <w:r>
        <w:rPr>
          <w:noProof/>
          <w:sz w:val="24"/>
        </w:rPr>
        <w:drawing>
          <wp:inline distT="0" distB="0" distL="114300" distR="114300">
            <wp:extent cx="2663190" cy="1924050"/>
            <wp:effectExtent l="0" t="0" r="3810" b="0"/>
            <wp:docPr id="12" name="图片 12"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片5"/>
                    <pic:cNvPicPr>
                      <a:picLocks noChangeAspect="1"/>
                    </pic:cNvPicPr>
                  </pic:nvPicPr>
                  <pic:blipFill>
                    <a:blip r:embed="rId10"/>
                    <a:stretch>
                      <a:fillRect/>
                    </a:stretch>
                  </pic:blipFill>
                  <pic:spPr>
                    <a:xfrm>
                      <a:off x="0" y="0"/>
                      <a:ext cx="2663190" cy="1924050"/>
                    </a:xfrm>
                    <a:prstGeom prst="rect">
                      <a:avLst/>
                    </a:prstGeom>
                  </pic:spPr>
                </pic:pic>
              </a:graphicData>
            </a:graphic>
          </wp:inline>
        </w:drawing>
      </w:r>
    </w:p>
    <w:p w:rsidR="00B92216" w:rsidRDefault="00342A23">
      <w:pPr>
        <w:spacing w:line="400" w:lineRule="exact"/>
        <w:ind w:firstLineChars="900" w:firstLine="2160"/>
        <w:rPr>
          <w:sz w:val="24"/>
        </w:rPr>
      </w:pPr>
      <w:r>
        <w:rPr>
          <w:rFonts w:hint="eastAsia"/>
          <w:sz w:val="24"/>
        </w:rPr>
        <w:t>图</w:t>
      </w:r>
      <w:r>
        <w:rPr>
          <w:rFonts w:hint="eastAsia"/>
          <w:sz w:val="24"/>
        </w:rPr>
        <w:t>5</w:t>
      </w:r>
    </w:p>
    <w:p w:rsidR="00B92216" w:rsidRDefault="00342A23">
      <w:pPr>
        <w:spacing w:line="400" w:lineRule="exact"/>
        <w:ind w:firstLineChars="200" w:firstLine="480"/>
        <w:rPr>
          <w:sz w:val="24"/>
        </w:rPr>
      </w:pPr>
      <w:r>
        <w:rPr>
          <w:rFonts w:hint="eastAsia"/>
          <w:sz w:val="24"/>
        </w:rPr>
        <w:t>笔者教学时，不是让学生直接关注字形，而是先让学生仔细看插图，思考纸船和风筝是如何运送的，然后故意在黑板上将两者贴错位置。学生通过看图很自然地说出纸船是顺着小溪里漂到山脚小熊家的，风筝是在天上飞飘到山顶的松鼠</w:t>
      </w:r>
      <w:r>
        <w:rPr>
          <w:rFonts w:hint="eastAsia"/>
          <w:sz w:val="24"/>
        </w:rPr>
        <w:lastRenderedPageBreak/>
        <w:t>家的，这时候再请学生上台校正。学生在校正的过程中便能说出通过偏旁辨字的理由。笔者的教学设计看似绕了个弯，但实际上充分挖掘了插图中包含的信息，为学生辨析形声字提供了更直观的路径。</w:t>
      </w:r>
    </w:p>
    <w:p w:rsidR="00B92216" w:rsidRDefault="00342A23">
      <w:pPr>
        <w:spacing w:line="400" w:lineRule="exact"/>
        <w:ind w:firstLineChars="200" w:firstLine="480"/>
        <w:rPr>
          <w:sz w:val="24"/>
        </w:rPr>
      </w:pPr>
      <w:r>
        <w:rPr>
          <w:rFonts w:hint="eastAsia"/>
          <w:sz w:val="24"/>
        </w:rPr>
        <w:t>插图的直观性还能帮助学生发现形声字的造字规律。以一下《小壁虎借尾巴》中“墙”和“爬”两个形声字教学为例：（见图</w:t>
      </w:r>
      <w:r>
        <w:rPr>
          <w:rFonts w:hint="eastAsia"/>
          <w:sz w:val="24"/>
        </w:rPr>
        <w:t>6</w:t>
      </w:r>
      <w:r>
        <w:rPr>
          <w:rFonts w:hint="eastAsia"/>
          <w:sz w:val="24"/>
        </w:rPr>
        <w:t>）</w:t>
      </w:r>
    </w:p>
    <w:p w:rsidR="00B92216" w:rsidRDefault="00342A23">
      <w:pPr>
        <w:rPr>
          <w:sz w:val="24"/>
        </w:rPr>
      </w:pPr>
      <w:r>
        <w:rPr>
          <w:rFonts w:hint="eastAsia"/>
          <w:noProof/>
          <w:sz w:val="24"/>
        </w:rPr>
        <w:drawing>
          <wp:inline distT="0" distB="0" distL="114300" distR="114300">
            <wp:extent cx="2461260" cy="1993265"/>
            <wp:effectExtent l="0" t="0" r="15240" b="6985"/>
            <wp:docPr id="13" name="图片 13"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片6"/>
                    <pic:cNvPicPr>
                      <a:picLocks noChangeAspect="1"/>
                    </pic:cNvPicPr>
                  </pic:nvPicPr>
                  <pic:blipFill>
                    <a:blip r:embed="rId11"/>
                    <a:stretch>
                      <a:fillRect/>
                    </a:stretch>
                  </pic:blipFill>
                  <pic:spPr>
                    <a:xfrm>
                      <a:off x="0" y="0"/>
                      <a:ext cx="2461260" cy="1993265"/>
                    </a:xfrm>
                    <a:prstGeom prst="rect">
                      <a:avLst/>
                    </a:prstGeom>
                  </pic:spPr>
                </pic:pic>
              </a:graphicData>
            </a:graphic>
          </wp:inline>
        </w:drawing>
      </w:r>
    </w:p>
    <w:p w:rsidR="00B92216" w:rsidRDefault="00342A23">
      <w:pPr>
        <w:spacing w:line="400" w:lineRule="exact"/>
        <w:ind w:firstLineChars="600" w:firstLine="1440"/>
        <w:rPr>
          <w:sz w:val="24"/>
        </w:rPr>
      </w:pPr>
      <w:r>
        <w:rPr>
          <w:rFonts w:hint="eastAsia"/>
          <w:sz w:val="24"/>
        </w:rPr>
        <w:t>图</w:t>
      </w:r>
      <w:r>
        <w:rPr>
          <w:rFonts w:hint="eastAsia"/>
          <w:sz w:val="24"/>
        </w:rPr>
        <w:t>6</w:t>
      </w:r>
    </w:p>
    <w:p w:rsidR="00B92216" w:rsidRDefault="00342A23">
      <w:pPr>
        <w:spacing w:line="400" w:lineRule="exact"/>
        <w:ind w:firstLineChars="200" w:firstLine="480"/>
        <w:rPr>
          <w:sz w:val="24"/>
        </w:rPr>
      </w:pPr>
      <w:r>
        <w:rPr>
          <w:rFonts w:hint="eastAsia"/>
          <w:sz w:val="24"/>
        </w:rPr>
        <w:t>该</w:t>
      </w:r>
      <w:r>
        <w:rPr>
          <w:rFonts w:hint="eastAsia"/>
          <w:sz w:val="24"/>
        </w:rPr>
        <w:t>插图是一个独立图，教师教学中可先引导学生用“三要素句”说说图上画了什么。学生自然说出：小壁虎的尾巴被蛇咬住，它挣断尾巴在墙上逃走了。接着在</w:t>
      </w:r>
      <w:r>
        <w:rPr>
          <w:rFonts w:hint="eastAsia"/>
          <w:sz w:val="24"/>
        </w:rPr>
        <w:t>PPT</w:t>
      </w:r>
      <w:r>
        <w:rPr>
          <w:rFonts w:hint="eastAsia"/>
          <w:sz w:val="24"/>
        </w:rPr>
        <w:t>上出示生字“墙”并解释含义：“墙”就是用好多土砖堆砌起来的，所以它的偏旁是提土旁，右边的“蔷”表示读音。图上一块块的砖头和“墙”字右下角的“回”相似。教学“爬”时，引导学生观察图中的小壁虎在墙壁上是怎么逃走的。学生能看出是：“壁虎的爪子巴着墙逃走的”，所以“爪”是“爬”的偏旁表示意思，而“巴”则表示读音。如上的教学设计真正将形声字的造字规律讲解落到了实处，使学生能感</w:t>
      </w:r>
      <w:r>
        <w:rPr>
          <w:rFonts w:hint="eastAsia"/>
          <w:sz w:val="24"/>
        </w:rPr>
        <w:t>受到中国造字方法的博大精深。</w:t>
      </w:r>
    </w:p>
    <w:p w:rsidR="00B92216" w:rsidRDefault="00342A23">
      <w:pPr>
        <w:spacing w:line="400" w:lineRule="exact"/>
        <w:rPr>
          <w:sz w:val="24"/>
        </w:rPr>
      </w:pPr>
      <w:r>
        <w:rPr>
          <w:rFonts w:hint="eastAsia"/>
          <w:sz w:val="24"/>
        </w:rPr>
        <w:t xml:space="preserve">  </w:t>
      </w:r>
    </w:p>
    <w:p w:rsidR="00B92216" w:rsidRDefault="00342A23">
      <w:pPr>
        <w:spacing w:line="400" w:lineRule="exact"/>
        <w:rPr>
          <w:sz w:val="24"/>
        </w:rPr>
      </w:pPr>
      <w:r>
        <w:rPr>
          <w:rFonts w:hint="eastAsia"/>
          <w:sz w:val="24"/>
        </w:rPr>
        <w:t>（三）</w:t>
      </w:r>
      <w:r>
        <w:rPr>
          <w:sz w:val="24"/>
        </w:rPr>
        <w:t>利用插图的</w:t>
      </w:r>
      <w:r>
        <w:rPr>
          <w:rFonts w:hint="eastAsia"/>
          <w:sz w:val="24"/>
        </w:rPr>
        <w:t>趣味性</w:t>
      </w:r>
      <w:r>
        <w:rPr>
          <w:sz w:val="24"/>
        </w:rPr>
        <w:t>，</w:t>
      </w:r>
      <w:r>
        <w:rPr>
          <w:rFonts w:hint="eastAsia"/>
          <w:sz w:val="24"/>
        </w:rPr>
        <w:t>拓展识字途径</w:t>
      </w:r>
    </w:p>
    <w:p w:rsidR="00B92216" w:rsidRDefault="00342A23">
      <w:pPr>
        <w:spacing w:line="400" w:lineRule="exact"/>
        <w:ind w:firstLineChars="200" w:firstLine="480"/>
        <w:rPr>
          <w:sz w:val="24"/>
        </w:rPr>
      </w:pPr>
      <w:r>
        <w:rPr>
          <w:rFonts w:hint="eastAsia"/>
          <w:sz w:val="24"/>
        </w:rPr>
        <w:t>识字教学是低年级语文教学的重点，如何培养低年级学生自主识字能力是每一个语文教师都应该深思的问题。笔者认为教师要根据低年级学生认知规律和汉字本身的特点，并采用儿童感兴趣的方式鼓励学生自主识字，而这一过程则离不开教材中插图的使用。部编教材的配置往往和学生的实际生活有一定的联系，富有趣味性，因此学生看图的积极性大大提高。带着兴趣去识字能提高识字效率。笔者以一下《小猴子下上》中一系列动词教学为例：（见图</w:t>
      </w:r>
      <w:r>
        <w:rPr>
          <w:rFonts w:hint="eastAsia"/>
          <w:sz w:val="24"/>
        </w:rPr>
        <w:t>7</w:t>
      </w:r>
      <w:r>
        <w:rPr>
          <w:rFonts w:hint="eastAsia"/>
          <w:sz w:val="24"/>
        </w:rPr>
        <w:t>）</w:t>
      </w:r>
    </w:p>
    <w:p w:rsidR="00B92216" w:rsidRDefault="00B92216">
      <w:pPr>
        <w:spacing w:line="400" w:lineRule="exact"/>
        <w:rPr>
          <w:sz w:val="24"/>
        </w:rPr>
      </w:pPr>
    </w:p>
    <w:p w:rsidR="00B92216" w:rsidRDefault="00B92216">
      <w:pPr>
        <w:spacing w:line="400" w:lineRule="exact"/>
        <w:rPr>
          <w:sz w:val="24"/>
        </w:rPr>
      </w:pPr>
    </w:p>
    <w:p w:rsidR="00B92216" w:rsidRDefault="00B92216">
      <w:pPr>
        <w:spacing w:line="400" w:lineRule="exact"/>
        <w:rPr>
          <w:sz w:val="24"/>
        </w:rPr>
      </w:pPr>
    </w:p>
    <w:p w:rsidR="00B92216" w:rsidRDefault="00342A23">
      <w:pPr>
        <w:rPr>
          <w:sz w:val="24"/>
        </w:rPr>
      </w:pPr>
      <w:r>
        <w:rPr>
          <w:noProof/>
          <w:sz w:val="24"/>
        </w:rPr>
        <w:lastRenderedPageBreak/>
        <w:drawing>
          <wp:inline distT="0" distB="0" distL="114300" distR="114300">
            <wp:extent cx="5273040" cy="1679575"/>
            <wp:effectExtent l="0" t="0" r="3810" b="15875"/>
            <wp:docPr id="14" name="图片 14"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7"/>
                    <pic:cNvPicPr>
                      <a:picLocks noChangeAspect="1"/>
                    </pic:cNvPicPr>
                  </pic:nvPicPr>
                  <pic:blipFill>
                    <a:blip r:embed="rId12"/>
                    <a:stretch>
                      <a:fillRect/>
                    </a:stretch>
                  </pic:blipFill>
                  <pic:spPr>
                    <a:xfrm>
                      <a:off x="0" y="0"/>
                      <a:ext cx="5273040" cy="1679575"/>
                    </a:xfrm>
                    <a:prstGeom prst="rect">
                      <a:avLst/>
                    </a:prstGeom>
                  </pic:spPr>
                </pic:pic>
              </a:graphicData>
            </a:graphic>
          </wp:inline>
        </w:drawing>
      </w:r>
    </w:p>
    <w:p w:rsidR="00B92216" w:rsidRDefault="00342A23">
      <w:pPr>
        <w:spacing w:line="400" w:lineRule="exact"/>
        <w:ind w:firstLineChars="1500" w:firstLine="3600"/>
        <w:rPr>
          <w:sz w:val="24"/>
        </w:rPr>
      </w:pPr>
      <w:r>
        <w:rPr>
          <w:rFonts w:hint="eastAsia"/>
          <w:sz w:val="24"/>
        </w:rPr>
        <w:t>图</w:t>
      </w:r>
      <w:r>
        <w:rPr>
          <w:rFonts w:hint="eastAsia"/>
          <w:sz w:val="24"/>
        </w:rPr>
        <w:t>7</w:t>
      </w:r>
    </w:p>
    <w:p w:rsidR="00B92216" w:rsidRDefault="00342A23">
      <w:pPr>
        <w:spacing w:line="400" w:lineRule="exact"/>
        <w:ind w:firstLineChars="200" w:firstLine="480"/>
        <w:rPr>
          <w:sz w:val="24"/>
        </w:rPr>
      </w:pPr>
      <w:r>
        <w:rPr>
          <w:rFonts w:hint="eastAsia"/>
          <w:sz w:val="24"/>
        </w:rPr>
        <w:t>此图是一幅发散图，</w:t>
      </w:r>
      <w:r>
        <w:rPr>
          <w:rFonts w:hint="eastAsia"/>
          <w:sz w:val="24"/>
        </w:rPr>
        <w:t>都围绕一个中心：小猴子的动作。图画上呈现的内容是我们平时生活中都会做的动作。有趣的插图紧密联系着学生的生活，学生看图的兴趣就更加浓厚了。在教学中，教师可引导学生先仔细看图，根据动作猜猜每个字的读音，然后再纠正。接着，让学生学着图中小猴子的样子边做动作边识字。最后，再让学生观察六个字有什么共同的特点。学生发现后五个字都是提手旁，第一个“掰”中也有两个“手”，教师这时再给出结论：提手旁的字都和手部动作有关。以后学生在读书中遇到不认识的字，但有提手旁，如“折、扎”也能猜到和手上动作有关，无形中让学生养成了偏旁归类</w:t>
      </w:r>
      <w:r>
        <w:rPr>
          <w:rFonts w:hint="eastAsia"/>
          <w:sz w:val="24"/>
        </w:rPr>
        <w:t>意识。结合插图，让学生的识字之旅更加轻松，效果也很显著。</w:t>
      </w:r>
    </w:p>
    <w:p w:rsidR="00B92216" w:rsidRDefault="00342A23">
      <w:pPr>
        <w:spacing w:line="400" w:lineRule="exact"/>
        <w:ind w:firstLineChars="200" w:firstLine="480"/>
        <w:rPr>
          <w:sz w:val="24"/>
        </w:rPr>
      </w:pPr>
      <w:r>
        <w:rPr>
          <w:rFonts w:hint="eastAsia"/>
          <w:sz w:val="24"/>
        </w:rPr>
        <w:t>以上是笔者根据自身教学经验总结出的三点识字策略，这背后需要每一位语文老师具有深厚的文字学基础及课前课后对生字的钻研，低年级识字教学任务任重而道远。</w:t>
      </w:r>
    </w:p>
    <w:p w:rsidR="00B92216" w:rsidRDefault="00B92216">
      <w:pPr>
        <w:spacing w:line="400" w:lineRule="exact"/>
        <w:rPr>
          <w:sz w:val="24"/>
        </w:rPr>
      </w:pPr>
    </w:p>
    <w:p w:rsidR="00B92216" w:rsidRDefault="00B92216">
      <w:pPr>
        <w:spacing w:line="400" w:lineRule="exact"/>
        <w:rPr>
          <w:sz w:val="24"/>
        </w:rPr>
      </w:pPr>
    </w:p>
    <w:p w:rsidR="00B92216" w:rsidRDefault="00342A23">
      <w:pPr>
        <w:spacing w:line="400" w:lineRule="exact"/>
        <w:rPr>
          <w:sz w:val="24"/>
        </w:rPr>
      </w:pPr>
      <w:r>
        <w:rPr>
          <w:rFonts w:hint="eastAsia"/>
          <w:sz w:val="24"/>
        </w:rPr>
        <w:t>【参考文献】：</w:t>
      </w:r>
    </w:p>
    <w:p w:rsidR="00B92216" w:rsidRDefault="00342A23">
      <w:pPr>
        <w:numPr>
          <w:ilvl w:val="0"/>
          <w:numId w:val="3"/>
        </w:numPr>
        <w:spacing w:line="400" w:lineRule="exact"/>
        <w:rPr>
          <w:szCs w:val="21"/>
        </w:rPr>
      </w:pPr>
      <w:r>
        <w:rPr>
          <w:szCs w:val="21"/>
        </w:rPr>
        <w:t>教育部</w:t>
      </w:r>
      <w:r>
        <w:rPr>
          <w:szCs w:val="21"/>
        </w:rPr>
        <w:t>.</w:t>
      </w:r>
      <w:r>
        <w:rPr>
          <w:szCs w:val="21"/>
        </w:rPr>
        <w:t>义务教育语文课程标准（</w:t>
      </w:r>
      <w:r>
        <w:rPr>
          <w:szCs w:val="21"/>
        </w:rPr>
        <w:t>2011</w:t>
      </w:r>
      <w:r>
        <w:rPr>
          <w:szCs w:val="21"/>
        </w:rPr>
        <w:t>年版）</w:t>
      </w:r>
      <w:r>
        <w:rPr>
          <w:szCs w:val="21"/>
        </w:rPr>
        <w:t>[S].</w:t>
      </w:r>
      <w:r>
        <w:rPr>
          <w:szCs w:val="21"/>
        </w:rPr>
        <w:t>北京：北京师范大学出版社，</w:t>
      </w:r>
      <w:r>
        <w:rPr>
          <w:szCs w:val="21"/>
        </w:rPr>
        <w:t>2011:2</w:t>
      </w:r>
    </w:p>
    <w:p w:rsidR="00B92216" w:rsidRDefault="00342A23">
      <w:pPr>
        <w:pStyle w:val="a3"/>
        <w:spacing w:line="400" w:lineRule="exact"/>
        <w:rPr>
          <w:szCs w:val="21"/>
        </w:rPr>
      </w:pPr>
      <w:r>
        <w:rPr>
          <w:rFonts w:hint="eastAsia"/>
          <w:szCs w:val="21"/>
        </w:rPr>
        <w:t>[</w:t>
      </w:r>
      <w:r>
        <w:rPr>
          <w:rFonts w:hint="eastAsia"/>
          <w:szCs w:val="21"/>
        </w:rPr>
        <w:t>2</w:t>
      </w:r>
      <w:r>
        <w:rPr>
          <w:rFonts w:hint="eastAsia"/>
          <w:szCs w:val="21"/>
        </w:rPr>
        <w:t xml:space="preserve">] </w:t>
      </w:r>
      <w:r>
        <w:rPr>
          <w:rFonts w:hint="eastAsia"/>
          <w:szCs w:val="21"/>
        </w:rPr>
        <w:t>陈莹莹</w:t>
      </w:r>
      <w:r>
        <w:rPr>
          <w:rFonts w:hint="eastAsia"/>
          <w:szCs w:val="21"/>
        </w:rPr>
        <w:t>.</w:t>
      </w:r>
      <w:r>
        <w:rPr>
          <w:rFonts w:hint="eastAsia"/>
          <w:szCs w:val="21"/>
        </w:rPr>
        <w:t>方寸插图</w:t>
      </w:r>
      <w:r>
        <w:rPr>
          <w:rFonts w:hint="eastAsia"/>
          <w:szCs w:val="21"/>
        </w:rPr>
        <w:t xml:space="preserve"> </w:t>
      </w:r>
      <w:r>
        <w:rPr>
          <w:rFonts w:hint="eastAsia"/>
          <w:szCs w:val="21"/>
        </w:rPr>
        <w:t>自有天地—统编教材二年级上册插图的价值与运用</w:t>
      </w:r>
      <w:r>
        <w:rPr>
          <w:rFonts w:hint="eastAsia"/>
          <w:szCs w:val="21"/>
        </w:rPr>
        <w:t>[</w:t>
      </w:r>
      <w:r>
        <w:rPr>
          <w:rFonts w:hint="eastAsia"/>
          <w:szCs w:val="21"/>
        </w:rPr>
        <w:t>J</w:t>
      </w:r>
      <w:r>
        <w:rPr>
          <w:rFonts w:hint="eastAsia"/>
          <w:szCs w:val="21"/>
        </w:rPr>
        <w:t>].</w:t>
      </w:r>
      <w:r>
        <w:rPr>
          <w:rFonts w:hint="eastAsia"/>
          <w:szCs w:val="21"/>
        </w:rPr>
        <w:t>小学语文教师，</w:t>
      </w:r>
      <w:r>
        <w:rPr>
          <w:rFonts w:hint="eastAsia"/>
          <w:szCs w:val="21"/>
        </w:rPr>
        <w:t>2020.</w:t>
      </w:r>
    </w:p>
    <w:p w:rsidR="00B92216" w:rsidRDefault="00342A23">
      <w:pPr>
        <w:pStyle w:val="a3"/>
        <w:spacing w:line="400" w:lineRule="exact"/>
        <w:rPr>
          <w:szCs w:val="21"/>
        </w:rPr>
      </w:pPr>
      <w:r>
        <w:rPr>
          <w:rFonts w:hint="eastAsia"/>
          <w:szCs w:val="21"/>
        </w:rPr>
        <w:t>[3]</w:t>
      </w:r>
      <w:r>
        <w:rPr>
          <w:rFonts w:hint="eastAsia"/>
          <w:szCs w:val="21"/>
        </w:rPr>
        <w:t>张潇予</w:t>
      </w:r>
      <w:r>
        <w:rPr>
          <w:rFonts w:hint="eastAsia"/>
          <w:szCs w:val="21"/>
        </w:rPr>
        <w:t>.</w:t>
      </w:r>
      <w:r>
        <w:rPr>
          <w:rFonts w:hint="eastAsia"/>
          <w:szCs w:val="21"/>
        </w:rPr>
        <w:t>小学低年段语文教材插图有效利用的策略研究—以“部编本”小学语文教材为例</w:t>
      </w:r>
      <w:r>
        <w:rPr>
          <w:rFonts w:hint="eastAsia"/>
          <w:szCs w:val="21"/>
        </w:rPr>
        <w:t>[D].</w:t>
      </w:r>
      <w:r>
        <w:rPr>
          <w:rFonts w:hint="eastAsia"/>
          <w:szCs w:val="21"/>
        </w:rPr>
        <w:t>北华大学，</w:t>
      </w:r>
      <w:r>
        <w:rPr>
          <w:rFonts w:hint="eastAsia"/>
          <w:szCs w:val="21"/>
        </w:rPr>
        <w:t>2018.</w:t>
      </w:r>
    </w:p>
    <w:p w:rsidR="00B92216" w:rsidRDefault="00342A23">
      <w:pPr>
        <w:pStyle w:val="a3"/>
        <w:spacing w:line="400" w:lineRule="exact"/>
        <w:rPr>
          <w:szCs w:val="21"/>
        </w:rPr>
      </w:pPr>
      <w:r>
        <w:rPr>
          <w:rFonts w:hint="eastAsia"/>
          <w:szCs w:val="21"/>
        </w:rPr>
        <w:t>[</w:t>
      </w:r>
      <w:r>
        <w:rPr>
          <w:rFonts w:hint="eastAsia"/>
          <w:szCs w:val="21"/>
        </w:rPr>
        <w:t>4</w:t>
      </w:r>
      <w:r>
        <w:rPr>
          <w:rFonts w:hint="eastAsia"/>
          <w:szCs w:val="21"/>
        </w:rPr>
        <w:t>]</w:t>
      </w:r>
      <w:r>
        <w:rPr>
          <w:rFonts w:hint="eastAsia"/>
          <w:szCs w:val="21"/>
        </w:rPr>
        <w:t>黄缨杰</w:t>
      </w:r>
      <w:r>
        <w:rPr>
          <w:rFonts w:hint="eastAsia"/>
          <w:szCs w:val="21"/>
        </w:rPr>
        <w:t>.</w:t>
      </w:r>
      <w:r>
        <w:rPr>
          <w:rFonts w:hint="eastAsia"/>
          <w:szCs w:val="21"/>
        </w:rPr>
        <w:t>“统编本”语文第一学段教科书插图的运用策略研究</w:t>
      </w:r>
      <w:r>
        <w:rPr>
          <w:rFonts w:hint="eastAsia"/>
          <w:szCs w:val="21"/>
        </w:rPr>
        <w:t>[D].</w:t>
      </w:r>
      <w:r>
        <w:rPr>
          <w:rFonts w:hint="eastAsia"/>
          <w:szCs w:val="21"/>
        </w:rPr>
        <w:t>广东技术师范大学，</w:t>
      </w:r>
      <w:r>
        <w:rPr>
          <w:rFonts w:hint="eastAsia"/>
          <w:szCs w:val="21"/>
        </w:rPr>
        <w:t>2019.</w:t>
      </w:r>
    </w:p>
    <w:p w:rsidR="00B92216" w:rsidRDefault="00342A23">
      <w:pPr>
        <w:pStyle w:val="a3"/>
        <w:spacing w:line="400" w:lineRule="exact"/>
        <w:rPr>
          <w:szCs w:val="21"/>
        </w:rPr>
      </w:pPr>
      <w:r>
        <w:rPr>
          <w:rFonts w:hint="eastAsia"/>
          <w:szCs w:val="21"/>
        </w:rPr>
        <w:t>[</w:t>
      </w:r>
      <w:r>
        <w:rPr>
          <w:rFonts w:hint="eastAsia"/>
          <w:szCs w:val="21"/>
        </w:rPr>
        <w:t>5</w:t>
      </w:r>
      <w:r>
        <w:rPr>
          <w:rFonts w:hint="eastAsia"/>
          <w:szCs w:val="21"/>
        </w:rPr>
        <w:t>]</w:t>
      </w:r>
      <w:r>
        <w:rPr>
          <w:rFonts w:hint="eastAsia"/>
          <w:szCs w:val="21"/>
        </w:rPr>
        <w:t>曹素娟</w:t>
      </w:r>
      <w:r>
        <w:rPr>
          <w:rFonts w:hint="eastAsia"/>
          <w:szCs w:val="21"/>
        </w:rPr>
        <w:t>.</w:t>
      </w:r>
      <w:r>
        <w:rPr>
          <w:rFonts w:hint="eastAsia"/>
          <w:szCs w:val="21"/>
        </w:rPr>
        <w:t>部编一年级语文教材插图在教学中的运用</w:t>
      </w:r>
      <w:r>
        <w:rPr>
          <w:rFonts w:hint="eastAsia"/>
          <w:szCs w:val="21"/>
        </w:rPr>
        <w:t>[</w:t>
      </w:r>
      <w:r>
        <w:rPr>
          <w:rFonts w:hint="eastAsia"/>
          <w:szCs w:val="21"/>
        </w:rPr>
        <w:t>J</w:t>
      </w:r>
      <w:r>
        <w:rPr>
          <w:rFonts w:hint="eastAsia"/>
          <w:szCs w:val="21"/>
        </w:rPr>
        <w:t>]</w:t>
      </w:r>
      <w:r>
        <w:rPr>
          <w:rFonts w:hint="eastAsia"/>
          <w:szCs w:val="21"/>
        </w:rPr>
        <w:t>.</w:t>
      </w:r>
      <w:r>
        <w:rPr>
          <w:rFonts w:hint="eastAsia"/>
          <w:szCs w:val="21"/>
        </w:rPr>
        <w:t>小学语文，</w:t>
      </w:r>
      <w:r>
        <w:rPr>
          <w:rFonts w:hint="eastAsia"/>
          <w:szCs w:val="21"/>
        </w:rPr>
        <w:t>2017.</w:t>
      </w:r>
    </w:p>
    <w:p w:rsidR="00B92216" w:rsidRDefault="00342A23">
      <w:pPr>
        <w:pStyle w:val="a3"/>
        <w:spacing w:line="400" w:lineRule="exact"/>
        <w:rPr>
          <w:szCs w:val="21"/>
        </w:rPr>
      </w:pPr>
      <w:r>
        <w:rPr>
          <w:rFonts w:hint="eastAsia"/>
          <w:szCs w:val="21"/>
        </w:rPr>
        <w:t>[</w:t>
      </w:r>
      <w:r>
        <w:rPr>
          <w:rFonts w:hint="eastAsia"/>
          <w:szCs w:val="21"/>
        </w:rPr>
        <w:t>6</w:t>
      </w:r>
      <w:r>
        <w:rPr>
          <w:rFonts w:hint="eastAsia"/>
          <w:szCs w:val="21"/>
        </w:rPr>
        <w:t>]</w:t>
      </w:r>
      <w:r>
        <w:rPr>
          <w:rFonts w:hint="eastAsia"/>
          <w:szCs w:val="21"/>
        </w:rPr>
        <w:t>贺艳</w:t>
      </w:r>
      <w:r>
        <w:rPr>
          <w:rFonts w:hint="eastAsia"/>
          <w:szCs w:val="21"/>
        </w:rPr>
        <w:t>.</w:t>
      </w:r>
      <w:r>
        <w:rPr>
          <w:rFonts w:hint="eastAsia"/>
          <w:szCs w:val="21"/>
        </w:rPr>
        <w:t>部编本小学（第一学段）语文教材插图研究</w:t>
      </w:r>
      <w:r>
        <w:rPr>
          <w:rFonts w:hint="eastAsia"/>
          <w:szCs w:val="21"/>
        </w:rPr>
        <w:t>[D].</w:t>
      </w:r>
      <w:r>
        <w:rPr>
          <w:rFonts w:hint="eastAsia"/>
          <w:szCs w:val="21"/>
        </w:rPr>
        <w:t>广西师范大学，</w:t>
      </w:r>
      <w:r>
        <w:rPr>
          <w:rFonts w:hint="eastAsia"/>
          <w:szCs w:val="21"/>
        </w:rPr>
        <w:t>2019.</w:t>
      </w:r>
    </w:p>
    <w:p w:rsidR="00B92216" w:rsidRDefault="00342A23">
      <w:pPr>
        <w:pStyle w:val="a3"/>
        <w:spacing w:line="400" w:lineRule="exact"/>
        <w:rPr>
          <w:szCs w:val="21"/>
        </w:rPr>
      </w:pPr>
      <w:r>
        <w:rPr>
          <w:rFonts w:hint="eastAsia"/>
          <w:szCs w:val="21"/>
        </w:rPr>
        <w:t>[</w:t>
      </w:r>
      <w:r>
        <w:rPr>
          <w:rFonts w:hint="eastAsia"/>
          <w:szCs w:val="21"/>
        </w:rPr>
        <w:t>7</w:t>
      </w:r>
      <w:r>
        <w:rPr>
          <w:rFonts w:hint="eastAsia"/>
          <w:szCs w:val="21"/>
        </w:rPr>
        <w:t>]</w:t>
      </w:r>
      <w:r>
        <w:rPr>
          <w:rFonts w:hint="eastAsia"/>
          <w:szCs w:val="21"/>
        </w:rPr>
        <w:t>董丽辉</w:t>
      </w:r>
      <w:r>
        <w:rPr>
          <w:rFonts w:hint="eastAsia"/>
          <w:szCs w:val="21"/>
        </w:rPr>
        <w:t>.</w:t>
      </w:r>
      <w:r>
        <w:rPr>
          <w:rFonts w:hint="eastAsia"/>
          <w:szCs w:val="21"/>
        </w:rPr>
        <w:t>部编本小学语文低年级教科书插图及其运用</w:t>
      </w:r>
      <w:r>
        <w:rPr>
          <w:rFonts w:hint="eastAsia"/>
          <w:szCs w:val="21"/>
        </w:rPr>
        <w:t>[D].</w:t>
      </w:r>
      <w:r>
        <w:rPr>
          <w:rFonts w:hint="eastAsia"/>
          <w:szCs w:val="21"/>
        </w:rPr>
        <w:t>云南师范大学，</w:t>
      </w:r>
      <w:r>
        <w:rPr>
          <w:rFonts w:hint="eastAsia"/>
          <w:szCs w:val="21"/>
        </w:rPr>
        <w:t>2019.</w:t>
      </w:r>
    </w:p>
    <w:p w:rsidR="00B92216" w:rsidRDefault="00B92216">
      <w:pPr>
        <w:pStyle w:val="a3"/>
        <w:spacing w:line="400" w:lineRule="exact"/>
        <w:rPr>
          <w:szCs w:val="21"/>
        </w:rPr>
      </w:pPr>
    </w:p>
    <w:p w:rsidR="00B92216" w:rsidRDefault="00B92216">
      <w:pPr>
        <w:pStyle w:val="a3"/>
        <w:spacing w:line="400" w:lineRule="exact"/>
        <w:rPr>
          <w:szCs w:val="21"/>
        </w:rPr>
      </w:pPr>
    </w:p>
    <w:p w:rsidR="00B92216" w:rsidRDefault="00342A23">
      <w:pPr>
        <w:pStyle w:val="a3"/>
        <w:rPr>
          <w:szCs w:val="21"/>
        </w:rPr>
      </w:pPr>
      <w:r>
        <w:rPr>
          <w:rFonts w:hint="eastAsia"/>
          <w:noProof/>
          <w:szCs w:val="21"/>
        </w:rPr>
        <w:drawing>
          <wp:inline distT="0" distB="0" distL="114300" distR="114300">
            <wp:extent cx="4866640" cy="2972435"/>
            <wp:effectExtent l="0" t="0" r="10160" b="18415"/>
            <wp:docPr id="1" name="图片 1" descr="QQ图片20201127190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图片20201127190122"/>
                    <pic:cNvPicPr>
                      <a:picLocks noChangeAspect="1"/>
                    </pic:cNvPicPr>
                  </pic:nvPicPr>
                  <pic:blipFill>
                    <a:blip r:embed="rId13"/>
                    <a:stretch>
                      <a:fillRect/>
                    </a:stretch>
                  </pic:blipFill>
                  <pic:spPr>
                    <a:xfrm>
                      <a:off x="0" y="0"/>
                      <a:ext cx="4866640" cy="2972435"/>
                    </a:xfrm>
                    <a:prstGeom prst="rect">
                      <a:avLst/>
                    </a:prstGeom>
                  </pic:spPr>
                </pic:pic>
              </a:graphicData>
            </a:graphic>
          </wp:inline>
        </w:drawing>
      </w:r>
    </w:p>
    <w:p w:rsidR="00B92216" w:rsidRDefault="00B92216">
      <w:pPr>
        <w:spacing w:line="400" w:lineRule="exact"/>
        <w:rPr>
          <w:sz w:val="24"/>
        </w:rPr>
      </w:pPr>
    </w:p>
    <w:sectPr w:rsidR="00B9221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9D392B1"/>
    <w:multiLevelType w:val="singleLevel"/>
    <w:tmpl w:val="89D392B1"/>
    <w:lvl w:ilvl="0">
      <w:start w:val="1"/>
      <w:numFmt w:val="decimal"/>
      <w:lvlText w:val="%1."/>
      <w:lvlJc w:val="left"/>
      <w:pPr>
        <w:tabs>
          <w:tab w:val="left" w:pos="312"/>
        </w:tabs>
      </w:pPr>
    </w:lvl>
  </w:abstractNum>
  <w:abstractNum w:abstractNumId="1" w15:restartNumberingAfterBreak="0">
    <w:nsid w:val="FAC052E7"/>
    <w:multiLevelType w:val="singleLevel"/>
    <w:tmpl w:val="FAC052E7"/>
    <w:lvl w:ilvl="0">
      <w:start w:val="1"/>
      <w:numFmt w:val="decimal"/>
      <w:suff w:val="space"/>
      <w:lvlText w:val="[%1]"/>
      <w:lvlJc w:val="left"/>
    </w:lvl>
  </w:abstractNum>
  <w:abstractNum w:abstractNumId="2" w15:restartNumberingAfterBreak="0">
    <w:nsid w:val="66CED4E3"/>
    <w:multiLevelType w:val="singleLevel"/>
    <w:tmpl w:val="66CED4E3"/>
    <w:lvl w:ilvl="0">
      <w:start w:val="1"/>
      <w:numFmt w:val="decimal"/>
      <w:lvlText w:val="%1."/>
      <w:lvlJc w:val="left"/>
      <w:pPr>
        <w:tabs>
          <w:tab w:val="left" w:pos="312"/>
        </w:tabs>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02E3DF4"/>
    <w:rsid w:val="00342A23"/>
    <w:rsid w:val="00B92216"/>
    <w:rsid w:val="0B9B3E86"/>
    <w:rsid w:val="0CCC0027"/>
    <w:rsid w:val="0E042579"/>
    <w:rsid w:val="0EEF3833"/>
    <w:rsid w:val="13BC1740"/>
    <w:rsid w:val="14676F68"/>
    <w:rsid w:val="154111B5"/>
    <w:rsid w:val="15C948FB"/>
    <w:rsid w:val="16285B71"/>
    <w:rsid w:val="195608E1"/>
    <w:rsid w:val="19B219DD"/>
    <w:rsid w:val="1C324F58"/>
    <w:rsid w:val="203467EC"/>
    <w:rsid w:val="235D2D8C"/>
    <w:rsid w:val="25167187"/>
    <w:rsid w:val="253F3E5F"/>
    <w:rsid w:val="25A9171B"/>
    <w:rsid w:val="26EB656F"/>
    <w:rsid w:val="27D75F06"/>
    <w:rsid w:val="28655295"/>
    <w:rsid w:val="28A41705"/>
    <w:rsid w:val="2B5A2C64"/>
    <w:rsid w:val="32A058BD"/>
    <w:rsid w:val="32EF6634"/>
    <w:rsid w:val="33B278F1"/>
    <w:rsid w:val="33DE7063"/>
    <w:rsid w:val="36856220"/>
    <w:rsid w:val="38F84B6C"/>
    <w:rsid w:val="39CF0FAF"/>
    <w:rsid w:val="3B242ECD"/>
    <w:rsid w:val="3B7D6EEB"/>
    <w:rsid w:val="3BFF7FDD"/>
    <w:rsid w:val="3E5312B2"/>
    <w:rsid w:val="3F5F6D73"/>
    <w:rsid w:val="3FEC1002"/>
    <w:rsid w:val="402E3DF4"/>
    <w:rsid w:val="427C1A6B"/>
    <w:rsid w:val="42BD781A"/>
    <w:rsid w:val="43D05815"/>
    <w:rsid w:val="44F06C36"/>
    <w:rsid w:val="4565423E"/>
    <w:rsid w:val="49553F80"/>
    <w:rsid w:val="4B085116"/>
    <w:rsid w:val="4BE028FF"/>
    <w:rsid w:val="55F41300"/>
    <w:rsid w:val="56B73605"/>
    <w:rsid w:val="56EE2769"/>
    <w:rsid w:val="5B671453"/>
    <w:rsid w:val="5C700DAE"/>
    <w:rsid w:val="60D7724C"/>
    <w:rsid w:val="61CB4F41"/>
    <w:rsid w:val="628E1724"/>
    <w:rsid w:val="62B23BE2"/>
    <w:rsid w:val="654365F7"/>
    <w:rsid w:val="699D1FFB"/>
    <w:rsid w:val="7143114B"/>
    <w:rsid w:val="7256023B"/>
    <w:rsid w:val="743C78DA"/>
    <w:rsid w:val="74713FC4"/>
    <w:rsid w:val="752B5DAD"/>
    <w:rsid w:val="775A1D5B"/>
    <w:rsid w:val="782C4550"/>
    <w:rsid w:val="7C4B7D42"/>
    <w:rsid w:val="7EFD2334"/>
    <w:rsid w:val="7F7001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666AA03D-1BA8-4660-AA5C-9AC119F60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endnote text"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endnote text"/>
    <w:basedOn w:val="a"/>
    <w:qFormat/>
    <w:pPr>
      <w:snapToGrid w:val="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760</Words>
  <Characters>4334</Characters>
  <Application>Microsoft Office Word</Application>
  <DocSecurity>0</DocSecurity>
  <Lines>36</Lines>
  <Paragraphs>10</Paragraphs>
  <ScaleCrop>false</ScaleCrop>
  <Company/>
  <LinksUpToDate>false</LinksUpToDate>
  <CharactersWithSpaces>5084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Jasmine</dc:creator>
  <cp:lastModifiedBy>cqy</cp:lastModifiedBy>
  <cp:revision>2</cp:revision>
  <dcterms:created xsi:type="dcterms:W3CDTF">2020-11-30T06:18:00Z</dcterms:created>
  <dcterms:modified xsi:type="dcterms:W3CDTF">2020-11-30T06:18:00Z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