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718" w:rsidRDefault="003351FC" w:rsidP="00250CA3">
      <w:pPr>
        <w:spacing w:beforeLines="50" w:before="156" w:line="400" w:lineRule="exact"/>
        <w:ind w:firstLineChars="300" w:firstLine="964"/>
        <w:jc w:val="center"/>
        <w:rPr>
          <w:sz w:val="28"/>
          <w:szCs w:val="28"/>
        </w:rPr>
      </w:pPr>
      <w:bookmarkStart w:id="0" w:name="_GoBack"/>
      <w:bookmarkEnd w:id="0"/>
      <w:r>
        <w:rPr>
          <w:rFonts w:ascii="黑体" w:eastAsia="黑体" w:hAnsi="黑体" w:cs="黑体" w:hint="eastAsia"/>
          <w:b/>
          <w:bCs/>
          <w:sz w:val="32"/>
          <w:szCs w:val="32"/>
        </w:rPr>
        <w:t>用生长的眼光看童话</w:t>
      </w:r>
    </w:p>
    <w:p w:rsidR="00FE2718" w:rsidRDefault="003351FC" w:rsidP="00250CA3">
      <w:pPr>
        <w:spacing w:beforeLines="50" w:before="156" w:line="400" w:lineRule="exact"/>
        <w:jc w:val="center"/>
        <w:rPr>
          <w:sz w:val="28"/>
          <w:szCs w:val="28"/>
        </w:rPr>
      </w:pPr>
      <w:r>
        <w:rPr>
          <w:rFonts w:hint="eastAsia"/>
          <w:sz w:val="28"/>
          <w:szCs w:val="28"/>
        </w:rPr>
        <w:t xml:space="preserve">     </w:t>
      </w:r>
      <w:r>
        <w:rPr>
          <w:sz w:val="28"/>
          <w:szCs w:val="28"/>
        </w:rPr>
        <w:t xml:space="preserve">             </w:t>
      </w:r>
      <w:r>
        <w:rPr>
          <w:rFonts w:hint="eastAsia"/>
          <w:sz w:val="24"/>
        </w:rPr>
        <w:t xml:space="preserve"> </w:t>
      </w:r>
      <w:r>
        <w:rPr>
          <w:rFonts w:hint="eastAsia"/>
          <w:sz w:val="28"/>
          <w:szCs w:val="28"/>
        </w:rPr>
        <w:t>——例谈聚焦单元语文要素，发掘中年段童话的</w:t>
      </w:r>
      <w:r>
        <w:rPr>
          <w:rFonts w:ascii="宋体" w:eastAsia="宋体" w:hAnsi="宋体" w:cs="宋体" w:hint="eastAsia"/>
          <w:sz w:val="28"/>
          <w:szCs w:val="28"/>
        </w:rPr>
        <w:t>教学价值</w:t>
      </w:r>
    </w:p>
    <w:p w:rsidR="00FE2718" w:rsidRDefault="003351FC" w:rsidP="00250CA3">
      <w:pPr>
        <w:spacing w:beforeLines="100" w:before="312" w:line="400" w:lineRule="exact"/>
        <w:jc w:val="left"/>
        <w:rPr>
          <w:sz w:val="24"/>
        </w:rPr>
      </w:pPr>
      <w:r>
        <w:rPr>
          <w:rFonts w:hint="eastAsia"/>
          <w:sz w:val="24"/>
        </w:rPr>
        <w:t xml:space="preserve">               </w:t>
      </w:r>
      <w:r>
        <w:rPr>
          <w:rFonts w:hint="eastAsia"/>
          <w:sz w:val="24"/>
        </w:rPr>
        <w:t>常州市金坛华城实验小学</w:t>
      </w:r>
      <w:r>
        <w:rPr>
          <w:rFonts w:hint="eastAsia"/>
          <w:sz w:val="24"/>
        </w:rPr>
        <w:t xml:space="preserve">             </w:t>
      </w:r>
      <w:r>
        <w:rPr>
          <w:rFonts w:hint="eastAsia"/>
          <w:sz w:val="24"/>
        </w:rPr>
        <w:t>陈赟</w:t>
      </w:r>
    </w:p>
    <w:p w:rsidR="00FE2718" w:rsidRDefault="003351FC">
      <w:pPr>
        <w:spacing w:line="400" w:lineRule="exact"/>
        <w:jc w:val="left"/>
        <w:rPr>
          <w:sz w:val="24"/>
        </w:rPr>
      </w:pPr>
      <w:r>
        <w:rPr>
          <w:rFonts w:hint="eastAsia"/>
          <w:sz w:val="24"/>
        </w:rPr>
        <w:t xml:space="preserve">    </w:t>
      </w:r>
    </w:p>
    <w:p w:rsidR="00FE2718" w:rsidRDefault="003351FC">
      <w:pPr>
        <w:spacing w:line="400" w:lineRule="exact"/>
        <w:ind w:firstLineChars="200" w:firstLine="422"/>
        <w:jc w:val="left"/>
        <w:rPr>
          <w:szCs w:val="21"/>
        </w:rPr>
      </w:pPr>
      <w:r>
        <w:rPr>
          <w:rFonts w:hint="eastAsia"/>
          <w:b/>
          <w:bCs/>
          <w:szCs w:val="21"/>
        </w:rPr>
        <w:t>【摘要】</w:t>
      </w:r>
      <w:r>
        <w:rPr>
          <w:rFonts w:hint="eastAsia"/>
          <w:szCs w:val="21"/>
        </w:rPr>
        <w:t xml:space="preserve">   </w:t>
      </w:r>
      <w:r>
        <w:rPr>
          <w:rFonts w:hint="eastAsia"/>
          <w:szCs w:val="21"/>
        </w:rPr>
        <w:t>童话一路伴随孩子的成长，当它一旦进入我们的语文课堂，就要肩负起阅读使命。笔者结合自身对统编教材中年段童话编排体系、语文要素的解读和教学实践，倡导用生长的眼光看童话；并提出如何给童话教学准确定位，如何挖掘童话的教学价值，着力于学生语言表达、想象思维、阅读鉴赏等语文关键能力的生长。只有用好童话教材的例子，才能将学生引入更深远更广泛的阅读中去。</w:t>
      </w:r>
    </w:p>
    <w:p w:rsidR="00FE2718" w:rsidRDefault="003351FC">
      <w:pPr>
        <w:spacing w:line="400" w:lineRule="exact"/>
        <w:ind w:firstLineChars="200" w:firstLine="422"/>
        <w:jc w:val="left"/>
        <w:rPr>
          <w:szCs w:val="21"/>
        </w:rPr>
      </w:pPr>
      <w:r>
        <w:rPr>
          <w:rFonts w:hint="eastAsia"/>
          <w:b/>
          <w:bCs/>
          <w:szCs w:val="21"/>
        </w:rPr>
        <w:t>【关键词】</w:t>
      </w:r>
      <w:r>
        <w:rPr>
          <w:rFonts w:hint="eastAsia"/>
          <w:b/>
          <w:bCs/>
          <w:sz w:val="22"/>
          <w:szCs w:val="22"/>
        </w:rPr>
        <w:t xml:space="preserve"> </w:t>
      </w:r>
      <w:r>
        <w:rPr>
          <w:rFonts w:hint="eastAsia"/>
          <w:sz w:val="22"/>
          <w:szCs w:val="22"/>
        </w:rPr>
        <w:t xml:space="preserve">  </w:t>
      </w:r>
      <w:r>
        <w:rPr>
          <w:rFonts w:hint="eastAsia"/>
          <w:szCs w:val="21"/>
        </w:rPr>
        <w:t>童话生长</w:t>
      </w:r>
      <w:r>
        <w:rPr>
          <w:rFonts w:hint="eastAsia"/>
          <w:szCs w:val="21"/>
        </w:rPr>
        <w:t xml:space="preserve">    </w:t>
      </w:r>
      <w:r>
        <w:rPr>
          <w:rFonts w:hint="eastAsia"/>
          <w:szCs w:val="21"/>
        </w:rPr>
        <w:t>单元语文要素</w:t>
      </w:r>
      <w:r>
        <w:rPr>
          <w:rFonts w:hint="eastAsia"/>
          <w:szCs w:val="21"/>
        </w:rPr>
        <w:t xml:space="preserve">     </w:t>
      </w:r>
      <w:r>
        <w:rPr>
          <w:rFonts w:hint="eastAsia"/>
          <w:szCs w:val="21"/>
        </w:rPr>
        <w:t>教学价值</w:t>
      </w:r>
      <w:r>
        <w:rPr>
          <w:rFonts w:hint="eastAsia"/>
          <w:szCs w:val="21"/>
        </w:rPr>
        <w:t xml:space="preserve">     </w:t>
      </w:r>
      <w:r>
        <w:rPr>
          <w:rFonts w:hint="eastAsia"/>
          <w:szCs w:val="21"/>
        </w:rPr>
        <w:t>语文关键能力</w:t>
      </w:r>
      <w:r>
        <w:rPr>
          <w:rFonts w:hint="eastAsia"/>
          <w:szCs w:val="21"/>
        </w:rPr>
        <w:t xml:space="preserve">   </w:t>
      </w:r>
    </w:p>
    <w:p w:rsidR="00FE2718" w:rsidRDefault="00FE2718">
      <w:pPr>
        <w:jc w:val="left"/>
        <w:rPr>
          <w:sz w:val="24"/>
        </w:rPr>
      </w:pPr>
    </w:p>
    <w:p w:rsidR="00FE2718" w:rsidRDefault="003351FC">
      <w:pPr>
        <w:spacing w:line="400" w:lineRule="exact"/>
        <w:jc w:val="left"/>
        <w:rPr>
          <w:rFonts w:ascii="宋体" w:eastAsia="宋体" w:hAnsi="宋体" w:cs="宋体"/>
          <w:sz w:val="24"/>
        </w:rPr>
      </w:pPr>
      <w:r>
        <w:rPr>
          <w:rFonts w:hint="eastAsia"/>
          <w:sz w:val="24"/>
        </w:rPr>
        <w:t xml:space="preserve">    </w:t>
      </w:r>
      <w:r>
        <w:rPr>
          <w:rFonts w:ascii="宋体" w:eastAsia="宋体" w:hAnsi="宋体" w:cs="宋体" w:hint="eastAsia"/>
          <w:sz w:val="24"/>
        </w:rPr>
        <w:t>我相信一种说法，儿童的成长实际上“复演”着人类的进化。如果说神话是人类童年时代飞腾的幻想，那么童话则是儿童成长过程中宣泄内心情感、习得智慧的后花园。著名儿童文学家梅子涵说“种植童话”，的确，童话需要在静心听、细细读的过程中植根内心，即使是成年后回忆起来依然觉得美好。</w:t>
      </w:r>
    </w:p>
    <w:p w:rsidR="00FE2718" w:rsidRDefault="003351FC">
      <w:pPr>
        <w:spacing w:line="400" w:lineRule="exact"/>
        <w:jc w:val="left"/>
        <w:rPr>
          <w:rFonts w:ascii="宋体" w:eastAsia="宋体" w:hAnsi="宋体" w:cs="宋体"/>
          <w:sz w:val="24"/>
        </w:rPr>
      </w:pPr>
      <w:r>
        <w:rPr>
          <w:rFonts w:ascii="宋体" w:eastAsia="宋体" w:hAnsi="宋体" w:cs="宋体" w:hint="eastAsia"/>
          <w:sz w:val="24"/>
        </w:rPr>
        <w:t xml:space="preserve">    除了自由阅读之外，童话的藤蔓也在课堂上得以生长，一旦进入课堂，也就担当起阅读使命，我们应该做出一点教学意义上的努力。统观统编版语文教材编排体系，童话在中年段出现了再次“繁茂”的生长样态：三上教材中，连续出现了两个童话单元；在三下教材中出现了一篇童话体裁的课文《我变成了一棵树》和两篇习作例文《一支铅笔的梦想》、《尾巴它有一支猫》；在四上教材中出现了一篇童话故事《一个豆荚里的五粒豆》；四下最后一个单元又是一个童话单元。透过中段教材中这一独特的渐收再放的“沙漏形”童话现象，我们不禁要思考：中年段童话的教学价值在哪里？我们又该如何去实施教学，着力于学生的语文关键能力的生长呢？结合自身对教材体系的解读和教学实践经验，笔者将从价值认同、教学定位、教学实施三个方面进行阐述。</w:t>
      </w:r>
    </w:p>
    <w:p w:rsidR="00FE2718" w:rsidRDefault="003351FC" w:rsidP="00250CA3">
      <w:pPr>
        <w:spacing w:beforeLines="50" w:before="156" w:line="400" w:lineRule="exact"/>
        <w:rPr>
          <w:rFonts w:ascii="宋体" w:eastAsia="宋体" w:hAnsi="宋体" w:cs="宋体"/>
          <w:b/>
          <w:bCs/>
          <w:sz w:val="28"/>
          <w:szCs w:val="28"/>
        </w:rPr>
      </w:pPr>
      <w:r>
        <w:rPr>
          <w:rFonts w:ascii="宋体" w:eastAsia="宋体" w:hAnsi="宋体" w:cs="宋体" w:hint="eastAsia"/>
          <w:b/>
          <w:bCs/>
          <w:sz w:val="24"/>
        </w:rPr>
        <w:t xml:space="preserve">    </w:t>
      </w:r>
      <w:r>
        <w:rPr>
          <w:rFonts w:ascii="宋体" w:eastAsia="宋体" w:hAnsi="宋体" w:cs="宋体" w:hint="eastAsia"/>
          <w:b/>
          <w:bCs/>
          <w:sz w:val="28"/>
          <w:szCs w:val="28"/>
        </w:rPr>
        <w:t>一、清晰的价值认同：为什么用童话教？</w:t>
      </w:r>
    </w:p>
    <w:p w:rsidR="00FE2718" w:rsidRDefault="003351FC">
      <w:pPr>
        <w:spacing w:line="400" w:lineRule="exact"/>
        <w:rPr>
          <w:rFonts w:ascii="宋体" w:eastAsia="宋体" w:hAnsi="宋体" w:cs="宋体"/>
          <w:b/>
          <w:bCs/>
          <w:sz w:val="24"/>
        </w:rPr>
      </w:pPr>
      <w:r>
        <w:rPr>
          <w:rFonts w:ascii="宋体" w:eastAsia="宋体" w:hAnsi="宋体" w:cs="宋体" w:hint="eastAsia"/>
          <w:b/>
          <w:bCs/>
          <w:sz w:val="24"/>
        </w:rPr>
        <w:t xml:space="preserve">   </w:t>
      </w:r>
      <w:r>
        <w:rPr>
          <w:rFonts w:ascii="宋体" w:eastAsia="宋体" w:hAnsi="宋体" w:cs="宋体" w:hint="eastAsia"/>
          <w:sz w:val="24"/>
        </w:rPr>
        <w:t xml:space="preserve"> 1.童话过渡，契合儿童的精神世界</w:t>
      </w:r>
      <w:r>
        <w:rPr>
          <w:rFonts w:ascii="宋体" w:eastAsia="宋体" w:hAnsi="宋体" w:cs="宋体" w:hint="eastAsia"/>
          <w:b/>
          <w:bCs/>
          <w:sz w:val="24"/>
        </w:rPr>
        <w:t>。</w:t>
      </w:r>
    </w:p>
    <w:p w:rsidR="00FE2718" w:rsidRDefault="003351FC">
      <w:pPr>
        <w:spacing w:line="400" w:lineRule="exact"/>
        <w:rPr>
          <w:rFonts w:ascii="宋体" w:eastAsia="宋体" w:hAnsi="宋体" w:cs="宋体"/>
          <w:sz w:val="24"/>
        </w:rPr>
      </w:pPr>
      <w:r>
        <w:rPr>
          <w:rFonts w:ascii="宋体" w:eastAsia="宋体" w:hAnsi="宋体" w:cs="宋体" w:hint="eastAsia"/>
          <w:b/>
          <w:bCs/>
          <w:sz w:val="24"/>
        </w:rPr>
        <w:t xml:space="preserve">    </w:t>
      </w:r>
      <w:r>
        <w:rPr>
          <w:rFonts w:ascii="宋体" w:eastAsia="宋体" w:hAnsi="宋体" w:cs="宋体" w:hint="eastAsia"/>
          <w:sz w:val="24"/>
        </w:rPr>
        <w:t>周作人先生在其《童话略论》中强调“童话者，幼稚时代之文学，故成人所好，幼儿亦好之，以其思想感情同其准也。”童话满足了孩子的精神需求，如果说它伴随幼儿走向童年，那么童年也需要背负童话逐渐成长。中年段是儿童从感性思维逐步过渡到理性思维的阶段，相较于低年级教材中以童话体裁为主，中年段教材中的童话体裁在量上逐步减少，却又相对集中出现，表达的内容主题也不断深化。以孩子喜闻乐见的童话作为向更深层次阅读内容的过渡，这并没有完全断裂儿童对童话的精神依恋，又消除了他们面对深层次教材的“陌生感”，契合了儿童的精神世界。</w:t>
      </w:r>
    </w:p>
    <w:p w:rsidR="00FE2718" w:rsidRDefault="003351FC">
      <w:pPr>
        <w:spacing w:line="400" w:lineRule="exact"/>
        <w:rPr>
          <w:rFonts w:ascii="宋体" w:eastAsia="宋体" w:hAnsi="宋体" w:cs="宋体"/>
          <w:b/>
          <w:bCs/>
          <w:sz w:val="24"/>
        </w:rPr>
      </w:pPr>
      <w:r>
        <w:rPr>
          <w:rFonts w:ascii="宋体" w:eastAsia="宋体" w:hAnsi="宋体" w:cs="宋体" w:hint="eastAsia"/>
          <w:sz w:val="24"/>
        </w:rPr>
        <w:t xml:space="preserve">   </w:t>
      </w:r>
      <w:r>
        <w:rPr>
          <w:rFonts w:ascii="宋体" w:eastAsia="宋体" w:hAnsi="宋体" w:cs="宋体" w:hint="eastAsia"/>
          <w:b/>
          <w:bCs/>
          <w:sz w:val="24"/>
        </w:rPr>
        <w:t xml:space="preserve"> </w:t>
      </w:r>
      <w:r>
        <w:rPr>
          <w:rFonts w:ascii="宋体" w:eastAsia="宋体" w:hAnsi="宋体" w:cs="宋体" w:hint="eastAsia"/>
          <w:sz w:val="24"/>
        </w:rPr>
        <w:t>2.童话引路，顺应儿童的认知特点</w:t>
      </w:r>
      <w:r>
        <w:rPr>
          <w:rFonts w:ascii="宋体" w:eastAsia="宋体" w:hAnsi="宋体" w:cs="宋体" w:hint="eastAsia"/>
          <w:b/>
          <w:bCs/>
          <w:sz w:val="24"/>
        </w:rPr>
        <w:t>。</w:t>
      </w:r>
    </w:p>
    <w:p w:rsidR="00FE2718" w:rsidRDefault="003351FC">
      <w:pPr>
        <w:spacing w:line="400" w:lineRule="exact"/>
        <w:rPr>
          <w:rFonts w:ascii="宋体" w:eastAsia="宋体" w:hAnsi="宋体" w:cs="宋体"/>
          <w:sz w:val="24"/>
        </w:rPr>
      </w:pPr>
      <w:r>
        <w:rPr>
          <w:rFonts w:ascii="宋体" w:eastAsia="宋体" w:hAnsi="宋体" w:cs="宋体" w:hint="eastAsia"/>
          <w:b/>
          <w:bCs/>
          <w:sz w:val="24"/>
        </w:rPr>
        <w:lastRenderedPageBreak/>
        <w:t xml:space="preserve">   </w:t>
      </w:r>
      <w:r>
        <w:rPr>
          <w:rFonts w:ascii="宋体" w:eastAsia="宋体" w:hAnsi="宋体" w:cs="宋体" w:hint="eastAsia"/>
          <w:sz w:val="24"/>
        </w:rPr>
        <w:t xml:space="preserve"> 中年段的孩子读惯了关于善与恶、穷与富、道德与教益、自然与科学等内容模式化的童话，在“阅读审美疲”后更需要有跳脱出内容的新鲜的阅读体验。中段教材中童话的选定和单元语文要素的拟定顺应了儿童的认知特点和阅读内需，更多指向语言表达和阅读思维，这也是中段童话生长的重要特征。比如：在三上的策略单元，就是引入童话故事来学习预测的一些基本方法；三下关于想象的习作单元，也是通过童话故事作例文，鼓励学生发挥想象创编童话故事；四上第二单元的语文要素是“阅读时尝试从不同角度去思考，提出自己的问题”，就以首篇童话故事《一个豆荚里的五粒豆》引入，学习提问的策略。四下第八单元“体会人物真善美的形象”的语文要素激发学生理性思考和高级审美。当语文关键能力的培养用童话故事引路，让孩子一见如故，更有言语对话的欲望，也更能抵达他们认知的最近发展区。</w:t>
      </w:r>
    </w:p>
    <w:p w:rsidR="00FE2718" w:rsidRDefault="003351FC" w:rsidP="00250CA3">
      <w:pPr>
        <w:spacing w:beforeLines="50" w:before="156" w:line="400" w:lineRule="exact"/>
        <w:rPr>
          <w:rFonts w:ascii="宋体" w:eastAsia="宋体" w:hAnsi="宋体" w:cs="宋体"/>
          <w:sz w:val="28"/>
          <w:szCs w:val="28"/>
        </w:rPr>
      </w:pPr>
      <w:r>
        <w:rPr>
          <w:rFonts w:ascii="宋体" w:eastAsia="宋体" w:hAnsi="宋体" w:cs="宋体" w:hint="eastAsia"/>
          <w:b/>
          <w:bCs/>
          <w:sz w:val="24"/>
        </w:rPr>
        <w:t xml:space="preserve">    </w:t>
      </w:r>
      <w:r>
        <w:rPr>
          <w:rFonts w:ascii="宋体" w:eastAsia="宋体" w:hAnsi="宋体" w:cs="宋体" w:hint="eastAsia"/>
          <w:b/>
          <w:bCs/>
          <w:sz w:val="28"/>
          <w:szCs w:val="28"/>
        </w:rPr>
        <w:t>二、准确的教学定位：用童话教什么？</w:t>
      </w:r>
    </w:p>
    <w:p w:rsidR="00FE2718" w:rsidRDefault="003351FC">
      <w:pPr>
        <w:spacing w:line="400" w:lineRule="exact"/>
        <w:rPr>
          <w:rFonts w:ascii="宋体" w:eastAsia="宋体" w:hAnsi="宋体" w:cs="宋体"/>
          <w:sz w:val="24"/>
        </w:rPr>
      </w:pPr>
      <w:r>
        <w:rPr>
          <w:rFonts w:ascii="宋体" w:eastAsia="宋体" w:hAnsi="宋体" w:cs="宋体" w:hint="eastAsia"/>
          <w:sz w:val="24"/>
        </w:rPr>
        <w:t xml:space="preserve">    童话故事就是用来读、用来讲的，当作为教材进入我们的中段课堂时，它的教学价值在哪里呢？我们要凭借它培养学生哪些语文关键能力呢？小学语文课程标准对中段提出“能对课文中不理解的地方提出疑问。”“能复述叙事性作品的大意，初步感受作品生动的形象和优美的语言，关心作品中人物的命运和喜怒哀乐，与他人交流自己的阅读感受”等要求。统观中段语文教材编排体系和单元语文要素，从三上“感受童话的丰富想象”到“一边读一边预测，顺着故事情节去猜想”，然后到三下“走进想象世界，感受想象的神奇”，再到四上“尝试从不同角度去思考，提出自己的问题”，最后到四下第八单元又是童话单元“感受童话的奇妙，体会人物真善美的形象”。我们不难发现童话单元要素由浅入深、环环相扣、螺旋上升，童话教学更多地指向指向想象、预测、质疑等阅读思维能力的培养。而思维能力的培养都是为更好地阅读服务的，四下最后一个童话单元旨在让学生用形成的阅读思维实践阅读，体会人物形象、关心人物命运和喜怒哀乐，实现了中段童话教学的一个完美“收官”。不难发现编者的用心良苦：用语文要素搭建童话与学生同生共长的支架。</w:t>
      </w:r>
    </w:p>
    <w:p w:rsidR="00FE2718" w:rsidRDefault="003351FC" w:rsidP="00250CA3">
      <w:pPr>
        <w:spacing w:beforeLines="50" w:before="156" w:line="400" w:lineRule="exact"/>
        <w:rPr>
          <w:rFonts w:ascii="宋体" w:eastAsia="宋体" w:hAnsi="宋体" w:cs="宋体"/>
          <w:b/>
          <w:bCs/>
          <w:sz w:val="28"/>
          <w:szCs w:val="28"/>
        </w:rPr>
      </w:pPr>
      <w:r>
        <w:rPr>
          <w:rFonts w:ascii="宋体" w:eastAsia="宋体" w:hAnsi="宋体" w:cs="宋体" w:hint="eastAsia"/>
          <w:b/>
          <w:bCs/>
          <w:sz w:val="24"/>
        </w:rPr>
        <w:t xml:space="preserve">   </w:t>
      </w:r>
      <w:r>
        <w:rPr>
          <w:rFonts w:ascii="宋体" w:eastAsia="宋体" w:hAnsi="宋体" w:cs="宋体" w:hint="eastAsia"/>
          <w:b/>
          <w:bCs/>
          <w:sz w:val="28"/>
          <w:szCs w:val="28"/>
        </w:rPr>
        <w:t xml:space="preserve"> 三、有效的教学实施：怎样用童话来教？</w:t>
      </w:r>
    </w:p>
    <w:p w:rsidR="00FE2718" w:rsidRDefault="003351FC">
      <w:pPr>
        <w:spacing w:line="400" w:lineRule="exact"/>
        <w:rPr>
          <w:rFonts w:ascii="宋体" w:eastAsia="宋体" w:hAnsi="宋体" w:cs="宋体"/>
          <w:b/>
          <w:bCs/>
          <w:sz w:val="24"/>
        </w:rPr>
      </w:pPr>
      <w:r>
        <w:rPr>
          <w:rFonts w:ascii="宋体" w:eastAsia="宋体" w:hAnsi="宋体" w:cs="宋体" w:hint="eastAsia"/>
          <w:b/>
          <w:bCs/>
          <w:sz w:val="24"/>
        </w:rPr>
        <w:t xml:space="preserve">   </w:t>
      </w:r>
      <w:r>
        <w:rPr>
          <w:rFonts w:ascii="宋体" w:eastAsia="宋体" w:hAnsi="宋体" w:cs="宋体" w:hint="eastAsia"/>
          <w:sz w:val="24"/>
        </w:rPr>
        <w:t xml:space="preserve"> 我们的学生又该如何借助童话生长的力量向上生长呢？童话究竟该怎么教？我们先想一想童话有什么特点。童话跟一般文学作品一样，是很复杂的，具备的特质相当多。我们可以用很多不同的词汇对童话加以描述：想象的、怪诞的、奇异的、魔幻的、似梦的等等，但众多的词汇都无法透彻地揭示童话的本质。统编版教材中童话单元的语文要素则为我们有效进行童话教学指明了方向。</w:t>
      </w:r>
    </w:p>
    <w:p w:rsidR="00FE2718" w:rsidRDefault="003351FC">
      <w:pPr>
        <w:spacing w:line="400" w:lineRule="exact"/>
        <w:rPr>
          <w:rFonts w:ascii="宋体" w:eastAsia="宋体" w:hAnsi="宋体" w:cs="宋体"/>
          <w:color w:val="121212"/>
          <w:sz w:val="24"/>
        </w:rPr>
      </w:pPr>
      <w:r>
        <w:rPr>
          <w:rFonts w:ascii="宋体" w:eastAsia="宋体" w:hAnsi="宋体" w:cs="宋体" w:hint="eastAsia"/>
          <w:sz w:val="24"/>
        </w:rPr>
        <w:t xml:space="preserve">  </w:t>
      </w:r>
      <w:r>
        <w:rPr>
          <w:rFonts w:ascii="宋体" w:eastAsia="宋体" w:hAnsi="宋体" w:cs="宋体" w:hint="eastAsia"/>
          <w:color w:val="121212"/>
          <w:sz w:val="24"/>
        </w:rPr>
        <w:t>（一）图导情节，探寻想象源头</w:t>
      </w:r>
    </w:p>
    <w:p w:rsidR="00FE2718" w:rsidRDefault="003351FC">
      <w:pPr>
        <w:spacing w:line="400" w:lineRule="exact"/>
        <w:rPr>
          <w:rFonts w:ascii="宋体" w:eastAsia="宋体" w:hAnsi="宋体" w:cs="宋体"/>
          <w:color w:val="121212"/>
          <w:sz w:val="24"/>
        </w:rPr>
      </w:pPr>
      <w:r>
        <w:rPr>
          <w:rFonts w:ascii="宋体" w:eastAsia="宋体" w:hAnsi="宋体" w:cs="宋体" w:hint="eastAsia"/>
          <w:color w:val="121212"/>
          <w:sz w:val="24"/>
        </w:rPr>
        <w:t xml:space="preserve">   童话故事的魅力在于其故事情节中丰富的想象，统编版三上第三单元的语文要素中有一条就是“感受童话的丰富想象”。感受是一种内隐性的审美能力，如何将它转化为外显易行的语文能力呢？我将这条语文要素解读为“学习作者如何来进行丰富想象的”。在执教的过程中，简易的思维导图能帮助学生理清故事情节，了解故事的主要内容。其实，思维导图还有助于学生弄清作者是如何展开想象的。如：在《卖火柴的小女孩》一文中，我和学生理出了情节思维</w:t>
      </w:r>
      <w:r>
        <w:rPr>
          <w:rFonts w:ascii="宋体" w:eastAsia="宋体" w:hAnsi="宋体" w:cs="宋体" w:hint="eastAsia"/>
          <w:color w:val="121212"/>
          <w:sz w:val="24"/>
        </w:rPr>
        <w:lastRenderedPageBreak/>
        <w:t>导图（如图1）。“为什么小女孩擦着了火柴时会看到大火炉、烤鹅、圣诞树、亲爱的奶奶呢？她看到的这些情景的顺序可以改变吗？”学生戴着这样的问题阅读、思考，不难发现：小女孩所见到的正是她内心渴望和需要的----当她感觉小手几乎要冻僵了，她擦着火柴看到了大火炉；当她极度饥饿的时候，她又看到了烤鹅；当她渴望也拥有属于自己的圣诞树时，她看到了美丽的圣诞树；当希望一次次破灭，她想到了亲爱的奶奶，渴望奶奶温暖的怀抱，就在擦燃火柴后看到了慈爱的奶奶，并不惜擦着一大把火柴留住奶奶……这一切幻觉都是小女孩内心最真实需求的影射，的确如此，童话故事情节的丰富想象源自于生活中的体验。同理，课文《那一定会很好》中，一粒有想法的种子从种子长成大树，到做成手推车，再到做成椅子，最后到拼成木地板，这一系列的变化实际上是生活中种子长成大树，再加工成工具，随着时间流逝废物利用的生动演绎；蟋蟀红头之所以能从牛肚子里死里逃生，正是利用了生活中牛反刍的生理现象；威严的蚂蚁队长也是普通人，在面对奶酪渣时也会心动，但最终却能战胜自己的自私，严于律己、以身作则，将关爱留给年龄最小的蚂蚁。（情节如图2）蚂蚁队长的心理矛盾起伏正是生活中孩子们甚至是大人们面对诱惑时内心生动诙谐的写照。</w:t>
      </w:r>
    </w:p>
    <w:p w:rsidR="00FE2718" w:rsidRDefault="00FE2718">
      <w:pPr>
        <w:rPr>
          <w:color w:val="121212"/>
          <w:sz w:val="24"/>
        </w:rPr>
      </w:pPr>
    </w:p>
    <w:p w:rsidR="00FE2718" w:rsidRDefault="003351FC">
      <w:pPr>
        <w:ind w:firstLineChars="400" w:firstLine="960"/>
        <w:rPr>
          <w:sz w:val="20"/>
          <w:szCs w:val="22"/>
        </w:rPr>
      </w:pPr>
      <w:r>
        <w:rPr>
          <w:noProof/>
          <w:sz w:val="24"/>
        </w:rPr>
        <mc:AlternateContent>
          <mc:Choice Requires="wps">
            <w:drawing>
              <wp:anchor distT="0" distB="0" distL="114300" distR="114300" simplePos="0" relativeHeight="251663360" behindDoc="0" locked="0" layoutInCell="1" allowOverlap="1">
                <wp:simplePos x="0" y="0"/>
                <wp:positionH relativeFrom="column">
                  <wp:posOffset>4261485</wp:posOffset>
                </wp:positionH>
                <wp:positionV relativeFrom="paragraph">
                  <wp:posOffset>60960</wp:posOffset>
                </wp:positionV>
                <wp:extent cx="323850" cy="75565"/>
                <wp:effectExtent l="6350" t="15240" r="12700" b="23495"/>
                <wp:wrapNone/>
                <wp:docPr id="16" name="右箭头 16"/>
                <wp:cNvGraphicFramePr/>
                <a:graphic xmlns:a="http://schemas.openxmlformats.org/drawingml/2006/main">
                  <a:graphicData uri="http://schemas.microsoft.com/office/word/2010/wordprocessingShape">
                    <wps:wsp>
                      <wps:cNvSpPr/>
                      <wps:spPr>
                        <a:xfrm>
                          <a:off x="4118610" y="9136380"/>
                          <a:ext cx="323850" cy="7556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0D509C8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16" o:spid="_x0000_s1026" type="#_x0000_t13" style="position:absolute;left:0;text-align:left;margin-left:335.55pt;margin-top:4.8pt;width:25.5pt;height:5.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" adj="19080" fillcolor="black [3200]" strokecolor="black [1600]" strokeweight="1pt"/>
            </w:pict>
          </mc:Fallback>
        </mc:AlternateContent>
      </w:r>
      <w:r>
        <w:rPr>
          <w:noProof/>
          <w:sz w:val="24"/>
        </w:rPr>
        <mc:AlternateContent>
          <mc:Choice Requires="wps">
            <w:drawing>
              <wp:anchor distT="0" distB="0" distL="114300" distR="114300" simplePos="0" relativeHeight="251662336" behindDoc="0" locked="0" layoutInCell="1" allowOverlap="1">
                <wp:simplePos x="0" y="0"/>
                <wp:positionH relativeFrom="column">
                  <wp:posOffset>2794635</wp:posOffset>
                </wp:positionH>
                <wp:positionV relativeFrom="paragraph">
                  <wp:posOffset>50800</wp:posOffset>
                </wp:positionV>
                <wp:extent cx="314325" cy="76200"/>
                <wp:effectExtent l="6350" t="15240" r="22225" b="22860"/>
                <wp:wrapNone/>
                <wp:docPr id="14" name="右箭头 14"/>
                <wp:cNvGraphicFramePr/>
                <a:graphic xmlns:a="http://schemas.openxmlformats.org/drawingml/2006/main">
                  <a:graphicData uri="http://schemas.microsoft.com/office/word/2010/wordprocessingShape">
                    <wps:wsp>
                      <wps:cNvSpPr/>
                      <wps:spPr>
                        <a:xfrm>
                          <a:off x="3194685" y="9136380"/>
                          <a:ext cx="314325" cy="762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3CC60C43" id="右箭头 14" o:spid="_x0000_s1026" type="#_x0000_t13" style="position:absolute;left:0;text-align:left;margin-left:220.05pt;margin-top:4pt;width:24.75pt;height: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" adj="18982" fillcolor="black [3200]" strokecolor="black [1600]" strokeweight="1pt"/>
            </w:pict>
          </mc:Fallback>
        </mc:AlternateContent>
      </w:r>
      <w:r>
        <w:rPr>
          <w:noProof/>
          <w:sz w:val="24"/>
        </w:rPr>
        <mc:AlternateContent>
          <mc:Choice Requires="wps">
            <w:drawing>
              <wp:anchor distT="0" distB="0" distL="114300" distR="114300" simplePos="0" relativeHeight="251661312" behindDoc="0" locked="0" layoutInCell="1" allowOverlap="1">
                <wp:simplePos x="0" y="0"/>
                <wp:positionH relativeFrom="column">
                  <wp:posOffset>1594485</wp:posOffset>
                </wp:positionH>
                <wp:positionV relativeFrom="paragraph">
                  <wp:posOffset>60325</wp:posOffset>
                </wp:positionV>
                <wp:extent cx="284480" cy="76200"/>
                <wp:effectExtent l="6350" t="15240" r="13970" b="22860"/>
                <wp:wrapNone/>
                <wp:docPr id="13" name="右箭头 13"/>
                <wp:cNvGraphicFramePr/>
                <a:graphic xmlns:a="http://schemas.openxmlformats.org/drawingml/2006/main">
                  <a:graphicData uri="http://schemas.microsoft.com/office/word/2010/wordprocessingShape">
                    <wps:wsp>
                      <wps:cNvSpPr/>
                      <wps:spPr>
                        <a:xfrm>
                          <a:off x="2442210" y="9117330"/>
                          <a:ext cx="284480" cy="762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53A60C65" id="右箭头 13" o:spid="_x0000_s1026" type="#_x0000_t13" style="position:absolute;left:0;text-align:left;margin-left:125.55pt;margin-top:4.75pt;width:22.4pt;height: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" adj="18707" fillcolor="black [3200]" strokecolor="black [1600]" strokeweight="1pt"/>
            </w:pict>
          </mc:Fallback>
        </mc:AlternateContent>
      </w:r>
      <w:r>
        <w:rPr>
          <w:rFonts w:ascii="楷体" w:eastAsia="楷体" w:hAnsi="楷体" w:cs="楷体" w:hint="eastAsia"/>
          <w:b/>
          <w:bCs/>
          <w:color w:val="121212"/>
          <w:sz w:val="24"/>
        </w:rPr>
        <w:t xml:space="preserve">温暖的大火炉 </w:t>
      </w:r>
      <w:r>
        <w:rPr>
          <w:b/>
          <w:bCs/>
          <w:noProof/>
          <w:sz w:val="24"/>
        </w:rPr>
        <mc:AlternateContent>
          <mc:Choice Requires="wpg">
            <w:drawing>
              <wp:anchor distT="0" distB="0" distL="114300" distR="114300" simplePos="0" relativeHeight="251660288" behindDoc="0" locked="0" layoutInCell="1" allowOverlap="1">
                <wp:simplePos x="0" y="0"/>
                <wp:positionH relativeFrom="column">
                  <wp:posOffset>894080</wp:posOffset>
                </wp:positionH>
                <wp:positionV relativeFrom="paragraph">
                  <wp:posOffset>-7682865</wp:posOffset>
                </wp:positionV>
                <wp:extent cx="2447925" cy="9525"/>
                <wp:effectExtent l="0" t="46990" r="9525" b="57785"/>
                <wp:wrapNone/>
                <wp:docPr id="9" name="组合 9"/>
                <wp:cNvGraphicFramePr/>
                <a:graphic xmlns:a="http://schemas.openxmlformats.org/drawingml/2006/main">
                  <a:graphicData uri="http://schemas.microsoft.com/office/word/2010/wordprocessingGroup">
                    <wpg:wgp>
                      <wpg:cNvGrpSpPr/>
                      <wpg:grpSpPr>
                        <a:xfrm>
                          <a:off x="0" y="0"/>
                          <a:ext cx="2447925" cy="9525"/>
                          <a:chOff x="6751" y="104663"/>
                          <a:chExt cx="3855" cy="15"/>
                        </a:xfrm>
                      </wpg:grpSpPr>
                      <wps:wsp>
                        <wps:cNvPr id="10" name="直接箭头连接符 1"/>
                        <wps:cNvCnPr/>
                        <wps:spPr>
                          <a:xfrm flipV="1">
                            <a:off x="6751" y="104663"/>
                            <a:ext cx="585" cy="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1" name="直接箭头连接符 2"/>
                        <wps:cNvCnPr/>
                        <wps:spPr>
                          <a:xfrm>
                            <a:off x="8218" y="104678"/>
                            <a:ext cx="6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 name="直接箭头连接符 3"/>
                        <wps:cNvCnPr/>
                        <wps:spPr>
                          <a:xfrm>
                            <a:off x="9924" y="104678"/>
                            <a:ext cx="68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19BF457" id="组合 9" o:spid="_x0000_s1026" style="position:absolute;left:0;text-align:left;margin-left:70.4pt;margin-top:-604.95pt;width:192.75pt;height:.75pt;z-index:251660288" coordorigin="6751,104663" coordsize="385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">
                <v:shapetype id="_x0000_t32" coordsize="21600,21600" o:spt="32" o:oned="t" path="m,l21600,21600e" filled="f">
                  <v:path arrowok="t" fillok="f" o:connecttype="none"/>
                  <o:lock v:ext="edit" shapetype="t"/>
                </v:shapetype>
                <v:shape id="直接箭头连接符 1" o:spid="_x0000_s1027" type="#_x0000_t32" style="position:absolute;left:6751;top:104663;width:5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" strokecolor="#5b9bd5 [3204]" strokeweight=".5pt">
                  <v:stroke endarrow="open" joinstyle="miter"/>
                </v:shape>
                <v:shape id="直接箭头连接符 2" o:spid="_x0000_s1028" type="#_x0000_t32" style="position:absolute;left:8218;top:104678;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" strokecolor="#5b9bd5 [3204]" strokeweight=".5pt">
                  <v:stroke endarrow="open" joinstyle="miter"/>
                </v:shape>
                <v:shape id="直接箭头连接符 3" o:spid="_x0000_s1029" type="#_x0000_t32" style="position:absolute;left:9924;top:104678;width:6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" strokecolor="#5b9bd5 [3204]" strokeweight=".5pt">
                  <v:stroke endarrow="open" joinstyle="miter"/>
                </v:shape>
              </v:group>
            </w:pict>
          </mc:Fallback>
        </mc:AlternateContent>
      </w:r>
      <w:r>
        <w:rPr>
          <w:b/>
          <w:bCs/>
          <w:noProof/>
          <w:sz w:val="24"/>
        </w:rPr>
        <mc:AlternateContent>
          <mc:Choice Requires="wpg">
            <w:drawing>
              <wp:anchor distT="0" distB="0" distL="114300" distR="114300" simplePos="0" relativeHeight="251658240" behindDoc="0" locked="0" layoutInCell="1" allowOverlap="1">
                <wp:simplePos x="0" y="0"/>
                <wp:positionH relativeFrom="column">
                  <wp:posOffset>589280</wp:posOffset>
                </wp:positionH>
                <wp:positionV relativeFrom="paragraph">
                  <wp:posOffset>-7987665</wp:posOffset>
                </wp:positionV>
                <wp:extent cx="2447925" cy="9525"/>
                <wp:effectExtent l="0" t="46990" r="9525" b="57785"/>
                <wp:wrapNone/>
                <wp:docPr id="4" name="组合 4"/>
                <wp:cNvGraphicFramePr/>
                <a:graphic xmlns:a="http://schemas.openxmlformats.org/drawingml/2006/main">
                  <a:graphicData uri="http://schemas.microsoft.com/office/word/2010/wordprocessingGroup">
                    <wpg:wgp>
                      <wpg:cNvGrpSpPr/>
                      <wpg:grpSpPr>
                        <a:xfrm>
                          <a:off x="0" y="0"/>
                          <a:ext cx="2447925" cy="9525"/>
                          <a:chOff x="6751" y="104663"/>
                          <a:chExt cx="3855" cy="15"/>
                        </a:xfrm>
                      </wpg:grpSpPr>
                      <wps:wsp>
                        <wps:cNvPr id="1" name="直接箭头连接符 1"/>
                        <wps:cNvCnPr/>
                        <wps:spPr>
                          <a:xfrm flipV="1">
                            <a:off x="6751" y="104663"/>
                            <a:ext cx="585" cy="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直接箭头连接符 2"/>
                        <wps:cNvCnPr/>
                        <wps:spPr>
                          <a:xfrm>
                            <a:off x="8218" y="104678"/>
                            <a:ext cx="6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 name="直接箭头连接符 3"/>
                        <wps:cNvCnPr/>
                        <wps:spPr>
                          <a:xfrm>
                            <a:off x="9924" y="104678"/>
                            <a:ext cx="68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FC23D4E" id="组合 4" o:spid="_x0000_s1026" style="position:absolute;left:0;text-align:left;margin-left:46.4pt;margin-top:-628.95pt;width:192.75pt;height:.75pt;z-index:251658240" coordorigin="6751,104663" coordsize="385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">
                <v:shape id="直接箭头连接符 1" o:spid="_x0000_s1027" type="#_x0000_t32" style="position:absolute;left:6751;top:104663;width:5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" strokecolor="#5b9bd5 [3204]" strokeweight=".5pt">
                  <v:stroke endarrow="open" joinstyle="miter"/>
                </v:shape>
                <v:shape id="直接箭头连接符 2" o:spid="_x0000_s1028" type="#_x0000_t32" style="position:absolute;left:8218;top:104678;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" strokecolor="#5b9bd5 [3204]" strokeweight=".5pt">
                  <v:stroke endarrow="open" joinstyle="miter"/>
                </v:shape>
                <v:shape id="直接箭头连接符 3" o:spid="_x0000_s1029" type="#_x0000_t32" style="position:absolute;left:9924;top:104678;width:6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" strokecolor="#5b9bd5 [3204]" strokeweight=".5pt">
                  <v:stroke endarrow="open" joinstyle="miter"/>
                </v:shape>
              </v:group>
            </w:pict>
          </mc:Fallback>
        </mc:AlternateContent>
      </w:r>
      <w:r>
        <w:rPr>
          <w:rFonts w:ascii="楷体" w:eastAsia="楷体" w:hAnsi="楷体" w:cs="楷体" w:hint="eastAsia"/>
          <w:b/>
          <w:bCs/>
          <w:color w:val="121212"/>
          <w:sz w:val="24"/>
        </w:rPr>
        <w:t xml:space="preserve"> </w:t>
      </w:r>
      <w:r>
        <w:rPr>
          <w:b/>
          <w:bCs/>
          <w:noProof/>
          <w:sz w:val="24"/>
        </w:rPr>
        <mc:AlternateContent>
          <mc:Choice Requires="wpg">
            <w:drawing>
              <wp:anchor distT="0" distB="0" distL="114300" distR="114300" simplePos="0" relativeHeight="251659264" behindDoc="0" locked="0" layoutInCell="1" allowOverlap="1">
                <wp:simplePos x="0" y="0"/>
                <wp:positionH relativeFrom="column">
                  <wp:posOffset>741680</wp:posOffset>
                </wp:positionH>
                <wp:positionV relativeFrom="paragraph">
                  <wp:posOffset>-7835265</wp:posOffset>
                </wp:positionV>
                <wp:extent cx="2447925" cy="9525"/>
                <wp:effectExtent l="0" t="46990" r="9525" b="57785"/>
                <wp:wrapNone/>
                <wp:docPr id="5" name="组合 5"/>
                <wp:cNvGraphicFramePr/>
                <a:graphic xmlns:a="http://schemas.openxmlformats.org/drawingml/2006/main">
                  <a:graphicData uri="http://schemas.microsoft.com/office/word/2010/wordprocessingGroup">
                    <wpg:wgp>
                      <wpg:cNvGrpSpPr/>
                      <wpg:grpSpPr>
                        <a:xfrm>
                          <a:off x="0" y="0"/>
                          <a:ext cx="2447925" cy="9525"/>
                          <a:chOff x="6751" y="104663"/>
                          <a:chExt cx="3855" cy="15"/>
                        </a:xfrm>
                      </wpg:grpSpPr>
                      <wps:wsp>
                        <wps:cNvPr id="6" name="直接箭头连接符 1"/>
                        <wps:cNvCnPr/>
                        <wps:spPr>
                          <a:xfrm flipV="1">
                            <a:off x="6751" y="104663"/>
                            <a:ext cx="585" cy="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 name="直接箭头连接符 2"/>
                        <wps:cNvCnPr/>
                        <wps:spPr>
                          <a:xfrm>
                            <a:off x="8218" y="104678"/>
                            <a:ext cx="6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 name="直接箭头连接符 3"/>
                        <wps:cNvCnPr/>
                        <wps:spPr>
                          <a:xfrm>
                            <a:off x="9924" y="104678"/>
                            <a:ext cx="68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B3DAEC2" id="组合 5" o:spid="_x0000_s1026" style="position:absolute;left:0;text-align:left;margin-left:58.4pt;margin-top:-616.95pt;width:192.75pt;height:.75pt;z-index:251659264" coordorigin="6751,104663" coordsize="385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">
                <v:shape id="直接箭头连接符 1" o:spid="_x0000_s1027" type="#_x0000_t32" style="position:absolute;left:6751;top:104663;width:5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" strokecolor="#5b9bd5 [3204]" strokeweight=".5pt">
                  <v:stroke endarrow="open" joinstyle="miter"/>
                </v:shape>
                <v:shape id="直接箭头连接符 2" o:spid="_x0000_s1028" type="#_x0000_t32" style="position:absolute;left:8218;top:104678;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" strokecolor="#5b9bd5 [3204]" strokeweight=".5pt">
                  <v:stroke endarrow="open" joinstyle="miter"/>
                </v:shape>
                <v:shape id="直接箭头连接符 3" o:spid="_x0000_s1029" type="#_x0000_t32" style="position:absolute;left:9924;top:104678;width:6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" strokecolor="#5b9bd5 [3204]" strokeweight=".5pt">
                  <v:stroke endarrow="open" joinstyle="miter"/>
                </v:shape>
              </v:group>
            </w:pict>
          </mc:Fallback>
        </mc:AlternateContent>
      </w:r>
      <w:r>
        <w:rPr>
          <w:rFonts w:ascii="楷体" w:eastAsia="楷体" w:hAnsi="楷体" w:cs="楷体" w:hint="eastAsia"/>
          <w:b/>
          <w:bCs/>
          <w:color w:val="121212"/>
          <w:sz w:val="24"/>
        </w:rPr>
        <w:t xml:space="preserve">    喷香的烤鹅      美丽的圣诞树       慈祥的奶奶</w:t>
      </w:r>
    </w:p>
    <w:p w:rsidR="00FE2718" w:rsidRDefault="003351FC">
      <w:pPr>
        <w:spacing w:line="400" w:lineRule="exact"/>
        <w:ind w:firstLineChars="600" w:firstLine="1200"/>
        <w:rPr>
          <w:rFonts w:ascii="宋体" w:eastAsia="宋体" w:hAnsi="宋体" w:cs="宋体"/>
          <w:color w:val="121212"/>
          <w:sz w:val="20"/>
          <w:szCs w:val="20"/>
        </w:rPr>
      </w:pPr>
      <w:r>
        <w:rPr>
          <w:rFonts w:ascii="宋体" w:eastAsia="宋体" w:hAnsi="宋体" w:cs="宋体" w:hint="eastAsia"/>
          <w:color w:val="121212"/>
          <w:sz w:val="20"/>
          <w:szCs w:val="20"/>
        </w:rPr>
        <w:t>（寒冷）              （饥饿）           （渴望节日）         （渴望被爱）</w:t>
      </w:r>
    </w:p>
    <w:p w:rsidR="00FE2718" w:rsidRDefault="003351FC">
      <w:pPr>
        <w:spacing w:line="400" w:lineRule="exact"/>
        <w:jc w:val="center"/>
        <w:rPr>
          <w:rFonts w:ascii="宋体" w:eastAsia="宋体" w:hAnsi="宋体" w:cs="宋体"/>
          <w:b/>
          <w:bCs/>
          <w:sz w:val="20"/>
          <w:szCs w:val="20"/>
        </w:rPr>
      </w:pPr>
      <w:r>
        <w:rPr>
          <w:rFonts w:ascii="宋体" w:eastAsia="宋体" w:hAnsi="宋体" w:cs="宋体" w:hint="eastAsia"/>
          <w:b/>
          <w:bCs/>
          <w:sz w:val="20"/>
          <w:szCs w:val="20"/>
        </w:rPr>
        <w:t>图1</w:t>
      </w:r>
    </w:p>
    <w:p w:rsidR="00FE2718" w:rsidRDefault="00FE2718">
      <w:pPr>
        <w:spacing w:line="400" w:lineRule="exact"/>
        <w:rPr>
          <w:rFonts w:ascii="宋体" w:eastAsia="宋体" w:hAnsi="宋体" w:cs="宋体"/>
          <w:b/>
          <w:bCs/>
          <w:sz w:val="20"/>
          <w:szCs w:val="20"/>
        </w:rPr>
      </w:pPr>
    </w:p>
    <w:p w:rsidR="00FE2718" w:rsidRDefault="003351FC">
      <w:pPr>
        <w:jc w:val="center"/>
        <w:rPr>
          <w:color w:val="121212"/>
          <w:sz w:val="24"/>
        </w:rPr>
      </w:pPr>
      <w:r>
        <w:rPr>
          <w:rFonts w:hint="eastAsia"/>
          <w:noProof/>
          <w:color w:val="121212"/>
          <w:sz w:val="24"/>
        </w:rPr>
        <w:drawing>
          <wp:inline distT="0" distB="0" distL="114300" distR="114300">
            <wp:extent cx="1725930" cy="2978150"/>
            <wp:effectExtent l="0" t="0" r="12700" b="7620"/>
            <wp:docPr id="18" name="图片 1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2"/>
                    <pic:cNvPicPr>
                      <a:picLocks noChangeAspect="1"/>
                    </pic:cNvPicPr>
                  </pic:nvPicPr>
                  <pic:blipFill>
                    <a:blip r:embed="rId7">
                      <a:clrChange>
                        <a:clrFrom>
                          <a:srgbClr val="C7C2BE">
                            <a:alpha val="100000"/>
                          </a:srgbClr>
                        </a:clrFrom>
                        <a:clrTo>
                          <a:srgbClr val="C7C2BE">
                            <a:alpha val="100000"/>
                            <a:alpha val="0"/>
                          </a:srgbClr>
                        </a:clrTo>
                      </a:clrChange>
                      <a:lum bright="24000"/>
                    </a:blip>
                    <a:srcRect l="9183" t="10187" r="16643" b="16142"/>
                    <a:stretch>
                      <a:fillRect/>
                    </a:stretch>
                  </pic:blipFill>
                  <pic:spPr>
                    <a:xfrm rot="16200000">
                      <a:off x="0" y="0"/>
                      <a:ext cx="1725930" cy="2978150"/>
                    </a:xfrm>
                    <a:prstGeom prst="rect">
                      <a:avLst/>
                    </a:prstGeom>
                  </pic:spPr>
                </pic:pic>
              </a:graphicData>
            </a:graphic>
          </wp:inline>
        </w:drawing>
      </w:r>
      <w:r>
        <w:rPr>
          <w:rFonts w:hint="eastAsia"/>
          <w:color w:val="121212"/>
          <w:sz w:val="24"/>
        </w:rPr>
        <w:t xml:space="preserve">  </w:t>
      </w:r>
    </w:p>
    <w:p w:rsidR="00FE2718" w:rsidRDefault="003351FC">
      <w:pPr>
        <w:spacing w:line="240" w:lineRule="atLeast"/>
        <w:jc w:val="center"/>
        <w:rPr>
          <w:color w:val="121212"/>
          <w:sz w:val="24"/>
        </w:rPr>
      </w:pPr>
      <w:r>
        <w:rPr>
          <w:rFonts w:ascii="宋体" w:eastAsia="宋体" w:hAnsi="宋体" w:cs="宋体" w:hint="eastAsia"/>
          <w:b/>
          <w:bCs/>
          <w:sz w:val="20"/>
          <w:szCs w:val="20"/>
        </w:rPr>
        <w:t>图2</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在教学中，用好单元里的第一篇课文，由扶到放，学生逐渐学会自己用思维导图理清情节，在品读精彩情节中验证“生活是一切想象的源头，丰富的想象离不开真实的生活体验”的童话想象规律，也为本单元的习作《我来编童话》做了铺垫。事实证明，孩子们编写的童话故事中，多有自己生活中所见所闻、趣事烦恼的影子，少了天马行空、虚无缥缈的异想。</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（二）合理预测，促进主动思考</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合理预测，顺着故事情节去猜想让学生的思维不受故事情节的束缚，而是穿行于故事情节和内心思考之间：捕捉文本插图、语言信息的合理预测得以验证时的欣喜；推断被推翻后重调整与建构新的阅读思维；预测的内容没有原文丰富，但是有理有据……这一系列的阅读预测促进了学生主动去阅读思考，使童话阅读之旅充满乐趣。紧接着三上第三单元后面的一个单元就</w:t>
      </w:r>
      <w:r>
        <w:rPr>
          <w:rFonts w:hint="eastAsia"/>
          <w:color w:val="121212"/>
          <w:sz w:val="24"/>
        </w:rPr>
        <w:lastRenderedPageBreak/>
        <w:t>是阅读策略单元。第一篇课文《总也倒不了的老屋》给学生提供了如何进行合理预测的范例，结下来的两篇课文就可以大胆地交给学生去预测“接下来肯能会发生什么？”“猜猜看故事会是哪一种结局呢？”</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山歌要唱，童话要讲，并且顺着情节发展讲得有理有据、合情合理。在续编童话《胡萝卜先生的长胡子》时，就有学生讲到孔雀阿姨的头绳断了，她用胡萝卜先生的长胡子扎辫子；还有学生讲到菜鸟驿站的快递员鸽子先生用胡萝卜先生的长胡子捆扎包裹；也有学生讲到土豆校长用胡萝卜先生的长胡子系上蔬菜学校孩子们的书画、手工作品，装饰书画长廊。（当时适逢学校创常州市新优质学校，孩子讲述的故事情节正是生活中鲜活的例子）</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合理预测打破了以往你讲我听，你写我读的触摸童话的模式，让学生真正体验到童话与自我的互补、交融。学生在积极主动的阅读思维中才能与童话碰撞出一朵朵新的思维的火花。</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（三）关注形式，仿创精彩童话</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每一篇童话情节不尽相同，但童话的形式有时候也有规律可循。一定的结构布局可以让童话故事在形式上更加完整：如在孩子们听读的童话故事中就出现情节三次反复、两个主人公对比、故事新编、争功劳、奇遇记等形式。三下第五单元的《我变成了一棵树》就是属于奇遇记的形式，变成自己希望变成的样子，身体果然随之发生变化，但内心依旧是原先的自我。在自己内外无法一致的情况下，自然会发生一系列新奇的遭遇。习作例文《一支铅笔的梦想》中，铅笔先生梦想变成的事物与他的身型相匹配，都是长长瘦瘦的事物，且都能为他人服务；《尾巴他有一只猫》则是运用了逆向思维的方式，引导学生换一个视角看问题，一切都是那么有趣。</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童话结构是故事的支撑。学生从本单元中习得童话表达的形式，也能基于原先的阅读经验，从中调取其他的表达形式，这些都为学生仿写创作童话提供了经验模版。在班级学生创作的童话集《想象岛》中，收集着学生仿创的精彩童话故事。较三上习作《我来编童话》，我发现有了结构支撑的童话故事更加生动立体了，故事的内在逻辑思维也更加清晰鲜明了。不同的阶段，对童话的关注点从内容到形式，从表象到内隐，学生鉴赏童话的眼光更加敏锐，童话创作也更加精彩。</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（四）多元解读，培养高级审美</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越是优秀的童话，约有发掘的空间，越能培养高级的审美情趣。首先，教师自己要具备多元解读童话的眼光，才能引导孩子从不同的角度去看待问题，并融入自己的思考。如果只是简单地统一出一个道理，禁锢了孩子的思维，那样的童话教学就会黯淡无光，着实可惜了。在此不得不提及美国的那堂阅读课《灰姑娘》，教师用五个话题与学生一起探讨，在轻松随意间带领学生领略经典童话的魅力，帮助学生“看到没有看到的”或者是“更清楚地看到所看到的。”——“守时”“需要朋友”“爱自己”“正确评价一个人”……这样多元的解读，让学生享受着丰富的情感体验和深层阅读的愉悦。</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又如：在执教统编版四下第八单元中的《巨人的花园》一文时，我抛出这样问题“这堵围墙隔开的仅仅是孩子和春天吗？”，孩子们在浅浅地读，深深地想中中交流自己的感受：</w:t>
      </w:r>
    </w:p>
    <w:p w:rsidR="00FE2718" w:rsidRDefault="003351FC">
      <w:pPr>
        <w:spacing w:line="400" w:lineRule="exact"/>
        <w:rPr>
          <w:rFonts w:ascii="楷体" w:eastAsia="楷体" w:hAnsi="楷体" w:cs="楷体"/>
          <w:color w:val="121212"/>
          <w:sz w:val="22"/>
          <w:szCs w:val="22"/>
        </w:rPr>
      </w:pPr>
      <w:r>
        <w:rPr>
          <w:rFonts w:hint="eastAsia"/>
          <w:color w:val="121212"/>
          <w:sz w:val="24"/>
        </w:rPr>
        <w:lastRenderedPageBreak/>
        <w:t xml:space="preserve">   </w:t>
      </w:r>
      <w:r>
        <w:rPr>
          <w:rFonts w:ascii="楷体" w:eastAsia="楷体" w:hAnsi="楷体" w:cs="楷体" w:hint="eastAsia"/>
          <w:color w:val="121212"/>
          <w:sz w:val="22"/>
          <w:szCs w:val="22"/>
        </w:rPr>
        <w:t xml:space="preserve"> 生1:当巨人用围墙阻挡孩子们进入花园，其实也砌成了一堵禁锢自己内心世界的高墙。</w:t>
      </w:r>
    </w:p>
    <w:p w:rsidR="00FE2718" w:rsidRDefault="003351FC">
      <w:pPr>
        <w:spacing w:line="400" w:lineRule="exact"/>
        <w:rPr>
          <w:rFonts w:ascii="楷体" w:eastAsia="楷体" w:hAnsi="楷体" w:cs="楷体"/>
          <w:color w:val="121212"/>
          <w:sz w:val="22"/>
          <w:szCs w:val="22"/>
        </w:rPr>
      </w:pPr>
      <w:r>
        <w:rPr>
          <w:rFonts w:ascii="楷体" w:eastAsia="楷体" w:hAnsi="楷体" w:cs="楷体" w:hint="eastAsia"/>
          <w:color w:val="121212"/>
          <w:sz w:val="22"/>
          <w:szCs w:val="22"/>
        </w:rPr>
        <w:t xml:space="preserve">    生2他的心灵花园里也只能永远是冬天。我觉得雪、霜、北风与冰雹其实也是衬托出了巨人的内心也是冰冷的、孤寂一片。</w:t>
      </w:r>
    </w:p>
    <w:p w:rsidR="00FE2718" w:rsidRDefault="003351FC">
      <w:pPr>
        <w:spacing w:line="400" w:lineRule="exact"/>
        <w:rPr>
          <w:rFonts w:ascii="楷体" w:eastAsia="楷体" w:hAnsi="楷体" w:cs="楷体"/>
          <w:color w:val="121212"/>
          <w:sz w:val="22"/>
          <w:szCs w:val="22"/>
        </w:rPr>
      </w:pPr>
      <w:r>
        <w:rPr>
          <w:rFonts w:ascii="楷体" w:eastAsia="楷体" w:hAnsi="楷体" w:cs="楷体" w:hint="eastAsia"/>
          <w:color w:val="121212"/>
          <w:sz w:val="22"/>
          <w:szCs w:val="22"/>
        </w:rPr>
        <w:t xml:space="preserve">    生3:我认为人与人之间也要打破防范的墙，彼此坦诚相待。</w:t>
      </w:r>
    </w:p>
    <w:p w:rsidR="00FE2718" w:rsidRDefault="003351FC">
      <w:pPr>
        <w:spacing w:line="400" w:lineRule="exact"/>
        <w:rPr>
          <w:rFonts w:ascii="楷体" w:eastAsia="楷体" w:hAnsi="楷体" w:cs="楷体"/>
          <w:color w:val="121212"/>
          <w:sz w:val="22"/>
          <w:szCs w:val="22"/>
        </w:rPr>
      </w:pPr>
      <w:r>
        <w:rPr>
          <w:rFonts w:ascii="楷体" w:eastAsia="楷体" w:hAnsi="楷体" w:cs="楷体" w:hint="eastAsia"/>
          <w:color w:val="121212"/>
          <w:sz w:val="22"/>
          <w:szCs w:val="22"/>
        </w:rPr>
        <w:t xml:space="preserve">    ……</w:t>
      </w:r>
    </w:p>
    <w:p w:rsidR="00FE2718" w:rsidRDefault="003351FC">
      <w:pPr>
        <w:spacing w:line="400" w:lineRule="exact"/>
        <w:rPr>
          <w:color w:val="121212"/>
          <w:sz w:val="24"/>
        </w:rPr>
      </w:pPr>
      <w:r>
        <w:rPr>
          <w:rFonts w:hint="eastAsia"/>
          <w:color w:val="121212"/>
          <w:sz w:val="24"/>
        </w:rPr>
        <w:t xml:space="preserve">    </w:t>
      </w:r>
      <w:r>
        <w:rPr>
          <w:rFonts w:hint="eastAsia"/>
          <w:color w:val="121212"/>
          <w:sz w:val="24"/>
        </w:rPr>
        <w:t>如果简单统一地教参中的中心：可以分享的快乐，才是真正的快乐，就单调乏味了。童话阅读也是个性化的行为，尊重孩子的阅读感受，引导孩子学会从不同的角度去看待问题，逐步形成高级的审美情趣，需要我们共同去努力。如此方不辜负童话蕴含的智慧和魅力。</w:t>
      </w:r>
      <w:r>
        <w:rPr>
          <w:rFonts w:hint="eastAsia"/>
          <w:color w:val="121212"/>
          <w:sz w:val="24"/>
        </w:rPr>
        <w:t xml:space="preserve"> </w:t>
      </w:r>
    </w:p>
    <w:p w:rsidR="00FE2718" w:rsidRDefault="003351FC" w:rsidP="00250CA3">
      <w:pPr>
        <w:spacing w:beforeLines="50" w:before="156" w:line="400" w:lineRule="exact"/>
        <w:rPr>
          <w:color w:val="121212"/>
          <w:sz w:val="24"/>
        </w:rPr>
      </w:pPr>
      <w:r>
        <w:rPr>
          <w:rFonts w:hint="eastAsia"/>
          <w:color w:val="121212"/>
          <w:sz w:val="24"/>
        </w:rPr>
        <w:t xml:space="preserve">    </w:t>
      </w:r>
      <w:r>
        <w:rPr>
          <w:rFonts w:hint="eastAsia"/>
          <w:color w:val="121212"/>
          <w:sz w:val="24"/>
        </w:rPr>
        <w:t>不同的童话，其文本价值不同，发掘其教学价值更需要教师具备独特的视角。以上谨以统编版中段教材中的童话故事为例，浅谈自己的解读思考与教学实践。教材无非就是一个例子，而我们教师的任务在于用生长的眼光看童话，发掘中段童话教材的教学价值，着力学生语言表达、想象思维、阅读鉴赏等语文关键能力的生长，为学生更广泛深入地阅读积蓄力量。</w:t>
      </w:r>
    </w:p>
    <w:p w:rsidR="00FE2718" w:rsidRDefault="003351FC">
      <w:pPr>
        <w:spacing w:line="400" w:lineRule="exact"/>
        <w:rPr>
          <w:color w:val="121212"/>
          <w:sz w:val="24"/>
        </w:rPr>
      </w:pPr>
      <w:r>
        <w:rPr>
          <w:rFonts w:hint="eastAsia"/>
          <w:color w:val="121212"/>
          <w:sz w:val="24"/>
        </w:rPr>
        <w:t xml:space="preserve">   </w:t>
      </w:r>
    </w:p>
    <w:p w:rsidR="00FE2718" w:rsidRDefault="003351FC">
      <w:pPr>
        <w:spacing w:line="400" w:lineRule="exact"/>
        <w:rPr>
          <w:color w:val="121212"/>
          <w:sz w:val="24"/>
        </w:rPr>
      </w:pPr>
      <w:r>
        <w:rPr>
          <w:rFonts w:hint="eastAsia"/>
          <w:color w:val="121212"/>
          <w:sz w:val="24"/>
        </w:rPr>
        <w:t xml:space="preserve"> </w:t>
      </w:r>
    </w:p>
    <w:p w:rsidR="00FE2718" w:rsidRDefault="00FE2718">
      <w:pPr>
        <w:spacing w:line="400" w:lineRule="exact"/>
        <w:rPr>
          <w:b/>
          <w:bCs/>
          <w:color w:val="121212"/>
          <w:sz w:val="22"/>
          <w:szCs w:val="22"/>
        </w:rPr>
      </w:pPr>
    </w:p>
    <w:p w:rsidR="00FE2718" w:rsidRDefault="003351FC">
      <w:pPr>
        <w:spacing w:line="400" w:lineRule="exact"/>
        <w:rPr>
          <w:b/>
          <w:bCs/>
          <w:color w:val="121212"/>
          <w:sz w:val="22"/>
          <w:szCs w:val="22"/>
        </w:rPr>
      </w:pPr>
      <w:r>
        <w:rPr>
          <w:rFonts w:hint="eastAsia"/>
          <w:b/>
          <w:bCs/>
          <w:color w:val="121212"/>
          <w:sz w:val="22"/>
          <w:szCs w:val="22"/>
        </w:rPr>
        <w:t>【参考文献】</w:t>
      </w:r>
    </w:p>
    <w:p w:rsidR="00FE2718" w:rsidRDefault="003351FC">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color w:val="121212"/>
          <w:szCs w:val="21"/>
        </w:rPr>
        <w:t xml:space="preserve">[1] </w:t>
      </w:r>
      <w:r>
        <w:rPr>
          <w:rFonts w:asciiTheme="minorEastAsia" w:hAnsiTheme="minorEastAsia" w:cstheme="minorEastAsia" w:hint="eastAsia"/>
          <w:szCs w:val="21"/>
        </w:rPr>
        <w:t>刘晓东.解放儿童</w:t>
      </w:r>
      <w:r>
        <w:rPr>
          <w:rFonts w:asciiTheme="minorEastAsia" w:hAnsiTheme="minorEastAsia" w:cstheme="minorEastAsia" w:hint="eastAsia"/>
          <w:color w:val="121212"/>
          <w:szCs w:val="21"/>
        </w:rPr>
        <w:t>[M].</w:t>
      </w:r>
      <w:r>
        <w:rPr>
          <w:rFonts w:asciiTheme="minorEastAsia" w:hAnsiTheme="minorEastAsia" w:cstheme="minorEastAsia" w:hint="eastAsia"/>
          <w:szCs w:val="21"/>
        </w:rPr>
        <w:t>江苏: 教育出版社，2008.33-37</w:t>
      </w:r>
    </w:p>
    <w:p w:rsidR="00FE2718" w:rsidRDefault="003351FC">
      <w:pPr>
        <w:spacing w:line="400" w:lineRule="exact"/>
        <w:ind w:firstLineChars="200" w:firstLine="420"/>
        <w:rPr>
          <w:rFonts w:asciiTheme="minorEastAsia" w:hAnsiTheme="minorEastAsia" w:cstheme="minorEastAsia"/>
          <w:color w:val="121212"/>
          <w:szCs w:val="21"/>
        </w:rPr>
      </w:pPr>
      <w:r>
        <w:rPr>
          <w:rFonts w:asciiTheme="minorEastAsia" w:hAnsiTheme="minorEastAsia" w:cstheme="minorEastAsia" w:hint="eastAsia"/>
          <w:szCs w:val="21"/>
        </w:rPr>
        <w:t xml:space="preserve">[2] </w:t>
      </w:r>
      <w:r>
        <w:rPr>
          <w:rFonts w:asciiTheme="minorEastAsia" w:hAnsiTheme="minorEastAsia" w:cstheme="minorEastAsia" w:hint="eastAsia"/>
          <w:color w:val="121212"/>
          <w:szCs w:val="21"/>
        </w:rPr>
        <w:t>周一贯.小学语文文体教学大观[M].上海：教育出版社，2017.55-58</w:t>
      </w: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pPr>
        <w:spacing w:line="400" w:lineRule="exact"/>
        <w:ind w:firstLineChars="200" w:firstLine="420"/>
        <w:rPr>
          <w:rFonts w:asciiTheme="minorEastAsia" w:hAnsiTheme="minorEastAsia" w:cstheme="minorEastAsia"/>
          <w:color w:val="121212"/>
          <w:szCs w:val="21"/>
        </w:rPr>
      </w:pPr>
    </w:p>
    <w:p w:rsidR="00B46C09" w:rsidRDefault="00B46C09" w:rsidP="00B46C09">
      <w:pPr>
        <w:spacing w:line="400" w:lineRule="exact"/>
        <w:ind w:firstLineChars="200" w:firstLine="480"/>
        <w:rPr>
          <w:rFonts w:asciiTheme="minorEastAsia" w:hAnsiTheme="minorEastAsia" w:cstheme="minorEastAsia"/>
          <w:color w:val="121212"/>
          <w:szCs w:val="21"/>
        </w:rPr>
      </w:pPr>
      <w:r>
        <w:rPr>
          <w:noProof/>
          <w:sz w:val="24"/>
        </w:rPr>
        <w:lastRenderedPageBreak/>
        <w:drawing>
          <wp:anchor distT="0" distB="0" distL="114300" distR="114300" simplePos="0" relativeHeight="251664384" behindDoc="0" locked="0" layoutInCell="1" allowOverlap="1" wp14:anchorId="66EDAFFD" wp14:editId="47856CEE">
            <wp:simplePos x="0" y="0"/>
            <wp:positionH relativeFrom="column">
              <wp:posOffset>28575</wp:posOffset>
            </wp:positionH>
            <wp:positionV relativeFrom="paragraph">
              <wp:posOffset>19050</wp:posOffset>
            </wp:positionV>
            <wp:extent cx="6160770" cy="8839200"/>
            <wp:effectExtent l="0" t="0" r="0" b="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截图20201127181847.png"/>
                    <pic:cNvPicPr/>
                  </pic:nvPicPr>
                  <pic:blipFill rotWithShape="1">
                    <a:blip r:embed="rId8">
                      <a:extLst>
                        <a:ext uri="{28A0092B-C50C-407E-A947-70E740481C1C}">
                          <a14:useLocalDpi xmlns:a14="http://schemas.microsoft.com/office/drawing/2010/main" val="0"/>
                        </a:ext>
                      </a:extLst>
                    </a:blip>
                    <a:srcRect r="1051"/>
                    <a:stretch/>
                  </pic:blipFill>
                  <pic:spPr bwMode="auto">
                    <a:xfrm>
                      <a:off x="0" y="0"/>
                      <a:ext cx="6160770" cy="8839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46C09" w:rsidRDefault="00B46C09">
      <w:pPr>
        <w:spacing w:line="400" w:lineRule="exact"/>
        <w:ind w:firstLineChars="200" w:firstLine="420"/>
        <w:rPr>
          <w:rFonts w:asciiTheme="minorEastAsia" w:hAnsiTheme="minorEastAsia" w:cstheme="minorEastAsia"/>
          <w:color w:val="121212"/>
          <w:szCs w:val="21"/>
        </w:rPr>
      </w:pPr>
    </w:p>
    <w:p w:rsidR="00FE2718" w:rsidRDefault="00FE2718" w:rsidP="00B46C09">
      <w:pPr>
        <w:spacing w:line="400" w:lineRule="exact"/>
        <w:ind w:firstLineChars="200" w:firstLine="420"/>
        <w:rPr>
          <w:rFonts w:asciiTheme="minorEastAsia" w:hAnsiTheme="minorEastAsia" w:cstheme="minorEastAsia"/>
          <w:szCs w:val="21"/>
        </w:rPr>
      </w:pPr>
    </w:p>
    <w:p w:rsidR="00FE2718" w:rsidRDefault="00FE2718">
      <w:pPr>
        <w:spacing w:line="400" w:lineRule="exact"/>
        <w:rPr>
          <w:color w:val="121212"/>
          <w:sz w:val="24"/>
        </w:rPr>
      </w:pPr>
    </w:p>
    <w:p w:rsidR="00FE2718" w:rsidRDefault="003351FC">
      <w:pPr>
        <w:spacing w:line="400" w:lineRule="exact"/>
        <w:rPr>
          <w:color w:val="121212"/>
          <w:sz w:val="24"/>
        </w:rPr>
      </w:pPr>
      <w:r>
        <w:rPr>
          <w:rFonts w:hint="eastAsia"/>
          <w:color w:val="121212"/>
          <w:sz w:val="24"/>
        </w:rPr>
        <w:t xml:space="preserve">    </w:t>
      </w:r>
    </w:p>
    <w:p w:rsidR="00FE2718" w:rsidRDefault="003351FC">
      <w:pPr>
        <w:spacing w:line="400" w:lineRule="exact"/>
        <w:rPr>
          <w:color w:val="121212"/>
          <w:sz w:val="24"/>
        </w:rPr>
      </w:pPr>
      <w:r>
        <w:rPr>
          <w:rFonts w:hint="eastAsia"/>
          <w:color w:val="121212"/>
          <w:sz w:val="24"/>
        </w:rPr>
        <w:t xml:space="preserve">   </w:t>
      </w:r>
    </w:p>
    <w:p w:rsidR="00FE2718" w:rsidRDefault="00FE2718">
      <w:pPr>
        <w:spacing w:line="400" w:lineRule="exact"/>
        <w:rPr>
          <w:sz w:val="24"/>
        </w:rPr>
      </w:pPr>
    </w:p>
    <w:p w:rsidR="00FE2718" w:rsidRDefault="00FE2718">
      <w:pPr>
        <w:spacing w:line="400" w:lineRule="exact"/>
        <w:rPr>
          <w:sz w:val="24"/>
        </w:rPr>
      </w:pPr>
    </w:p>
    <w:p w:rsidR="00B46C09" w:rsidRDefault="00B46C09">
      <w:pPr>
        <w:spacing w:line="400" w:lineRule="exact"/>
        <w:rPr>
          <w:sz w:val="24"/>
        </w:rPr>
      </w:pPr>
    </w:p>
    <w:sectPr w:rsidR="00B46C09">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877" w:rsidRDefault="00771877">
      <w:r>
        <w:separator/>
      </w:r>
    </w:p>
  </w:endnote>
  <w:endnote w:type="continuationSeparator" w:id="0">
    <w:p w:rsidR="00771877" w:rsidRDefault="00771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718" w:rsidRDefault="003351FC">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E2718" w:rsidRDefault="003351FC">
                          <w:pPr>
                            <w:pStyle w:val="a3"/>
                          </w:pPr>
                          <w:r>
                            <w:rPr>
                              <w:rFonts w:hint="eastAsia"/>
                            </w:rPr>
                            <w:fldChar w:fldCharType="begin"/>
                          </w:r>
                          <w:r>
                            <w:rPr>
                              <w:rFonts w:hint="eastAsia"/>
                            </w:rPr>
                            <w:instrText xml:space="preserve"> PAGE  \* MERGEFORMAT </w:instrText>
                          </w:r>
                          <w:r>
                            <w:rPr>
                              <w:rFonts w:hint="eastAsia"/>
                            </w:rPr>
                            <w:fldChar w:fldCharType="separate"/>
                          </w:r>
                          <w:r w:rsidR="00923D65">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6" type="#_x0000_t202" style="position:absolute;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LvlYgIAAAw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j0LvlYgIAAAwFAAAOAAAAAAAAAAAAAAAAAC4CAABkcnMvZTJvRG9jLnht&#10;bFBLAQItABQABgAIAAAAIQBxqtG51wAAAAUBAAAPAAAAAAAAAAAAAAAAALwEAABkcnMvZG93bnJl&#10;di54bWxQSwUGAAAAAAQABADzAAAAwAUAAAAA&#10;" filled="f" stroked="f" strokeweight=".5pt">
              <v:textbox style="mso-fit-shape-to-text:t" inset="0,0,0,0">
                <w:txbxContent>
                  <w:p w:rsidR="00FE2718" w:rsidRDefault="003351FC">
                    <w:pPr>
                      <w:pStyle w:val="a3"/>
                    </w:pPr>
                    <w:r>
                      <w:rPr>
                        <w:rFonts w:hint="eastAsia"/>
                      </w:rPr>
                      <w:fldChar w:fldCharType="begin"/>
                    </w:r>
                    <w:r>
                      <w:rPr>
                        <w:rFonts w:hint="eastAsia"/>
                      </w:rPr>
                      <w:instrText xml:space="preserve"> PAGE  \* MERGEFORMAT </w:instrText>
                    </w:r>
                    <w:r>
                      <w:rPr>
                        <w:rFonts w:hint="eastAsia"/>
                      </w:rPr>
                      <w:fldChar w:fldCharType="separate"/>
                    </w:r>
                    <w:r w:rsidR="00923D65">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877" w:rsidRDefault="00771877">
      <w:r>
        <w:separator/>
      </w:r>
    </w:p>
  </w:footnote>
  <w:footnote w:type="continuationSeparator" w:id="0">
    <w:p w:rsidR="00771877" w:rsidRDefault="00771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718" w:rsidRDefault="003351FC">
    <w:pPr>
      <w:pStyle w:val="a3"/>
      <w:pBdr>
        <w:bottom w:val="single" w:sz="4" w:space="0" w:color="auto"/>
      </w:pBdr>
      <w:jc w:val="center"/>
    </w:pPr>
    <w:r>
      <w:rPr>
        <w:rFonts w:hint="eastAsia"/>
      </w:rPr>
      <w:t>2020</w:t>
    </w:r>
    <w:r w:rsidR="00250CA3">
      <w:rPr>
        <w:rFonts w:hint="eastAsia"/>
      </w:rPr>
      <w:t>年常州市</w:t>
    </w:r>
    <w:r>
      <w:rPr>
        <w:rFonts w:hint="eastAsia"/>
      </w:rPr>
      <w:t>小学语文年会论文评比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18"/>
    <w:rsid w:val="00250CA3"/>
    <w:rsid w:val="003351FC"/>
    <w:rsid w:val="004051C4"/>
    <w:rsid w:val="00771877"/>
    <w:rsid w:val="00923D65"/>
    <w:rsid w:val="009619C2"/>
    <w:rsid w:val="00A63C06"/>
    <w:rsid w:val="00B46C09"/>
    <w:rsid w:val="00FE2718"/>
    <w:rsid w:val="02BC397E"/>
    <w:rsid w:val="413A19E9"/>
    <w:rsid w:val="526405E3"/>
    <w:rsid w:val="52B93D38"/>
    <w:rsid w:val="5B99341D"/>
    <w:rsid w:val="6CFF65C9"/>
    <w:rsid w:val="729D14D0"/>
    <w:rsid w:val="7B980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6CD9B97B-6A8C-49EE-9B40-C77021EE9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Balloon Text"/>
    <w:basedOn w:val="a"/>
    <w:link w:val="a6"/>
    <w:rsid w:val="00B46C09"/>
    <w:rPr>
      <w:sz w:val="18"/>
      <w:szCs w:val="18"/>
    </w:rPr>
  </w:style>
  <w:style w:type="character" w:customStyle="1" w:styleId="a6">
    <w:name w:val="批注框文本 字符"/>
    <w:basedOn w:val="a0"/>
    <w:link w:val="a5"/>
    <w:rsid w:val="00B46C0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778</Words>
  <Characters>4435</Characters>
  <Application>Microsoft Office Word</Application>
  <DocSecurity>0</DocSecurity>
  <Lines>36</Lines>
  <Paragraphs>10</Paragraphs>
  <ScaleCrop>false</ScaleCrop>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陈赟的 iPad</dc:creator>
  <cp:lastModifiedBy>cqy</cp:lastModifiedBy>
  <cp:revision>2</cp:revision>
  <cp:lastPrinted>2020-11-27T10:29:00Z</cp:lastPrinted>
  <dcterms:created xsi:type="dcterms:W3CDTF">2020-11-30T06:31:00Z</dcterms:created>
  <dcterms:modified xsi:type="dcterms:W3CDTF">2020-11-30T06:31:00Z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