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9CA" w:rsidRPr="007E7887" w:rsidRDefault="004519CA" w:rsidP="004519CA">
      <w:pPr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7E7887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201</w:t>
      </w:r>
      <w:r w:rsidRPr="007E7887">
        <w:rPr>
          <w:rFonts w:ascii="宋体" w:eastAsia="宋体" w:hAnsi="宋体" w:cs="宋体"/>
          <w:b/>
          <w:color w:val="333333"/>
          <w:kern w:val="0"/>
          <w:sz w:val="36"/>
          <w:szCs w:val="36"/>
        </w:rPr>
        <w:t>9</w:t>
      </w:r>
      <w:r w:rsidRPr="007E7887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年青语会论文获奖公示</w:t>
      </w:r>
    </w:p>
    <w:p w:rsidR="004519CA" w:rsidRPr="004519CA" w:rsidRDefault="004519CA" w:rsidP="00AA3EDB">
      <w:pPr>
        <w:pStyle w:val="a3"/>
        <w:widowControl/>
        <w:shd w:val="clear" w:color="auto" w:fill="FFFFFF"/>
        <w:spacing w:line="400" w:lineRule="exact"/>
        <w:ind w:firstLineChars="200" w:firstLine="480"/>
        <w:rPr>
          <w:rFonts w:ascii="宋体" w:eastAsia="宋体" w:hAnsi="宋体" w:cs="宋体"/>
          <w:color w:val="333333"/>
          <w:shd w:val="clear" w:color="auto" w:fill="FFFFFF"/>
        </w:rPr>
      </w:pPr>
      <w:r w:rsidRPr="004519CA">
        <w:rPr>
          <w:rFonts w:ascii="宋体" w:eastAsia="宋体" w:hAnsi="宋体" w:cs="宋体" w:hint="eastAsia"/>
          <w:color w:val="333333"/>
          <w:shd w:val="clear" w:color="auto" w:fill="FFFFFF"/>
        </w:rPr>
        <w:t>经过学校和各区域的共同努力，201</w:t>
      </w:r>
      <w:r w:rsidRPr="004519CA">
        <w:rPr>
          <w:rFonts w:ascii="宋体" w:eastAsia="宋体" w:hAnsi="宋体" w:cs="宋体"/>
          <w:color w:val="333333"/>
          <w:shd w:val="clear" w:color="auto" w:fill="FFFFFF"/>
        </w:rPr>
        <w:t>9</w:t>
      </w:r>
      <w:r w:rsidRPr="004519CA">
        <w:rPr>
          <w:rFonts w:ascii="宋体" w:eastAsia="宋体" w:hAnsi="宋体" w:cs="宋体" w:hint="eastAsia"/>
          <w:color w:val="333333"/>
          <w:shd w:val="clear" w:color="auto" w:fill="FFFFFF"/>
        </w:rPr>
        <w:t>年常州</w:t>
      </w:r>
      <w:proofErr w:type="gramStart"/>
      <w:r w:rsidRPr="004519CA">
        <w:rPr>
          <w:rFonts w:ascii="宋体" w:eastAsia="宋体" w:hAnsi="宋体" w:cs="宋体" w:hint="eastAsia"/>
          <w:color w:val="333333"/>
          <w:shd w:val="clear" w:color="auto" w:fill="FFFFFF"/>
        </w:rPr>
        <w:t>市青语会</w:t>
      </w:r>
      <w:proofErr w:type="gramEnd"/>
      <w:r w:rsidRPr="004519CA">
        <w:rPr>
          <w:rFonts w:ascii="宋体" w:eastAsia="宋体" w:hAnsi="宋体" w:cs="宋体" w:hint="eastAsia"/>
          <w:color w:val="333333"/>
          <w:shd w:val="clear" w:color="auto" w:fill="FFFFFF"/>
        </w:rPr>
        <w:t>论文评选圆满结束，现将获奖情况公示如下（</w:t>
      </w:r>
      <w:proofErr w:type="gramStart"/>
      <w:r w:rsidRPr="004519CA">
        <w:rPr>
          <w:rFonts w:ascii="宋体" w:eastAsia="宋体" w:hAnsi="宋体" w:cs="宋体" w:hint="eastAsia"/>
          <w:color w:val="333333"/>
          <w:shd w:val="clear" w:color="auto" w:fill="FFFFFF"/>
        </w:rPr>
        <w:t>奖次内排名</w:t>
      </w:r>
      <w:proofErr w:type="gramEnd"/>
      <w:r w:rsidRPr="004519CA">
        <w:rPr>
          <w:rFonts w:ascii="宋体" w:eastAsia="宋体" w:hAnsi="宋体" w:cs="宋体" w:hint="eastAsia"/>
          <w:color w:val="333333"/>
          <w:shd w:val="clear" w:color="auto" w:fill="FFFFFF"/>
        </w:rPr>
        <w:t>不分先后），论文公示网址：</w:t>
      </w:r>
    </w:p>
    <w:p w:rsidR="004519CA" w:rsidRPr="004519CA" w:rsidRDefault="004519CA" w:rsidP="00AA3EDB">
      <w:pPr>
        <w:pStyle w:val="a3"/>
        <w:widowControl/>
        <w:shd w:val="clear" w:color="auto" w:fill="FFFFFF"/>
        <w:spacing w:line="400" w:lineRule="exact"/>
        <w:rPr>
          <w:rFonts w:ascii="宋体" w:eastAsia="宋体" w:hAnsi="宋体" w:cs="宋体"/>
          <w:bCs/>
          <w:color w:val="333333"/>
          <w:shd w:val="clear" w:color="auto" w:fill="FFFFFF"/>
        </w:rPr>
      </w:pPr>
      <w:r w:rsidRPr="004519CA">
        <w:rPr>
          <w:rStyle w:val="a4"/>
          <w:rFonts w:ascii="宋体" w:eastAsia="宋体" w:hAnsi="宋体" w:cs="宋体" w:hint="eastAsia"/>
          <w:bCs/>
          <w:color w:val="333333"/>
        </w:rPr>
        <w:t>如有异议，请在一周内电邮ccfy100@163.com。</w:t>
      </w:r>
    </w:p>
    <w:p w:rsidR="004519CA" w:rsidRPr="004519CA" w:rsidRDefault="004519CA" w:rsidP="00AA3EDB">
      <w:pPr>
        <w:pStyle w:val="a3"/>
        <w:widowControl/>
        <w:shd w:val="clear" w:color="auto" w:fill="FFFFFF"/>
        <w:spacing w:line="400" w:lineRule="exact"/>
        <w:jc w:val="right"/>
      </w:pPr>
      <w:r w:rsidRPr="004519CA">
        <w:rPr>
          <w:rFonts w:ascii="宋体" w:eastAsia="宋体" w:hAnsi="宋体" w:cs="宋体" w:hint="eastAsia"/>
          <w:color w:val="333333"/>
          <w:shd w:val="clear" w:color="auto" w:fill="FFFFFF"/>
        </w:rPr>
        <w:t>常州教育</w:t>
      </w:r>
      <w:proofErr w:type="gramStart"/>
      <w:r w:rsidRPr="004519CA">
        <w:rPr>
          <w:rFonts w:ascii="宋体" w:eastAsia="宋体" w:hAnsi="宋体" w:cs="宋体" w:hint="eastAsia"/>
          <w:color w:val="333333"/>
          <w:shd w:val="clear" w:color="auto" w:fill="FFFFFF"/>
        </w:rPr>
        <w:t>科学研究院小语</w:t>
      </w:r>
      <w:proofErr w:type="gramEnd"/>
      <w:r w:rsidRPr="004519CA">
        <w:rPr>
          <w:rFonts w:ascii="宋体" w:eastAsia="宋体" w:hAnsi="宋体" w:cs="宋体" w:hint="eastAsia"/>
          <w:color w:val="333333"/>
          <w:shd w:val="clear" w:color="auto" w:fill="FFFFFF"/>
        </w:rPr>
        <w:t>组</w:t>
      </w:r>
    </w:p>
    <w:p w:rsidR="004519CA" w:rsidRPr="004519CA" w:rsidRDefault="004519CA" w:rsidP="00AA3EDB">
      <w:pPr>
        <w:spacing w:line="400" w:lineRule="exac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 w:rsidRPr="004519CA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                                            201</w:t>
      </w:r>
      <w:r w:rsidRPr="004519CA">
        <w:rPr>
          <w:rFonts w:ascii="宋体" w:eastAsia="宋体" w:hAnsi="宋体" w:cs="宋体"/>
          <w:color w:val="333333"/>
          <w:sz w:val="24"/>
          <w:shd w:val="clear" w:color="auto" w:fill="FFFFFF"/>
        </w:rPr>
        <w:t>9</w:t>
      </w:r>
      <w:r w:rsidRPr="004519CA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年12月1</w:t>
      </w:r>
      <w:r w:rsidRPr="004519CA">
        <w:rPr>
          <w:rFonts w:ascii="宋体" w:eastAsia="宋体" w:hAnsi="宋体" w:cs="宋体"/>
          <w:color w:val="333333"/>
          <w:sz w:val="24"/>
          <w:shd w:val="clear" w:color="auto" w:fill="FFFFFF"/>
        </w:rPr>
        <w:t>2</w:t>
      </w:r>
      <w:r w:rsidRPr="004519CA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日</w:t>
      </w:r>
    </w:p>
    <w:p w:rsidR="004519CA" w:rsidRDefault="004519CA" w:rsidP="00AA3EDB">
      <w:pPr>
        <w:spacing w:line="400" w:lineRule="exact"/>
        <w:rPr>
          <w:rStyle w:val="a4"/>
          <w:rFonts w:ascii="宋体" w:eastAsia="宋体" w:hAnsi="宋体" w:cs="宋体"/>
          <w:b w:val="0"/>
          <w:color w:val="333333"/>
          <w:szCs w:val="21"/>
          <w:shd w:val="clear" w:color="auto" w:fill="FFFFFF"/>
        </w:rPr>
      </w:pPr>
    </w:p>
    <w:p w:rsidR="004519CA" w:rsidRPr="007E7887" w:rsidRDefault="004519CA" w:rsidP="00AA3EDB">
      <w:pPr>
        <w:pStyle w:val="a3"/>
        <w:widowControl/>
        <w:spacing w:before="100" w:after="100" w:line="280" w:lineRule="exact"/>
        <w:jc w:val="center"/>
        <w:rPr>
          <w:rStyle w:val="a4"/>
          <w:rFonts w:ascii="宋体" w:eastAsia="宋体" w:hAnsi="宋体" w:cs="宋体"/>
          <w:color w:val="333333"/>
          <w:sz w:val="36"/>
          <w:szCs w:val="36"/>
        </w:rPr>
      </w:pPr>
      <w:r w:rsidRPr="007E7887">
        <w:rPr>
          <w:rStyle w:val="a4"/>
          <w:rFonts w:ascii="宋体" w:eastAsia="宋体" w:hAnsi="宋体" w:cs="宋体" w:hint="eastAsia"/>
          <w:color w:val="333333"/>
          <w:sz w:val="36"/>
          <w:szCs w:val="36"/>
        </w:rPr>
        <w:t>201</w:t>
      </w:r>
      <w:r w:rsidRPr="007E7887">
        <w:rPr>
          <w:rStyle w:val="a4"/>
          <w:rFonts w:ascii="宋体" w:eastAsia="宋体" w:hAnsi="宋体" w:cs="宋体"/>
          <w:color w:val="333333"/>
          <w:sz w:val="36"/>
          <w:szCs w:val="36"/>
        </w:rPr>
        <w:t>9</w:t>
      </w:r>
      <w:r w:rsidRPr="007E7887">
        <w:rPr>
          <w:rStyle w:val="a4"/>
          <w:rFonts w:ascii="宋体" w:eastAsia="宋体" w:hAnsi="宋体" w:cs="宋体" w:hint="eastAsia"/>
          <w:color w:val="333333"/>
          <w:sz w:val="36"/>
          <w:szCs w:val="36"/>
        </w:rPr>
        <w:t>年</w:t>
      </w:r>
      <w:r w:rsidR="00AA3EDB" w:rsidRPr="007E7887">
        <w:rPr>
          <w:rStyle w:val="a4"/>
          <w:rFonts w:ascii="宋体" w:eastAsia="宋体" w:hAnsi="宋体" w:cs="宋体" w:hint="eastAsia"/>
          <w:color w:val="333333"/>
          <w:sz w:val="36"/>
          <w:szCs w:val="36"/>
        </w:rPr>
        <w:t>青</w:t>
      </w:r>
      <w:r w:rsidRPr="007E7887">
        <w:rPr>
          <w:rStyle w:val="a4"/>
          <w:rFonts w:ascii="宋体" w:eastAsia="宋体" w:hAnsi="宋体" w:cs="宋体" w:hint="eastAsia"/>
          <w:color w:val="333333"/>
          <w:sz w:val="36"/>
          <w:szCs w:val="36"/>
        </w:rPr>
        <w:t>语会论文评选获奖名单</w:t>
      </w:r>
    </w:p>
    <w:p w:rsidR="00AA3EDB" w:rsidRPr="007E7887" w:rsidRDefault="00AA3EDB" w:rsidP="00AA3EDB">
      <w:pPr>
        <w:spacing w:line="400" w:lineRule="exact"/>
        <w:jc w:val="center"/>
        <w:rPr>
          <w:rFonts w:ascii="宋体" w:eastAsia="宋体" w:hAnsi="宋体" w:cs="宋体"/>
          <w:b/>
          <w:bCs/>
          <w:color w:val="333333"/>
          <w:sz w:val="36"/>
          <w:szCs w:val="36"/>
          <w:shd w:val="clear" w:color="auto" w:fill="FFFFFF"/>
        </w:rPr>
      </w:pPr>
      <w:r w:rsidRPr="007E7887">
        <w:rPr>
          <w:rFonts w:ascii="宋体" w:eastAsia="宋体" w:hAnsi="宋体" w:cs="宋体" w:hint="eastAsia"/>
          <w:color w:val="333333"/>
          <w:sz w:val="36"/>
          <w:szCs w:val="36"/>
        </w:rPr>
        <w:t>一等奖10篇</w:t>
      </w:r>
    </w:p>
    <w:tbl>
      <w:tblPr>
        <w:tblpPr w:leftFromText="180" w:rightFromText="180" w:vertAnchor="text" w:horzAnchor="margin" w:tblpXSpec="center" w:tblpY="498"/>
        <w:tblW w:w="8500" w:type="dxa"/>
        <w:tblLook w:val="04A0" w:firstRow="1" w:lastRow="0" w:firstColumn="1" w:lastColumn="0" w:noHBand="0" w:noVBand="1"/>
      </w:tblPr>
      <w:tblGrid>
        <w:gridCol w:w="680"/>
        <w:gridCol w:w="1725"/>
        <w:gridCol w:w="1134"/>
        <w:gridCol w:w="4961"/>
      </w:tblGrid>
      <w:tr w:rsidR="00AA3EDB" w:rsidRPr="004519CA" w:rsidTr="00AA3EDB">
        <w:trPr>
          <w:trHeight w:val="3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DB" w:rsidRPr="004519CA" w:rsidRDefault="00AA3EDB" w:rsidP="00AA3E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DB" w:rsidRPr="004519CA" w:rsidRDefault="00AA3EDB" w:rsidP="00AA3E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DB" w:rsidRPr="004519CA" w:rsidRDefault="00AA3EDB" w:rsidP="00AA3E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DB" w:rsidRPr="004519CA" w:rsidRDefault="00AA3EDB" w:rsidP="00AA3E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论文题目</w:t>
            </w:r>
          </w:p>
        </w:tc>
      </w:tr>
      <w:tr w:rsidR="00AA3EDB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DB" w:rsidRPr="004519CA" w:rsidRDefault="00AA3EDB" w:rsidP="00AA3E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DB" w:rsidRPr="004519CA" w:rsidRDefault="00AA3EDB" w:rsidP="00AA3E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常州市邹区实验小学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DB" w:rsidRPr="004519CA" w:rsidRDefault="00AA3EDB" w:rsidP="00AA3E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刘华青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DB" w:rsidRPr="004519CA" w:rsidRDefault="00AA3EDB" w:rsidP="00AA3E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非连续性文本，助力思维提升——浅谈统编教材背景下非连续性文本阅读教学的策略</w:t>
            </w:r>
          </w:p>
        </w:tc>
      </w:tr>
      <w:tr w:rsidR="00AA3EDB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DB" w:rsidRPr="004519CA" w:rsidRDefault="00AA3EDB" w:rsidP="00AA3E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DB" w:rsidRPr="004519CA" w:rsidRDefault="00AA3EDB" w:rsidP="00AA3E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常州市钟楼实验小学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DB" w:rsidRPr="004519CA" w:rsidRDefault="00AA3EDB" w:rsidP="00AA3E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张超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DB" w:rsidRPr="004519CA" w:rsidRDefault="00AA3EDB" w:rsidP="00AA3E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“E修改”：赋予儿童作文“生长”的力量</w:t>
            </w:r>
          </w:p>
        </w:tc>
      </w:tr>
      <w:tr w:rsidR="00AA3EDB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DB" w:rsidRPr="004519CA" w:rsidRDefault="00AA3EDB" w:rsidP="00AA3E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DB" w:rsidRPr="004519CA" w:rsidRDefault="00AA3EDB" w:rsidP="00AA3E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常州市新闸中心小学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DB" w:rsidRPr="004519CA" w:rsidRDefault="00AA3EDB" w:rsidP="00AA3E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张敏娟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DB" w:rsidRPr="004519CA" w:rsidRDefault="00AA3EDB" w:rsidP="00AA3E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让学生带着思维去阅读 ——寻找课内外阅读的思维支架，提升学生的阅读理解能力</w:t>
            </w:r>
          </w:p>
        </w:tc>
      </w:tr>
      <w:tr w:rsidR="00AA3EDB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DB" w:rsidRPr="004519CA" w:rsidRDefault="00AA3EDB" w:rsidP="00AA3E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DB" w:rsidRPr="004519CA" w:rsidRDefault="00AA3EDB" w:rsidP="00AA3E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武进区实验小学分校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DB" w:rsidRPr="004519CA" w:rsidRDefault="00AA3EDB" w:rsidP="00AA3E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赵珊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DB" w:rsidRPr="004519CA" w:rsidRDefault="00AA3EDB" w:rsidP="00AA3E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基于“隐性情境”优化阅读教学的策略研究</w:t>
            </w:r>
          </w:p>
        </w:tc>
      </w:tr>
      <w:tr w:rsidR="00AA3EDB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DB" w:rsidRPr="004519CA" w:rsidRDefault="00AA3EDB" w:rsidP="00AA3E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DB" w:rsidRPr="004519CA" w:rsidRDefault="00AA3EDB" w:rsidP="00AA3E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金坛区华城小学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DB" w:rsidRPr="004519CA" w:rsidRDefault="00AA3EDB" w:rsidP="00AA3E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陈赟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DB" w:rsidRPr="004519CA" w:rsidRDefault="00AA3EDB" w:rsidP="00AA3E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语文生长课堂关照下“三点一体”童话教学的探究</w:t>
            </w:r>
          </w:p>
        </w:tc>
      </w:tr>
      <w:tr w:rsidR="00AA3EDB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DB" w:rsidRPr="004519CA" w:rsidRDefault="00AA3EDB" w:rsidP="00AA3E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DB" w:rsidRPr="004519CA" w:rsidRDefault="00AA3EDB" w:rsidP="00AA3E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金坛</w:t>
            </w:r>
            <w:proofErr w:type="gramStart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区尧塘</w:t>
            </w:r>
            <w:proofErr w:type="gramEnd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DB" w:rsidRPr="004519CA" w:rsidRDefault="00AA3EDB" w:rsidP="00AA3E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丁艳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DB" w:rsidRPr="004519CA" w:rsidRDefault="00AA3EDB" w:rsidP="00AA3E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巧用策略，向阅读更</w:t>
            </w:r>
            <w:proofErr w:type="gramStart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深处漫溯</w:t>
            </w:r>
            <w:proofErr w:type="gramEnd"/>
          </w:p>
        </w:tc>
      </w:tr>
      <w:tr w:rsidR="00AA3EDB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DB" w:rsidRPr="004519CA" w:rsidRDefault="00AA3EDB" w:rsidP="00AA3E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DB" w:rsidRPr="004519CA" w:rsidRDefault="00AA3EDB" w:rsidP="00AA3E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</w:t>
            </w:r>
            <w:proofErr w:type="gramStart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市延陵小学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DB" w:rsidRPr="004519CA" w:rsidRDefault="00AA3EDB" w:rsidP="00AA3E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陆振烨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DB" w:rsidRPr="004519CA" w:rsidRDefault="00AA3EDB" w:rsidP="00AA3E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文言文教学的典型问题与突破——以六年级上册《书戴嵩画牛》为例</w:t>
            </w:r>
          </w:p>
        </w:tc>
      </w:tr>
      <w:tr w:rsidR="00AA3EDB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DB" w:rsidRPr="004519CA" w:rsidRDefault="00AA3EDB" w:rsidP="00AA3E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DB" w:rsidRPr="004519CA" w:rsidRDefault="00AA3EDB" w:rsidP="00AA3E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常州市华</w:t>
            </w:r>
            <w:proofErr w:type="gramStart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润小学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DB" w:rsidRPr="004519CA" w:rsidRDefault="00AA3EDB" w:rsidP="00AA3E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陆心怡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DB" w:rsidRPr="004519CA" w:rsidRDefault="00AA3EDB" w:rsidP="00AA3E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基于课后习题落实语文要素策略浅析——以部编教材二年级上册《雾在哪里》为例</w:t>
            </w:r>
          </w:p>
        </w:tc>
      </w:tr>
      <w:tr w:rsidR="00AA3EDB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DB" w:rsidRPr="004519CA" w:rsidRDefault="00AA3EDB" w:rsidP="00AA3E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DB" w:rsidRPr="004519CA" w:rsidRDefault="00AA3EDB" w:rsidP="00AA3E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溧阳市南渡中心小学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DB" w:rsidRPr="004519CA" w:rsidRDefault="00AA3EDB" w:rsidP="00AA3E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茅新月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DB" w:rsidRPr="004519CA" w:rsidRDefault="00AA3EDB" w:rsidP="00AA3E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《链接非连续性文本，提高低段写话效率》</w:t>
            </w:r>
          </w:p>
        </w:tc>
      </w:tr>
      <w:tr w:rsidR="00764171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71" w:rsidRPr="004519CA" w:rsidRDefault="00764171" w:rsidP="0076417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71" w:rsidRPr="004519CA" w:rsidRDefault="00764171" w:rsidP="00764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武进区清英外国语学校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71" w:rsidRPr="004519CA" w:rsidRDefault="00764171" w:rsidP="00764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刘泽瑜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171" w:rsidRPr="004519CA" w:rsidRDefault="00764171" w:rsidP="00764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表现与存在：儿童诗意表达的课堂言语策略</w:t>
            </w:r>
          </w:p>
        </w:tc>
      </w:tr>
      <w:tr w:rsidR="00764171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71" w:rsidRPr="004519CA" w:rsidRDefault="00764171" w:rsidP="0076417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71" w:rsidRPr="004519CA" w:rsidRDefault="00764171" w:rsidP="00764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溧阳市社</w:t>
            </w:r>
            <w:proofErr w:type="gramStart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渚</w:t>
            </w:r>
            <w:proofErr w:type="gramEnd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中心小学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171" w:rsidRPr="004519CA" w:rsidRDefault="00764171" w:rsidP="00764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吕倩云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171" w:rsidRPr="004519CA" w:rsidRDefault="00764171" w:rsidP="00764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《反思共生教学存在问题，建构语文高效课堂》</w:t>
            </w:r>
          </w:p>
        </w:tc>
      </w:tr>
      <w:tr w:rsidR="00764171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71" w:rsidRPr="004519CA" w:rsidRDefault="00764171" w:rsidP="00764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71" w:rsidRPr="004519CA" w:rsidRDefault="00764171" w:rsidP="00764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新北区河海实验小学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71" w:rsidRPr="004519CA" w:rsidRDefault="00764171" w:rsidP="00764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牟奕蒙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71" w:rsidRPr="004519CA" w:rsidRDefault="00764171" w:rsidP="00764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感情朗读教学的“破”与“立”</w:t>
            </w:r>
          </w:p>
        </w:tc>
      </w:tr>
    </w:tbl>
    <w:p w:rsidR="004519CA" w:rsidRPr="00AA3EDB" w:rsidRDefault="004519CA" w:rsidP="004519CA">
      <w:pPr>
        <w:jc w:val="center"/>
        <w:rPr>
          <w:rFonts w:ascii="宋体" w:eastAsia="宋体" w:hAnsi="宋体" w:cs="宋体"/>
          <w:color w:val="333333"/>
          <w:sz w:val="36"/>
          <w:szCs w:val="36"/>
        </w:rPr>
      </w:pPr>
      <w:r w:rsidRPr="00AA3EDB">
        <w:rPr>
          <w:rFonts w:ascii="宋体" w:eastAsia="宋体" w:hAnsi="宋体" w:cs="宋体" w:hint="eastAsia"/>
          <w:color w:val="333333"/>
          <w:sz w:val="36"/>
          <w:szCs w:val="36"/>
        </w:rPr>
        <w:t>二等奖</w:t>
      </w:r>
      <w:r w:rsidR="00764171">
        <w:rPr>
          <w:rFonts w:ascii="宋体" w:eastAsia="宋体" w:hAnsi="宋体" w:cs="宋体"/>
          <w:color w:val="333333"/>
          <w:sz w:val="36"/>
          <w:szCs w:val="36"/>
        </w:rPr>
        <w:t>18</w:t>
      </w:r>
      <w:r w:rsidRPr="00AA3EDB">
        <w:rPr>
          <w:rFonts w:ascii="宋体" w:eastAsia="宋体" w:hAnsi="宋体" w:cs="宋体" w:hint="eastAsia"/>
          <w:color w:val="333333"/>
          <w:sz w:val="36"/>
          <w:szCs w:val="36"/>
        </w:rPr>
        <w:t>篇</w:t>
      </w:r>
    </w:p>
    <w:tbl>
      <w:tblPr>
        <w:tblW w:w="8364" w:type="dxa"/>
        <w:tblInd w:w="-5" w:type="dxa"/>
        <w:tblLook w:val="04A0" w:firstRow="1" w:lastRow="0" w:firstColumn="1" w:lastColumn="0" w:noHBand="0" w:noVBand="1"/>
      </w:tblPr>
      <w:tblGrid>
        <w:gridCol w:w="680"/>
        <w:gridCol w:w="1588"/>
        <w:gridCol w:w="1134"/>
        <w:gridCol w:w="4962"/>
      </w:tblGrid>
      <w:tr w:rsidR="00AA3EDB" w:rsidRPr="004519CA" w:rsidTr="00AA3EDB">
        <w:trPr>
          <w:trHeight w:val="3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论文题目</w:t>
            </w:r>
          </w:p>
        </w:tc>
      </w:tr>
      <w:tr w:rsidR="00AA3EDB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764171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常州市龙城小学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梁慧</w:t>
            </w:r>
            <w:proofErr w:type="gramStart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慧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让创造性复述成为课堂的中跳动的音符</w:t>
            </w:r>
          </w:p>
        </w:tc>
      </w:tr>
      <w:tr w:rsidR="00AA3EDB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764171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常州市实验小学教育集团平冈校区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沈书凝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架思维之梯 </w:t>
            </w:r>
            <w:proofErr w:type="gramStart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促方法</w:t>
            </w:r>
            <w:proofErr w:type="gramEnd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习得——思维可视化工具深</w:t>
            </w:r>
            <w:proofErr w:type="gramStart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套小学</w:t>
            </w:r>
            <w:proofErr w:type="gramEnd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语文中年段阅读教学的实施策略</w:t>
            </w:r>
          </w:p>
        </w:tc>
      </w:tr>
      <w:tr w:rsidR="00AA3EDB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764171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常州市新闸中心小学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朱婷玉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随文练笔，让阅读与写作并蒂开花</w:t>
            </w:r>
          </w:p>
        </w:tc>
      </w:tr>
      <w:tr w:rsidR="00AA3EDB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764171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武进区</w:t>
            </w:r>
            <w:proofErr w:type="gramStart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雪堰中心</w:t>
            </w:r>
            <w:proofErr w:type="gramEnd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周玲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试论部编本语文教材课后习题的“运用”特质及教学指向</w:t>
            </w:r>
          </w:p>
        </w:tc>
      </w:tr>
      <w:tr w:rsidR="00AA3EDB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764171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武进区星河实验小学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姜静波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基于深度学习的语文大单元教学策略研究——以统编版小学语文一上第四单元为例</w:t>
            </w:r>
          </w:p>
        </w:tc>
      </w:tr>
      <w:tr w:rsidR="00AA3EDB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764171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武进区实验小学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池丹薇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去学习活动之“伪”，存深度思维之“真”——深度学习，思维课堂中学习活动设计探究</w:t>
            </w:r>
          </w:p>
        </w:tc>
      </w:tr>
      <w:tr w:rsidR="00AA3EDB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764171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金坛区罗村小学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杨凌芳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向读学写—在阅读教学中渗透仿写训练初探</w:t>
            </w:r>
          </w:p>
        </w:tc>
      </w:tr>
      <w:tr w:rsidR="00AA3EDB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764171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金坛区薛埠小学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王小川  孙莉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小学低年级错别字现象预防和纠正的实践研究</w:t>
            </w:r>
          </w:p>
        </w:tc>
      </w:tr>
      <w:tr w:rsidR="00AA3EDB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764171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金坛区东城实验小学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陈霞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支点撬动，高效阅读</w:t>
            </w:r>
          </w:p>
        </w:tc>
      </w:tr>
      <w:tr w:rsidR="00AA3EDB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764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76417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常州市局前街小学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五年级《中国民间故事》比较阅读初探</w:t>
            </w:r>
          </w:p>
        </w:tc>
      </w:tr>
      <w:tr w:rsidR="00AA3EDB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764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76417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</w:t>
            </w:r>
            <w:proofErr w:type="gramStart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市焦溪小学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周晓达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结合单元导读，紧扣“三要素”读小说——以</w:t>
            </w:r>
            <w:proofErr w:type="gramStart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部编版语文</w:t>
            </w:r>
            <w:proofErr w:type="gramEnd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教材六年级上册第四单元为例</w:t>
            </w:r>
          </w:p>
        </w:tc>
      </w:tr>
      <w:tr w:rsidR="00AA3EDB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764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76417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常州市红梅实验小学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张玉磊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庖丁解“文”，活用教材——</w:t>
            </w:r>
            <w:proofErr w:type="gramStart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例谈部</w:t>
            </w:r>
            <w:proofErr w:type="gramEnd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编语文教材单元整合课型的体系架构、实施与评价</w:t>
            </w:r>
          </w:p>
        </w:tc>
      </w:tr>
      <w:tr w:rsidR="00AA3EDB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764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76417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溧阳市南渡中心小学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赵瑜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《习文言文，开蒙启智》</w:t>
            </w:r>
          </w:p>
        </w:tc>
      </w:tr>
      <w:tr w:rsidR="00AA3EDB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764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76417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溧阳市社</w:t>
            </w:r>
            <w:proofErr w:type="gramStart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渚</w:t>
            </w:r>
            <w:proofErr w:type="gramEnd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中心小学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汪梦云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《矫正童话教学过度问题，培养语文核心素养》</w:t>
            </w:r>
          </w:p>
        </w:tc>
      </w:tr>
      <w:tr w:rsidR="00AA3EDB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764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76417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</w:t>
            </w:r>
            <w:proofErr w:type="gramStart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市燕湖小学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虞丽媛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《说而不乱，闹而不吵——探索小学语文课堂中的说话训练》</w:t>
            </w:r>
          </w:p>
        </w:tc>
      </w:tr>
      <w:tr w:rsidR="00AA3EDB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764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76417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新北区三井实验小学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黄新恬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随文无痕，练就生花之笔</w:t>
            </w:r>
          </w:p>
        </w:tc>
      </w:tr>
      <w:tr w:rsidR="00AA3EDB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764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76417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新北区飞龙实验小学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蒋熙玲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指向学科核心素养的智慧语用构建策略</w:t>
            </w:r>
          </w:p>
        </w:tc>
      </w:tr>
      <w:tr w:rsidR="00AA3EDB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764171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</w:t>
            </w:r>
            <w:bookmarkStart w:id="0" w:name="_GoBack"/>
            <w:bookmarkEnd w:id="0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新北区春江中心小学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曹灯</w:t>
            </w:r>
            <w:proofErr w:type="gramStart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娣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聚焦语文要素，让学习活动自然落地</w:t>
            </w:r>
          </w:p>
        </w:tc>
      </w:tr>
    </w:tbl>
    <w:p w:rsidR="004519CA" w:rsidRDefault="004519CA" w:rsidP="004519CA">
      <w:pPr>
        <w:jc w:val="center"/>
        <w:rPr>
          <w:rFonts w:ascii="宋体" w:eastAsia="宋体" w:hAnsi="宋体" w:cs="宋体"/>
          <w:color w:val="333333"/>
          <w:sz w:val="36"/>
          <w:szCs w:val="36"/>
        </w:rPr>
      </w:pPr>
      <w:r>
        <w:rPr>
          <w:rFonts w:ascii="宋体" w:eastAsia="宋体" w:hAnsi="宋体" w:cs="宋体" w:hint="eastAsia"/>
          <w:color w:val="333333"/>
          <w:sz w:val="36"/>
          <w:szCs w:val="36"/>
        </w:rPr>
        <w:t>三等奖30篇</w:t>
      </w:r>
    </w:p>
    <w:tbl>
      <w:tblPr>
        <w:tblW w:w="8364" w:type="dxa"/>
        <w:tblInd w:w="-5" w:type="dxa"/>
        <w:tblLook w:val="04A0" w:firstRow="1" w:lastRow="0" w:firstColumn="1" w:lastColumn="0" w:noHBand="0" w:noVBand="1"/>
      </w:tblPr>
      <w:tblGrid>
        <w:gridCol w:w="680"/>
        <w:gridCol w:w="1588"/>
        <w:gridCol w:w="1134"/>
        <w:gridCol w:w="4962"/>
      </w:tblGrid>
      <w:tr w:rsidR="00AA3EDB" w:rsidRPr="004519CA" w:rsidTr="00AA3EDB">
        <w:trPr>
          <w:trHeight w:val="3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论文题目</w:t>
            </w:r>
          </w:p>
        </w:tc>
      </w:tr>
      <w:tr w:rsidR="004519CA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怀德教育集团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王帆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寻觅阅读批注点，提升语文思维力</w:t>
            </w:r>
          </w:p>
        </w:tc>
      </w:tr>
      <w:tr w:rsidR="004519CA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常州市钟楼</w:t>
            </w:r>
            <w:proofErr w:type="gramStart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区觅渡教育</w:t>
            </w:r>
            <w:proofErr w:type="gramEnd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方景行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基于小学语文学科思维发展的低年级课外阅读指导研究</w:t>
            </w:r>
          </w:p>
        </w:tc>
      </w:tr>
      <w:tr w:rsidR="004519CA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常州市邹区实验小学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姚琪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立足统编本教材，培养复述能力——以部编教材二年级上册为例</w:t>
            </w:r>
          </w:p>
        </w:tc>
      </w:tr>
      <w:tr w:rsidR="004519CA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常州市实验小学教育集团平冈校区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朱凌依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小学中年段课内语文学习阅读方法的掌握策略研究</w:t>
            </w:r>
          </w:p>
        </w:tc>
      </w:tr>
      <w:tr w:rsidR="004519CA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常州市钟楼实验小学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郭厚甫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浅谈高年级习作“知识运用”问题</w:t>
            </w:r>
          </w:p>
        </w:tc>
      </w:tr>
      <w:tr w:rsidR="00AA3EDB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武进区实验小学分校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杨小清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基于赋能思维，建构主动学习</w:t>
            </w:r>
          </w:p>
        </w:tc>
      </w:tr>
      <w:tr w:rsidR="00AA3EDB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武进区剑湖实验</w:t>
            </w:r>
            <w:proofErr w:type="gramEnd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居佳华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全息思维：生长儿童“言语智慧”的智慧</w:t>
            </w:r>
          </w:p>
        </w:tc>
      </w:tr>
      <w:tr w:rsidR="00AA3EDB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武进区礼</w:t>
            </w:r>
            <w:proofErr w:type="gramStart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嘉中心</w:t>
            </w:r>
            <w:proofErr w:type="gramEnd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李姚兰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思维导图——让课堂表达活起来</w:t>
            </w:r>
          </w:p>
        </w:tc>
      </w:tr>
      <w:tr w:rsidR="00AA3EDB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武进区清英外国语学校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高波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学习进阶：从“学得”到“习得”</w:t>
            </w:r>
          </w:p>
        </w:tc>
      </w:tr>
      <w:tr w:rsidR="00AA3EDB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武进区遥观中心小学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巢春林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以“心”养“性”，以“核”促“合”——指向“核心素养”的语文综合性学习课程文化价值开发策略</w:t>
            </w:r>
          </w:p>
        </w:tc>
      </w:tr>
      <w:tr w:rsidR="004519CA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金坛区罗村小学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吴飞</w:t>
            </w:r>
            <w:proofErr w:type="gramStart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飞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关注生本 聚焦语用  结合主题</w:t>
            </w:r>
          </w:p>
        </w:tc>
      </w:tr>
      <w:tr w:rsidR="004519CA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金坛区常胜小学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黄静静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浸润“高阶思维”，品悟“深度课堂”</w:t>
            </w:r>
          </w:p>
        </w:tc>
      </w:tr>
      <w:tr w:rsidR="004519CA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金坛区后阳小学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徐皖苏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于无声处浸润文言之美 在有迹处探寻文言之径</w:t>
            </w:r>
          </w:p>
        </w:tc>
      </w:tr>
      <w:tr w:rsidR="004519CA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金坛区段玉裁实验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殷惠</w:t>
            </w:r>
            <w:proofErr w:type="gramStart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惠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童话故事里的那些事儿</w:t>
            </w:r>
          </w:p>
        </w:tc>
      </w:tr>
      <w:tr w:rsidR="004519CA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金坛区西岗小学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刘峥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探寻童话作品教学之美妙</w:t>
            </w:r>
          </w:p>
        </w:tc>
      </w:tr>
      <w:tr w:rsidR="004519CA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《以把握教学目标为统线，贯彻落实语文核心素养》</w:t>
            </w:r>
          </w:p>
        </w:tc>
      </w:tr>
      <w:tr w:rsidR="004519CA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溧阳市永和小学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胡星红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《浅谈语文生成性教学资源的重组利用》</w:t>
            </w:r>
          </w:p>
        </w:tc>
      </w:tr>
      <w:tr w:rsidR="004519CA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溧阳市社</w:t>
            </w:r>
            <w:proofErr w:type="gramStart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渚</w:t>
            </w:r>
            <w:proofErr w:type="gramEnd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中心小学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张警予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《基于识字效率低下问题，探析汉字文化的渗透》</w:t>
            </w:r>
          </w:p>
        </w:tc>
      </w:tr>
      <w:tr w:rsidR="004519CA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</w:t>
            </w:r>
            <w:proofErr w:type="gramStart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市泓口</w:t>
            </w:r>
            <w:proofErr w:type="gramEnd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芮克飞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《教材是最好的习作老师》</w:t>
            </w:r>
          </w:p>
        </w:tc>
      </w:tr>
      <w:tr w:rsidR="004519CA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</w:t>
            </w:r>
            <w:proofErr w:type="gramStart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埭头中心</w:t>
            </w:r>
            <w:proofErr w:type="gramEnd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唐颖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《感受古文凝练魅力，提升语文核心素养》</w:t>
            </w:r>
          </w:p>
        </w:tc>
      </w:tr>
      <w:tr w:rsidR="00AA3EDB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常州市龙锦小学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周昀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基于课后习题的小学语文单元整合教学的策略研究——以小学语文部</w:t>
            </w:r>
            <w:proofErr w:type="gramStart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编版三</w:t>
            </w:r>
            <w:proofErr w:type="gramEnd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上教材预测单元为例</w:t>
            </w:r>
          </w:p>
        </w:tc>
      </w:tr>
      <w:tr w:rsidR="00AA3EDB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常州市青龙实验小学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赵丹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预测，让阅读之旅充满乐趣</w:t>
            </w:r>
          </w:p>
        </w:tc>
      </w:tr>
      <w:tr w:rsidR="00AA3EDB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常州市北郊小学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朱雯雯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魔力</w:t>
            </w:r>
            <w:proofErr w:type="gramStart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写作场</w:t>
            </w:r>
            <w:proofErr w:type="gramEnd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驱动下的主动写作——线上线下混合式作文学习系统</w:t>
            </w:r>
          </w:p>
        </w:tc>
      </w:tr>
      <w:tr w:rsidR="00AA3EDB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常州市华</w:t>
            </w:r>
            <w:proofErr w:type="gramStart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润小学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陈钰滨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谈低段部编教材中“借助图画阅读”语文要素的落实                                   </w:t>
            </w:r>
          </w:p>
        </w:tc>
      </w:tr>
      <w:tr w:rsidR="00AA3EDB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常州市紫云小学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杨萍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真“综合”，助力语文要素落地生根——基于统编教材三年级下册第三单元综合性学习浅析</w:t>
            </w:r>
          </w:p>
        </w:tc>
      </w:tr>
      <w:tr w:rsidR="00AA3EDB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新北区薛家中心小学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曹燕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低段语文教学中学生思维力的培养</w:t>
            </w:r>
          </w:p>
        </w:tc>
      </w:tr>
      <w:tr w:rsidR="00AA3EDB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常州市龙城小学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吕靓雯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方法迁移·自主探究·超越教材——统编版教材下的高年级课堂</w:t>
            </w:r>
          </w:p>
        </w:tc>
      </w:tr>
      <w:tr w:rsidR="00AA3EDB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新北区西夏</w:t>
            </w:r>
            <w:proofErr w:type="gramStart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墅</w:t>
            </w:r>
            <w:proofErr w:type="gramEnd"/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中心小学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张丽娟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让演说在阅读教学中自然落地</w:t>
            </w:r>
          </w:p>
        </w:tc>
      </w:tr>
      <w:tr w:rsidR="00AA3EDB" w:rsidRPr="004519CA" w:rsidTr="00AA3ED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常州市龙城小学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单馨芸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以情动情、身临其境——情境阅读教学之初探</w:t>
            </w:r>
          </w:p>
        </w:tc>
      </w:tr>
      <w:tr w:rsidR="00AA3EDB" w:rsidRPr="004519CA" w:rsidTr="00AA3ED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新桥第二实验小学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CA" w:rsidRPr="004519CA" w:rsidRDefault="004519CA" w:rsidP="00451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19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基于统编版教材的小学语文写作教学策略研究</w:t>
            </w:r>
          </w:p>
        </w:tc>
      </w:tr>
    </w:tbl>
    <w:p w:rsidR="004519CA" w:rsidRDefault="004519CA" w:rsidP="004519CA">
      <w:pPr>
        <w:jc w:val="center"/>
        <w:rPr>
          <w:rFonts w:ascii="宋体" w:eastAsia="宋体" w:hAnsi="宋体" w:cs="宋体"/>
          <w:color w:val="333333"/>
          <w:sz w:val="36"/>
          <w:szCs w:val="36"/>
        </w:rPr>
      </w:pPr>
    </w:p>
    <w:p w:rsidR="00570C7B" w:rsidRDefault="00570C7B"/>
    <w:sectPr w:rsidR="00570C7B" w:rsidSect="00AA3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CA"/>
    <w:rsid w:val="004519CA"/>
    <w:rsid w:val="00570C7B"/>
    <w:rsid w:val="00764171"/>
    <w:rsid w:val="007E7887"/>
    <w:rsid w:val="00AA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1C344-48AB-4E60-A7C3-CD4A58E8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9C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519C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4519CA"/>
    <w:rPr>
      <w:b/>
    </w:rPr>
  </w:style>
  <w:style w:type="character" w:styleId="a5">
    <w:name w:val="Hyperlink"/>
    <w:basedOn w:val="a0"/>
    <w:qFormat/>
    <w:rsid w:val="004519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6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cqy</dc:creator>
  <cp:keywords/>
  <dc:description/>
  <cp:lastModifiedBy>朱洁如</cp:lastModifiedBy>
  <cp:revision>2</cp:revision>
  <dcterms:created xsi:type="dcterms:W3CDTF">2019-12-16T03:50:00Z</dcterms:created>
  <dcterms:modified xsi:type="dcterms:W3CDTF">2019-12-16T03:50:00Z</dcterms:modified>
</cp:coreProperties>
</file>