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咬定几句有用书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——部编版教材下低年段语文教学的“实”教“趣”学</w:t>
      </w:r>
    </w:p>
    <w:p>
      <w:pPr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常州市龙城小学  唐旎</w:t>
      </w:r>
    </w:p>
    <w:p>
      <w:pPr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摘要：基于部编版教材下的低年段学生，在理想状态下的拼音、识字写字教学和阅读要求之间，存在着前学后忘、能力差异等现实问题，因此，低年段教师的语文课堂应当结合语文学科教学关键问题的指向，在识字写字教学、阅读教学、语用等方面组织</w:t>
      </w:r>
      <w:r>
        <w:rPr>
          <w:rFonts w:hint="eastAsia" w:ascii="楷体" w:hAnsi="楷体" w:eastAsia="楷体"/>
          <w:sz w:val="24"/>
          <w:lang w:val="en-US" w:eastAsia="zh-CN"/>
        </w:rPr>
        <w:t>扎实、</w:t>
      </w:r>
      <w:r>
        <w:rPr>
          <w:rFonts w:hint="eastAsia" w:ascii="楷体" w:hAnsi="楷体" w:eastAsia="楷体"/>
          <w:sz w:val="24"/>
        </w:rPr>
        <w:t>有效的语言实践活动，</w:t>
      </w:r>
      <w:r>
        <w:rPr>
          <w:rFonts w:hint="eastAsia" w:ascii="楷体" w:hAnsi="楷体" w:eastAsia="楷体"/>
          <w:sz w:val="24"/>
          <w:lang w:val="en-US" w:eastAsia="zh-CN"/>
        </w:rPr>
        <w:t>并在教学中营造游戏氛围、创设真实情境、调动语言环境，</w:t>
      </w:r>
      <w:r>
        <w:rPr>
          <w:rFonts w:hint="eastAsia" w:ascii="楷体" w:hAnsi="楷体" w:eastAsia="楷体"/>
          <w:sz w:val="24"/>
        </w:rPr>
        <w:t>才能让学生真正</w:t>
      </w:r>
      <w:r>
        <w:rPr>
          <w:rFonts w:hint="eastAsia" w:ascii="楷体" w:hAnsi="楷体" w:eastAsia="楷体"/>
          <w:sz w:val="24"/>
          <w:lang w:val="en-US" w:eastAsia="zh-CN"/>
        </w:rPr>
        <w:t>参与主动学习，体验成功，获得发展</w:t>
      </w:r>
      <w:r>
        <w:rPr>
          <w:rFonts w:hint="eastAsia" w:ascii="楷体" w:hAnsi="楷体" w:eastAsia="楷体"/>
          <w:sz w:val="24"/>
        </w:rPr>
        <w:t>。</w:t>
      </w:r>
    </w:p>
    <w:p>
      <w:pPr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</w:rPr>
        <w:t>关键词：</w:t>
      </w:r>
      <w:r>
        <w:rPr>
          <w:rFonts w:hint="eastAsia" w:ascii="楷体" w:hAnsi="楷体" w:eastAsia="楷体"/>
          <w:sz w:val="24"/>
          <w:lang w:val="en-US" w:eastAsia="zh-CN"/>
        </w:rPr>
        <w:t xml:space="preserve"> 教学扎实  实践体验  真实情境</w:t>
      </w:r>
    </w:p>
    <w:p>
      <w:pPr>
        <w:rPr>
          <w:sz w:val="24"/>
        </w:rPr>
      </w:pPr>
    </w:p>
    <w:p>
      <w:pPr>
        <w:rPr>
          <w:rFonts w:hint="eastAsia"/>
          <w:sz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一、理想与现实：部编版教材下的低年段学生现状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部编版语文教材至今在低年段已经使用了</w:t>
      </w:r>
      <w:r>
        <w:rPr>
          <w:rFonts w:hint="eastAsia" w:ascii="宋体" w:hAnsi="宋体" w:eastAsia="宋体"/>
          <w:sz w:val="24"/>
          <w:lang w:val="en-US" w:eastAsia="zh-CN"/>
        </w:rPr>
        <w:t>三</w:t>
      </w:r>
      <w:r>
        <w:rPr>
          <w:rFonts w:hint="eastAsia" w:ascii="宋体" w:hAnsi="宋体" w:eastAsia="宋体"/>
          <w:sz w:val="24"/>
        </w:rPr>
        <w:t>年，相比以往教材，它更关注学生的学习需求，教学内容上有变化，学习要求和能力培养上也有了变化。但是理想与现实总是有差距的，部编版教材所想要追求的理想状态，在现实中也面对着诸多困境。就低年段而言，最多的问题莫过于拼音教学、识字写字教学和阅读要求之间的矛盾了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（一）拼音与识字写字教学的衔接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先学一个单元的识字课，再开始学拼音，是部编版教材最大的变化之一。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编写者的意图是为了减少汉语拼音学习的难度，让拼音教学服务于识字教学，因为孩子学拼音的目的就是为了更好地识字。所以，教材的第一个单元要学习的都是一些出现频率高的生活常用字，学完拼音之后的课文和识字单元中的字大体也是按照由易到难、由独体字到合体字的顺序编排的。这在一定程度上将学生的识字学习与生活经验相结合，学生学起来也与已有的知识经验有了联系，有了梯度。而第二单元的拼音部分，也是从知识取向转变到运用取向，与生活接轨，指向语用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但是在一线教师的实践操作中，也出现了困惑。第一，在没有学习拼音的基础上识字，一定程度上影响了学生提早阅读。其次，一个单元识字之后再学拼音，学生前学后忘，识字学习的整体性仿佛被割裂。学习拼音时，学生的能力有限，已经无暇顾及之前学过的字和笔画，等学完拼音再学课文，在识字写字上有脱节现象。学生一进入小学就要认记这么多生字，确实有一种“赶鸭子上架”的感觉。学生记得快，忘得也快，还会发生同音字混淆、写错字、会说不会写等现象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（二）学生学习能力的差异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现如今，低年级学生的家长大多为八五后和九零后，对待孩子学习的要求参差不齐，学生学习能力的差异明显。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有的家长对孩子的早期教育比较重视，他们会经常陪伴孩子进行亲子阅读，孩子在入学时已经认识了一些汉字，或者学过了拼音，甚至有了初步的识字能力。学生不是以“零基础”的状态投入到学习中去的，他们会带着自己全部的与语文学习相关的生活体验、学习体验参与新的学习过程。这样的孩子对于部编版教材强大的阅读量是游刃有余的，但实践中，老师们也会发现，这样的孩子只占很小一部分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有的家长同样重视，却把更多的希望寄托于校外托管机构，仅仅在孩子身上花费钱财，而不舍得花费时间去陪伴孩子，也缺少与孩子的沟通和交流。这种情况下的孩子，不仅学习常规令人堪忧，在学习上也几乎与“散养”无异，他们与“零基础”的孩子一样，对于部编版教材这样综合性强、开放而又丰富的内容，有较大的学习困难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二、理论与实践：部编版教材下的低年段课堂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江苏省小语会秘书长李亮博士曾在《语文学科教学关键问题：意义与价值》一文中强调，要“回归儿童”“回归基础”“回归实践”</w:t>
      </w:r>
      <w:r>
        <w:rPr>
          <w:rFonts w:ascii="宋体" w:hAnsi="宋体" w:eastAsia="宋体"/>
          <w:sz w:val="24"/>
          <w:vertAlign w:val="superscript"/>
        </w:rPr>
        <w:footnoteReference w:id="0"/>
      </w:r>
      <w:r>
        <w:rPr>
          <w:rFonts w:hint="eastAsia" w:ascii="宋体" w:hAnsi="宋体" w:eastAsia="宋体"/>
          <w:sz w:val="24"/>
        </w:rPr>
        <w:t>。针对学生们面对新教材产生的新问题，结合语文学科教学关键问题的指向，私以为，低年段教师的语文课堂应当聚焦“实”“趣”两点。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（一）教学求“实”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1.识字扎扎实实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识字教学是小学语文第一阶段教学的重点内容，它是学生学习阅读和写作的基础，它最根本的目的是培养学生的识字能力。郭沫若曾经说过：识字是一切探求的第一步。培养学生独立识字能力不仅是一项综合行为，而且需要一个长过程。独立识字能力即遇到生字不用教师教，能自行读、记、理解和运用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7"/>
        <w:gridCol w:w="1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668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识字</w:t>
            </w:r>
          </w:p>
        </w:tc>
        <w:tc>
          <w:tcPr>
            <w:tcW w:w="1522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写字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668" w:type="dxa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一年级上册</w:t>
            </w:r>
          </w:p>
        </w:tc>
        <w:tc>
          <w:tcPr>
            <w:tcW w:w="1417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300</w:t>
            </w:r>
          </w:p>
        </w:tc>
        <w:tc>
          <w:tcPr>
            <w:tcW w:w="1522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668" w:type="dxa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一年级下册</w:t>
            </w:r>
          </w:p>
        </w:tc>
        <w:tc>
          <w:tcPr>
            <w:tcW w:w="1417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400</w:t>
            </w:r>
          </w:p>
        </w:tc>
        <w:tc>
          <w:tcPr>
            <w:tcW w:w="1522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668" w:type="dxa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二年级上册</w:t>
            </w:r>
          </w:p>
        </w:tc>
        <w:tc>
          <w:tcPr>
            <w:tcW w:w="1417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450</w:t>
            </w:r>
          </w:p>
        </w:tc>
        <w:tc>
          <w:tcPr>
            <w:tcW w:w="1522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668" w:type="dxa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二年级下册</w:t>
            </w:r>
          </w:p>
        </w:tc>
        <w:tc>
          <w:tcPr>
            <w:tcW w:w="1417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450</w:t>
            </w:r>
          </w:p>
        </w:tc>
        <w:tc>
          <w:tcPr>
            <w:tcW w:w="1522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668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低年段总计</w:t>
            </w:r>
          </w:p>
        </w:tc>
        <w:tc>
          <w:tcPr>
            <w:tcW w:w="1417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1600</w:t>
            </w:r>
          </w:p>
        </w:tc>
        <w:tc>
          <w:tcPr>
            <w:tcW w:w="1522" w:type="dxa"/>
            <w:vAlign w:val="top"/>
          </w:tcPr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800</w:t>
            </w:r>
          </w:p>
        </w:tc>
      </w:tr>
    </w:tbl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低年级部编版新教材中要求的识字量如表，都遵循“识写分流、多识少写”的原则，一年级重视打好识字写字基础，二年级重视培养学生自主识字的能力。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如何将识字教学做扎实呢？无非就是把字的音、形、义都落实到位。以二年级上册《雪孩子》中的“柴”和“旺”为例。“柴”是可以通过字理溯源的方式，知道其构字特点。通过读第一组词串“木柴、柴堆”来正音，读第二组词串“烧柴、柴火”来知字义并学会运用，让学生知道“柴”就是用来烧火的。读第三组词串“烧得旺旺的、越烧越旺”引出四会字“旺”。这里“旺”指的是火烧的很大。接下来，我们还可以继续把这个字教扎实。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1.生活中哪里见过旺？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预设：旺旺雪饼、旺仔牛奶……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2.（相机出示小男孩商标图片）这个小男孩的动作和表情是怎样的？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预设：张开双臂，红着脸在哈哈笑，很高兴，很有精神的样子。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3.是的，小朋友精神很旺。你能模仿下他的动作和表情吗？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4.（相机在图片上方出示“旺旺”两字）让我们也大声地喊一声“旺旺”。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5.包装上为什么会用“旺旺”两字呢？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按：图片上方出示“旺旺”两字再次在字形上加深记忆，以防止学生与小狗的叫声“汪汪”混淆。此时教学还不应当结束，紧接着第二问，以此拓展到“旺”表示一种好兆头，也可以作为一种祝福，祝福他人生意兴旺，祝福祖国兴旺等等，这就将“旺”这个字教扎实了。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让学生将字的音、形、义结合起来，还拓展、运用到了生活中，这样的识字方法更加灵活、多样、有实效。另外，教师再课堂上的话语表述也要注意，不能将错误的内容在学生的脑海中停留，要紧扣“字不离词，词不离句，句不离文”原则，反复正面强化生字正确的读音。在语文课堂上，生字只有这样“嚼”实了，学生才能在原有的知识基础上得到新的知识生成，这才是有效的课堂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2．阅读避虚就实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低年段的阅读教学，最重要的都是指导学生把课文读正确、读流利。常用的方法还是比较多的。遇到长句子和难读的句子，可以借助停顿符号，可以教师范读，也可以先读难读的词语，再把词语放入句子读，还可以学习特级教师薛法根老师的做法，关注语用，先缩句读，再一点点添加内容读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语文学科的关键问题指向有效的教与学的活动的设计，这些活动有力地支持着教学目标的实现。</w:t>
      </w:r>
      <w:r>
        <w:rPr>
          <w:rStyle w:val="7"/>
          <w:rFonts w:ascii="Arial" w:hAnsi="Arial" w:eastAsia="宋体" w:cs="Arial"/>
          <w:color w:val="333333"/>
          <w:sz w:val="24"/>
          <w:shd w:val="clear" w:color="auto" w:fill="FFFFFF"/>
        </w:rPr>
        <w:footnoteReference w:id="1"/>
      </w:r>
      <w:r>
        <w:rPr>
          <w:rFonts w:hint="eastAsia" w:ascii="宋体" w:hAnsi="宋体" w:eastAsia="宋体"/>
          <w:sz w:val="24"/>
        </w:rPr>
        <w:t>以默读教学为例，在2011年版《语文课程标准》中，低年段改成了初步学习默读。中年段，是基本做到默读，不出声，不动唇，不指读。部编版语文教材二年级上册《雪孩子》是低段课文练习中第一次出现新的阅读方法“默读”，要求是“试着不出声”。但是许多教师会在这篇课文的教学中直接给孩子贴上“不出声，不动唇，不指读”的标签，让孩子照着做。孩子做的效果如何，并不知道。而且，通常在课堂上默读了之后，又开始让学生大声朗读。这就是为了默读而默读，那么学习默读的意义何在？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私以为，默读能缩短阅读时间，提高阅读效率。那么怎样让学生知道呢？其一，体验。我们在给学生接触“默读”这个读书方式时，不要强加概念，而是要让学生多体验，把“试着”做实在。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1.大声朗读第1～4小节，老师计时。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2.今天老师要给你们一个新的方法，现在请你只用眼睛看这几小节，不发出声音，看完了立刻朝老师示意，老师计时。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3.我们发现时间变短了，不仅时间短，而且不影响别人。所以我们生活中常用的读书方式就——默读。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其二，激励。课文较长，建议按照故事发展顺序分成三部分进行默读指导，逐步落实“不出声”的要求。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1.现在老师朗读第1～4自然段，我读到哪里，你的眼睛就看到哪里，心里在跟着老师读。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2.老师还在用老方法呢，你们已经学会了新的朗读方法。你们比老师还厉害。第5～8自然段，你们可以进行选择，可以像刚才一样不出声的默读，也可以朗读。</w:t>
      </w:r>
    </w:p>
    <w:p>
      <w:pPr>
        <w:spacing w:line="36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3.请小朋友们和老师一起默读9～14自然段，并完成学习任务。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/>
          <w:sz w:val="24"/>
        </w:rPr>
        <w:t>语文学科的关键问题指向学生语文素养的养成，其教学活动的设计也因此强调整体性、情境性、实践性等。</w:t>
      </w:r>
      <w:r>
        <w:rPr>
          <w:rStyle w:val="7"/>
          <w:rFonts w:ascii="宋体" w:hAnsi="宋体" w:eastAsia="宋体"/>
          <w:sz w:val="24"/>
        </w:rPr>
        <w:footnoteReference w:id="2"/>
      </w:r>
      <w:r>
        <w:rPr>
          <w:rFonts w:hint="eastAsia"/>
          <w:sz w:val="24"/>
        </w:rPr>
        <w:t>老师可以不断地激励学生，让学生自己发现读长故事用默读的方法更适合。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3.语用实实在在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ascii="宋体" w:hAnsi="宋体" w:eastAsia="宋体" w:cs="宋体"/>
          <w:kern w:val="0"/>
          <w:sz w:val="24"/>
          <w:lang w:bidi="ar"/>
        </w:rPr>
        <w:t>郑板桥有一副自题书斋联：“咬定几句有用书，可忘饮食；养成数竿新生竹，直似儿孙。”</w:t>
      </w:r>
      <w:r>
        <w:rPr>
          <w:rFonts w:hint="eastAsia" w:ascii="宋体" w:hAnsi="宋体" w:eastAsia="宋体" w:cs="宋体"/>
          <w:kern w:val="0"/>
          <w:sz w:val="24"/>
          <w:lang w:bidi="ar"/>
        </w:rPr>
        <w:t>作为低年段的教师，虽然不需要有针对性的写话习作课，但同样建议老师们的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每堂课都要尽量渗透、指导一个语言训练点。不要把自己变成只会教字的老师，要渗透语言训练。好的文章，它的用词有着不可替换的妙处。学生</w:t>
      </w:r>
      <w:r>
        <w:rPr>
          <w:rFonts w:ascii="宋体" w:hAnsi="宋体" w:eastAsia="宋体" w:cs="宋体"/>
          <w:kern w:val="0"/>
          <w:sz w:val="24"/>
          <w:lang w:bidi="ar"/>
        </w:rPr>
        <w:t>读得</w:t>
      </w:r>
      <w:r>
        <w:rPr>
          <w:rFonts w:hint="eastAsia" w:ascii="宋体" w:hAnsi="宋体" w:eastAsia="宋体" w:cs="宋体"/>
          <w:kern w:val="0"/>
          <w:sz w:val="24"/>
          <w:lang w:bidi="ar"/>
        </w:rPr>
        <w:t>一词，“咬定”一词，受用一词，读得</w:t>
      </w:r>
      <w:r>
        <w:rPr>
          <w:rFonts w:ascii="宋体" w:hAnsi="宋体" w:eastAsia="宋体" w:cs="宋体"/>
          <w:kern w:val="0"/>
          <w:sz w:val="24"/>
          <w:lang w:bidi="ar"/>
        </w:rPr>
        <w:t>一句，“咬定”一句，受用一句，</w:t>
      </w:r>
      <w:r>
        <w:rPr>
          <w:rFonts w:hint="eastAsia" w:ascii="宋体" w:hAnsi="宋体" w:eastAsia="宋体" w:cs="宋体"/>
          <w:kern w:val="0"/>
          <w:sz w:val="24"/>
          <w:lang w:bidi="ar"/>
        </w:rPr>
        <w:t>才是</w:t>
      </w:r>
      <w:r>
        <w:rPr>
          <w:rFonts w:ascii="宋体" w:hAnsi="宋体" w:eastAsia="宋体" w:cs="宋体"/>
          <w:kern w:val="0"/>
          <w:sz w:val="24"/>
          <w:lang w:bidi="ar"/>
        </w:rPr>
        <w:t xml:space="preserve">真正的读书人。 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比如部编版教材一年级上册第1课《秋天》，就可以试着让孩子说一说“秋天来了，（什么）</w:t>
      </w:r>
      <w:r>
        <w:rPr>
          <w:rFonts w:hint="eastAsia" w:ascii="Arial" w:hAnsi="Arial" w:eastAsia="宋体" w:cs="Arial"/>
          <w:color w:val="333333"/>
          <w:sz w:val="24"/>
          <w:u w:val="single"/>
          <w:shd w:val="clear" w:color="auto" w:fill="FFFFFF"/>
        </w:rPr>
        <w:t>怎么样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了？”；第2课《小小的船》可以进行叠词训练。</w:t>
      </w:r>
    </w:p>
    <w:p>
      <w:pPr>
        <w:spacing w:line="360" w:lineRule="auto"/>
        <w:rPr>
          <w:rFonts w:ascii="楷体" w:hAnsi="楷体" w:eastAsia="楷体" w:cs="Arial"/>
          <w:color w:val="333333"/>
          <w:sz w:val="24"/>
          <w:shd w:val="clear" w:color="auto" w:fill="FFFFFF"/>
        </w:rPr>
      </w:pPr>
      <w:r>
        <w:rPr>
          <w:rFonts w:hint="eastAsia" w:ascii="楷体" w:hAnsi="楷体" w:eastAsia="楷体" w:cs="Arial"/>
          <w:color w:val="333333"/>
          <w:sz w:val="24"/>
          <w:shd w:val="clear" w:color="auto" w:fill="FFFFFF"/>
        </w:rPr>
        <w:t>1.老师身上有多少叠词？</w:t>
      </w:r>
    </w:p>
    <w:p>
      <w:pPr>
        <w:spacing w:line="360" w:lineRule="auto"/>
        <w:rPr>
          <w:rFonts w:ascii="楷体" w:hAnsi="楷体" w:eastAsia="楷体" w:cs="Arial"/>
          <w:color w:val="333333"/>
          <w:sz w:val="24"/>
          <w:shd w:val="clear" w:color="auto" w:fill="FFFFFF"/>
        </w:rPr>
      </w:pPr>
      <w:r>
        <w:rPr>
          <w:rFonts w:hint="eastAsia" w:ascii="楷体" w:hAnsi="楷体" w:eastAsia="楷体" w:cs="Arial"/>
          <w:color w:val="333333"/>
          <w:sz w:val="24"/>
          <w:shd w:val="clear" w:color="auto" w:fill="FFFFFF"/>
        </w:rPr>
        <w:t>预设：圆圆的酒窝，白白的皮肤，黑黑的头发，高高的个子……</w:t>
      </w:r>
    </w:p>
    <w:p>
      <w:pPr>
        <w:spacing w:line="360" w:lineRule="auto"/>
        <w:rPr>
          <w:rFonts w:ascii="楷体" w:hAnsi="楷体" w:eastAsia="楷体" w:cs="Arial"/>
          <w:color w:val="333333"/>
          <w:sz w:val="24"/>
          <w:shd w:val="clear" w:color="auto" w:fill="FFFFFF"/>
        </w:rPr>
      </w:pPr>
      <w:r>
        <w:rPr>
          <w:rFonts w:hint="eastAsia" w:ascii="楷体" w:hAnsi="楷体" w:eastAsia="楷体" w:cs="Arial"/>
          <w:color w:val="333333"/>
          <w:sz w:val="24"/>
          <w:shd w:val="clear" w:color="auto" w:fill="FFFFFF"/>
        </w:rPr>
        <w:t>2.老师梳理，叠词可以说哪些方面？颜色，大小，形状，感受等。</w:t>
      </w:r>
    </w:p>
    <w:p>
      <w:pPr>
        <w:spacing w:line="360" w:lineRule="auto"/>
        <w:rPr>
          <w:rFonts w:ascii="楷体" w:hAnsi="楷体" w:eastAsia="楷体" w:cs="Arial"/>
          <w:color w:val="333333"/>
          <w:sz w:val="24"/>
          <w:shd w:val="clear" w:color="auto" w:fill="FFFFFF"/>
        </w:rPr>
      </w:pPr>
      <w:r>
        <w:rPr>
          <w:rFonts w:hint="eastAsia" w:ascii="楷体" w:hAnsi="楷体" w:eastAsia="楷体" w:cs="Arial"/>
          <w:color w:val="333333"/>
          <w:sz w:val="24"/>
          <w:shd w:val="clear" w:color="auto" w:fill="FFFFFF"/>
        </w:rPr>
        <w:t>3.回家后请小朋友们再用叠词说一句话。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二年级上册第20课《雪孩子》还可以关注读写结合。“小白兔跳舞给雪孩子看，唱歌给雪孩子听。”如果问“你们会唱歌吗？你们会跳舞吗？”这样的问题价值在哪里？那么，这句话有可以迁移运用的价值吗？我们会关注到，都是“给雪孩子</w:t>
      </w:r>
      <w:r>
        <w:rPr>
          <w:rFonts w:hint="eastAsia" w:ascii="Arial" w:hAnsi="Arial" w:eastAsia="宋体" w:cs="Arial"/>
          <w:color w:val="333333"/>
          <w:sz w:val="24"/>
          <w:u w:val="single"/>
          <w:shd w:val="clear" w:color="auto" w:fill="FFFFFF"/>
        </w:rPr>
        <w:t>怎么样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。”的句式，其次还可以问“分别做了哪两件事给雪孩子？”“还可以给雪孩子做什么？”来进行排比句式的训练。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我们还可以在课堂上开展讲故事、演故事的活动，锻炼学生听、说、读的综合素养。但是切不可着急，不能在第一课时设计这样的环节，火候未到，不管对学生，还是对老师，都是有难度的。特级教师许嫣娜老师曾经在教授部编版教材二年级上册第12课《坐井观天》时，层层推进，层层指导。她在请学生分角色朗读对话时，关注到了学生表情特别生动，从而在评价时提醒孩子，当我们感受到人物心情时，可以带上表情。然后又请学生上台表演，同时其他同学观察谁的表情最好，谁的动作最好？在点评的时候再次教给学生如何更好地表演。最后告诉孩子，青蛙和小鸟有三组对话，能不能学着他们的样子读一读、演一演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 xml:space="preserve"> 语文学科教学关键问题指向对学生发展最有价值的核心教学内容。就语文学科而言，这种核心教学内容就是能够体现就“语言文字运用”这根主线的教学内容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，</w:t>
      </w:r>
      <w:r>
        <w:rPr>
          <w:rStyle w:val="7"/>
          <w:rFonts w:ascii="Arial" w:hAnsi="Arial" w:eastAsia="宋体" w:cs="Arial"/>
          <w:color w:val="333333"/>
          <w:sz w:val="24"/>
          <w:shd w:val="clear" w:color="auto" w:fill="FFFFFF"/>
        </w:rPr>
        <w:footnoteReference w:id="3"/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而低年段的课堂更是需要有方法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、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有扶手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，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val="en-US" w:eastAsia="zh-CN"/>
        </w:rPr>
        <w:t>才能让学生学得扎实而有效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（二）课堂追“趣”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1.活动，具有游戏性。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低年段的语文课堂，应当尊重儿童身心发展规律，关注学生已有的知识经验和生活经验，保护儿童探索知识的好奇心，多创设孩子喜欢的游戏活动，让学生们感受到语文学习的乐趣，教师可以在课堂中设计各种小游戏，调动学生的多种感官功能，让他们既动脑，又动口动手，以加深印象。这样趣味性浓、竞争意识强，教学效果会更好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在课后，可以让孩子们继续玩小游戏从而达到巩固识字的效果。例如开学初，对照姓名和照片，开展“认识同伴”的游戏。我们还可以从学生的兴趣入手，把学生的视野引向丰富多彩的生活中，组织多样的识字活动，比如制作识字剪贴包、讲述汉字小故事等，这样认字，汉字学得当然更轻松了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2.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val="en-US" w:eastAsia="zh-CN"/>
        </w:rPr>
        <w:t>情境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，具有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val="en-US" w:eastAsia="zh-CN"/>
        </w:rPr>
        <w:t>真实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性。</w:t>
      </w:r>
    </w:p>
    <w:p>
      <w:pPr>
        <w:spacing w:line="360" w:lineRule="auto"/>
        <w:ind w:firstLine="480" w:firstLineChars="200"/>
        <w:rPr>
          <w:rFonts w:hint="eastAsia"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书本上的知识跟真实的生活怎么连接的？真实情境就是为了打通知识世界或符号世界与生活世界的关联，把它们搭起桥来。杨向东教授指出，其本质是心理意义上的，是指那些贴近学生既有经验且符合其当下兴趣的特定环境。低年段的课堂，学生最多保持20分钟的专注度，过了20分钟，课堂会涣散许多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。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为了保证学生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在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课堂上大部分时间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带着热烈的情绪，主动地投入到教学活动中来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，教师还可以让学生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进入角色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，把知识条件化、把知识情境化、把知识生活化，让学生更容易理解，更容易迁移、弄懂、弄通，这就需要情境。</w:t>
      </w:r>
    </w:p>
    <w:p>
      <w:pPr>
        <w:spacing w:line="360" w:lineRule="auto"/>
        <w:ind w:firstLine="480" w:firstLineChars="200"/>
        <w:rPr>
          <w:rFonts w:hint="default" w:ascii="Arial" w:hAnsi="Arial" w:eastAsia="宋体" w:cs="Arial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val="en-US" w:eastAsia="zh-CN"/>
        </w:rPr>
        <w:t>比如，许嫣娜老师执教二年级上册《难忘的泼水节》中进行了如下设计：</w:t>
      </w:r>
    </w:p>
    <w:p>
      <w:pPr>
        <w:numPr>
          <w:numId w:val="0"/>
        </w:numPr>
        <w:spacing w:line="360" w:lineRule="auto"/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  <w:t>1.出示“铺”的第2种读音p</w:t>
      </w:r>
      <w:r>
        <w:rPr>
          <w:rFonts w:hint="default" w:ascii="Calibri" w:hAnsi="Calibri" w:eastAsia="楷体" w:cs="Calibri"/>
          <w:color w:val="333333"/>
          <w:sz w:val="24"/>
          <w:shd w:val="clear" w:color="auto" w:fill="FFFFFF"/>
          <w:lang w:val="en-US" w:eastAsia="zh-CN"/>
        </w:rPr>
        <w:t>ù</w:t>
      </w:r>
      <w:r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  <w:t>，及词语“铺子”。</w:t>
      </w:r>
    </w:p>
    <w:p>
      <w:pPr>
        <w:numPr>
          <w:numId w:val="0"/>
        </w:numPr>
        <w:spacing w:line="360" w:lineRule="auto"/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  <w:t>2.现在老师变成了银铺老板娘，泼水节前夕，你准备来买什么？</w:t>
      </w:r>
    </w:p>
    <w:p>
      <w:pPr>
        <w:numPr>
          <w:numId w:val="0"/>
        </w:numPr>
        <w:spacing w:line="360" w:lineRule="auto"/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  <w:t>预设：银碗，银饰，象脚鼓等。</w:t>
      </w:r>
    </w:p>
    <w:p>
      <w:pPr>
        <w:spacing w:line="360" w:lineRule="auto"/>
        <w:ind w:firstLine="480" w:firstLineChars="200"/>
        <w:rPr>
          <w:rFonts w:hint="eastAsia" w:ascii="Arial" w:hAnsi="Arial" w:eastAsia="宋体" w:cs="Arial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val="en-US" w:eastAsia="zh-CN"/>
        </w:rPr>
        <w:t>学生结合前面学习到的知识，再一次在这样的生活体验中，借助特殊的物品记住了泼水节，也记住了“铺”的另一个读音。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ascii="Arial" w:hAnsi="Arial" w:eastAsia="宋体" w:cs="Arial"/>
          <w:color w:val="333333"/>
          <w:sz w:val="24"/>
          <w:shd w:val="clear" w:color="auto" w:fill="FFFFFF"/>
        </w:rPr>
        <w:t>“假如我是课文中的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……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”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或者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扮演角色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，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担当课文中的某一角色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朗读、对话、表演等，教师通过创设真实的情境，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val="en-US" w:eastAsia="zh-CN"/>
        </w:rPr>
        <w:t>转变学生学习方式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，增强语文课堂教学的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val="en-US" w:eastAsia="zh-CN"/>
        </w:rPr>
        <w:t>体验性、互动性和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实践性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。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在这个过程中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，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学生既能够实现自己的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表演欲望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,又能够对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所学内容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有更为深刻的认识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，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如此一来学生的课堂参与积极性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就加强了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，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而且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拓展了学生的思维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，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让学生真正地融入到学习中去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，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感受学习的快乐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，</w:t>
      </w:r>
      <w:r>
        <w:rPr>
          <w:rFonts w:ascii="Arial" w:hAnsi="Arial" w:eastAsia="宋体" w:cs="Arial"/>
          <w:color w:val="333333"/>
          <w:sz w:val="24"/>
          <w:shd w:val="clear" w:color="auto" w:fill="FFFFFF"/>
        </w:rPr>
        <w:t>同时获得事半功倍的效果。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3.教师，具有调动性。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教师在课堂上的语言要有节奏快慢、声音高低的变化。低年段的老师需要温柔、亲切，但不能犯“温柔病”“亲切病”，不能从头到尾都温柔、都温柔。老师要用自己的言语和肢体语言，调动孩子的兴趣。孩子的兴趣调动起来了，教师也会教学得更加投入。课堂上，师生彼此是会互相影响、互相配合的。</w:t>
      </w:r>
    </w:p>
    <w:p>
      <w:pPr>
        <w:spacing w:line="360" w:lineRule="auto"/>
        <w:ind w:firstLine="480" w:firstLineChars="200"/>
        <w:rPr>
          <w:rFonts w:hint="eastAsia"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其次，教师要学会示弱。例如在教学《大小多少》这一课时，“小”“少”都是要会写的生字，直接问“怎么区分？”未免生硬了些。</w:t>
      </w:r>
    </w:p>
    <w:p>
      <w:pPr>
        <w:spacing w:line="360" w:lineRule="auto"/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  <w:t>老师一下子分不清这对双胞胎生字了。你们谁来帮帮忙，帮老师看看，谁是弟弟谁是哥哥？</w:t>
      </w:r>
    </w:p>
    <w:p>
      <w:pPr>
        <w:spacing w:line="360" w:lineRule="auto"/>
        <w:rPr>
          <w:rFonts w:hint="eastAsia"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  <w:t>预设1：“小”是弟弟，因为弟弟比较小；</w:t>
      </w:r>
    </w:p>
    <w:p>
      <w:pPr>
        <w:spacing w:line="360" w:lineRule="auto"/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  <w:t>预设2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val="en-US" w:eastAsia="zh-CN"/>
        </w:rPr>
        <w:t>：</w:t>
      </w:r>
      <w:r>
        <w:rPr>
          <w:rFonts w:hint="eastAsia" w:ascii="楷体" w:hAnsi="楷体" w:eastAsia="楷体" w:cs="Arial"/>
          <w:color w:val="333333"/>
          <w:sz w:val="24"/>
          <w:shd w:val="clear" w:color="auto" w:fill="FFFFFF"/>
          <w:lang w:val="en-US" w:eastAsia="zh-CN"/>
        </w:rPr>
        <w:t>“少”是哥哥，因为少有一撇，腿比较长，在田字格里比较高，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val="en-US" w:eastAsia="zh-CN"/>
        </w:rPr>
        <w:t>孩子的回答有的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关注到了字义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，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val="en-US" w:eastAsia="zh-CN"/>
        </w:rPr>
        <w:t>有的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关注到了字形。在分辨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“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兄弟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  <w:lang w:eastAsia="zh-CN"/>
        </w:rPr>
        <w:t>”</w:t>
      </w: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的时候，他们自然就会区分两个字了。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</w:p>
    <w:p>
      <w:pPr>
        <w:spacing w:line="360" w:lineRule="auto"/>
        <w:ind w:firstLine="480" w:firstLineChars="200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hd w:val="clear" w:color="auto" w:fill="FFFFFF"/>
        </w:rPr>
        <w:t>综上，教师需要从学科的核心价值出发，关注语文学科教学关键问题，以学科课程标准为依据，进行扎实、有趣的教学实践，那么，相信在教学过程中遇到的问题也将逐渐迎刃而解。作为一线语文教师，教给孩子的不仅是世界上最古老且使用至今的文字——汉字，更是一些比生命更绵远、更厚重的故事。文字，有能力照亮一个神秘而美好的人文世界。教师，更需要有能力照亮孩子丈量这个世界所走的路。</w:t>
      </w:r>
    </w:p>
    <w:p>
      <w:pPr>
        <w:ind w:firstLine="200"/>
        <w:rPr>
          <w:rFonts w:ascii="Arial" w:hAnsi="Arial" w:eastAsia="宋体" w:cs="Arial"/>
          <w:color w:val="333333"/>
          <w:sz w:val="24"/>
          <w:shd w:val="clear" w:color="auto" w:fill="FFFFFF"/>
        </w:rPr>
      </w:pPr>
    </w:p>
    <w:p>
      <w:pPr>
        <w:spacing w:line="360" w:lineRule="auto"/>
        <w:rPr>
          <w:rFonts w:ascii="楷体" w:hAnsi="楷体" w:eastAsia="楷体" w:cs="Arial"/>
          <w:color w:val="333333"/>
          <w:szCs w:val="21"/>
          <w:shd w:val="clear" w:color="auto" w:fill="FFFFFF"/>
        </w:rPr>
      </w:pPr>
      <w:r>
        <w:rPr>
          <w:rFonts w:hint="eastAsia" w:ascii="楷体" w:hAnsi="楷体" w:eastAsia="楷体" w:cs="Arial"/>
          <w:color w:val="333333"/>
          <w:szCs w:val="21"/>
          <w:shd w:val="clear" w:color="auto" w:fill="FFFFFF"/>
        </w:rPr>
        <w:t>参考文献：</w:t>
      </w:r>
    </w:p>
    <w:p>
      <w:pPr>
        <w:spacing w:line="360" w:lineRule="auto"/>
        <w:rPr>
          <w:rFonts w:ascii="楷体" w:hAnsi="楷体" w:eastAsia="楷体" w:cs="Arial"/>
          <w:color w:val="333333"/>
          <w:szCs w:val="21"/>
          <w:shd w:val="clear" w:color="auto" w:fill="FFFFFF"/>
        </w:rPr>
      </w:pPr>
      <w:r>
        <w:rPr>
          <w:rFonts w:ascii="楷体" w:hAnsi="楷体" w:eastAsia="楷体" w:cs="Times"/>
          <w:kern w:val="0"/>
          <w:szCs w:val="21"/>
        </w:rPr>
        <w:t xml:space="preserve">[1] 周慧玲.浅析部编版一年级语文教材的新变化[J].亚太教育,2016,(32):264. </w:t>
      </w:r>
    </w:p>
    <w:p>
      <w:pPr>
        <w:spacing w:line="360" w:lineRule="auto"/>
        <w:rPr>
          <w:rFonts w:ascii="楷体" w:hAnsi="楷体" w:eastAsia="楷体" w:cs="Arial"/>
          <w:color w:val="333333"/>
          <w:szCs w:val="21"/>
          <w:shd w:val="clear" w:color="auto" w:fill="FFFFFF"/>
        </w:rPr>
      </w:pPr>
      <w:r>
        <w:rPr>
          <w:rFonts w:ascii="楷体" w:hAnsi="楷体" w:eastAsia="楷体" w:cs="Arial"/>
          <w:color w:val="333333"/>
          <w:szCs w:val="21"/>
          <w:shd w:val="clear" w:color="auto" w:fill="FFFFFF"/>
        </w:rPr>
        <w:t>[2] 成尚荣.核心素养的中国表达[M].</w:t>
      </w:r>
      <w:r>
        <w:rPr>
          <w:rFonts w:hint="eastAsia" w:ascii="楷体" w:hAnsi="楷体" w:eastAsia="楷体" w:cs="Arial"/>
          <w:color w:val="333333"/>
          <w:szCs w:val="21"/>
          <w:shd w:val="clear" w:color="auto" w:fill="FFFFFF"/>
          <w:lang w:val="en-US" w:eastAsia="zh-CN"/>
        </w:rPr>
        <w:t>上海：</w:t>
      </w:r>
      <w:r>
        <w:rPr>
          <w:rFonts w:ascii="楷体" w:hAnsi="楷体" w:eastAsia="楷体" w:cs="Arial"/>
          <w:color w:val="333333"/>
          <w:szCs w:val="21"/>
          <w:shd w:val="clear" w:color="auto" w:fill="FFFFFF"/>
        </w:rPr>
        <w:t xml:space="preserve">华东师范大学出版社,2017:45. </w:t>
      </w:r>
    </w:p>
    <w:p>
      <w:pPr>
        <w:spacing w:line="360" w:lineRule="auto"/>
        <w:rPr>
          <w:rFonts w:ascii="楷体" w:hAnsi="楷体" w:eastAsia="楷体" w:cs="Arial"/>
          <w:color w:val="333333"/>
          <w:szCs w:val="21"/>
          <w:shd w:val="clear" w:color="auto" w:fill="FFFFFF"/>
        </w:rPr>
      </w:pPr>
      <w:r>
        <w:rPr>
          <w:rFonts w:ascii="楷体" w:hAnsi="楷体" w:eastAsia="楷体" w:cs="Arial"/>
          <w:color w:val="333333"/>
          <w:szCs w:val="21"/>
          <w:shd w:val="clear" w:color="auto" w:fill="FFFFFF"/>
        </w:rPr>
        <w:t>[</w:t>
      </w:r>
      <w:r>
        <w:rPr>
          <w:rFonts w:hint="eastAsia" w:ascii="楷体" w:hAnsi="楷体" w:eastAsia="楷体" w:cs="Arial"/>
          <w:color w:val="333333"/>
          <w:szCs w:val="21"/>
          <w:shd w:val="clear" w:color="auto" w:fill="FFFFFF"/>
        </w:rPr>
        <w:t>3</w:t>
      </w:r>
      <w:r>
        <w:rPr>
          <w:rFonts w:ascii="楷体" w:hAnsi="楷体" w:eastAsia="楷体" w:cs="Arial"/>
          <w:color w:val="333333"/>
          <w:szCs w:val="21"/>
          <w:shd w:val="clear" w:color="auto" w:fill="FFFFFF"/>
        </w:rPr>
        <w:t xml:space="preserve">] 李思博.部编小学语文教材版式设计意义探析[J].考试周刊,2018,(19):51. </w:t>
      </w:r>
    </w:p>
    <w:p>
      <w:pPr>
        <w:spacing w:line="360" w:lineRule="auto"/>
        <w:rPr>
          <w:rFonts w:ascii="Arial" w:hAnsi="Arial" w:eastAsia="宋体" w:cs="Arial"/>
          <w:color w:val="333333"/>
          <w:sz w:val="24"/>
          <w:shd w:val="clear" w:color="auto" w:fill="FFFFFF"/>
        </w:rPr>
      </w:pPr>
      <w:r>
        <w:rPr>
          <w:rFonts w:hint="eastAsia" w:ascii="楷体" w:hAnsi="楷体" w:eastAsia="楷体" w:cs="Arial"/>
          <w:color w:val="333333"/>
          <w:szCs w:val="21"/>
          <w:shd w:val="clear" w:color="auto" w:fill="FFFFFF"/>
          <w:lang w:val="en-US" w:eastAsia="zh-CN"/>
        </w:rPr>
        <w:t>[4] 冯卫东.情境教学操作全手册[M].南京：江苏教育出版社，2010.6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2"/>
      </w:pPr>
      <w:r>
        <w:rPr>
          <w:rStyle w:val="7"/>
        </w:rPr>
        <w:footnoteRef/>
      </w:r>
      <w:r>
        <w:t xml:space="preserve"> </w:t>
      </w:r>
      <w:r>
        <w:rPr>
          <w:rFonts w:hint="eastAsia"/>
        </w:rPr>
        <w:t>李亮 周彦：</w:t>
      </w:r>
      <w:r>
        <w:rPr>
          <w:rFonts w:hint="eastAsia"/>
          <w:spacing w:val="-20"/>
        </w:rPr>
        <w:t>《语文学科教学关键问题：意义与价值》，《七彩语文教师论坛》，</w:t>
      </w:r>
      <w:r>
        <w:t>2016</w:t>
      </w:r>
      <w:r>
        <w:rPr>
          <w:rFonts w:hint="eastAsia"/>
        </w:rPr>
        <w:t>年第04期，第6页</w:t>
      </w:r>
    </w:p>
  </w:footnote>
  <w:footnote w:id="1">
    <w:p>
      <w:pPr>
        <w:pStyle w:val="2"/>
      </w:pPr>
      <w:r>
        <w:rPr>
          <w:rStyle w:val="7"/>
        </w:rPr>
        <w:footnoteRef/>
      </w:r>
      <w:r>
        <w:rPr>
          <w:rFonts w:hint="eastAsia"/>
        </w:rPr>
        <w:t>李亮 周彦：</w:t>
      </w:r>
      <w:r>
        <w:rPr>
          <w:rFonts w:hint="eastAsia"/>
          <w:spacing w:val="-20"/>
        </w:rPr>
        <w:t>《语文学科教学关键问题：意义与价值》，《七彩语文教师论坛》，</w:t>
      </w:r>
      <w:r>
        <w:t>2016</w:t>
      </w:r>
      <w:r>
        <w:rPr>
          <w:rFonts w:hint="eastAsia"/>
        </w:rPr>
        <w:t>年第04期，第5页</w:t>
      </w:r>
    </w:p>
  </w:footnote>
  <w:footnote w:id="2">
    <w:p>
      <w:pPr>
        <w:pStyle w:val="2"/>
      </w:pPr>
      <w:r>
        <w:rPr>
          <w:rStyle w:val="7"/>
        </w:rPr>
        <w:footnoteRef/>
      </w:r>
      <w:r>
        <w:rPr>
          <w:rFonts w:hint="eastAsia"/>
        </w:rPr>
        <w:t>李亮 周彦：</w:t>
      </w:r>
      <w:r>
        <w:rPr>
          <w:rFonts w:hint="eastAsia"/>
          <w:spacing w:val="-20"/>
        </w:rPr>
        <w:t>《语文学科教学关键问题：意义与价值》，《七彩语文教师论坛》，</w:t>
      </w:r>
      <w:r>
        <w:t>2016</w:t>
      </w:r>
      <w:r>
        <w:rPr>
          <w:rFonts w:hint="eastAsia"/>
        </w:rPr>
        <w:t>年第04期，第5页</w:t>
      </w:r>
    </w:p>
  </w:footnote>
  <w:footnote w:id="3">
    <w:p>
      <w:pPr>
        <w:pStyle w:val="2"/>
      </w:pPr>
      <w:r>
        <w:rPr>
          <w:rStyle w:val="7"/>
        </w:rPr>
        <w:footnoteRef/>
      </w:r>
      <w:r>
        <w:rPr>
          <w:rFonts w:hint="eastAsia"/>
        </w:rPr>
        <w:t>李亮 周彦：</w:t>
      </w:r>
      <w:r>
        <w:rPr>
          <w:rFonts w:hint="eastAsia"/>
          <w:spacing w:val="-20"/>
        </w:rPr>
        <w:t>《语文学科教学关键问题：意义与价值》，《七彩语文教师论坛》，</w:t>
      </w:r>
      <w:r>
        <w:t>2016</w:t>
      </w:r>
      <w:r>
        <w:rPr>
          <w:rFonts w:hint="eastAsia"/>
        </w:rPr>
        <w:t>年第04期，第5页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66E7B"/>
    <w:rsid w:val="00072765"/>
    <w:rsid w:val="00080673"/>
    <w:rsid w:val="00080FD0"/>
    <w:rsid w:val="00094EE5"/>
    <w:rsid w:val="000C1A2B"/>
    <w:rsid w:val="000F4487"/>
    <w:rsid w:val="00127F5E"/>
    <w:rsid w:val="00135791"/>
    <w:rsid w:val="00181FD5"/>
    <w:rsid w:val="001A3383"/>
    <w:rsid w:val="001B0900"/>
    <w:rsid w:val="001B589C"/>
    <w:rsid w:val="001D4EA6"/>
    <w:rsid w:val="001D5487"/>
    <w:rsid w:val="001F4E30"/>
    <w:rsid w:val="001F51A8"/>
    <w:rsid w:val="0020338F"/>
    <w:rsid w:val="00254514"/>
    <w:rsid w:val="00264026"/>
    <w:rsid w:val="00280BE4"/>
    <w:rsid w:val="0028510E"/>
    <w:rsid w:val="002B0600"/>
    <w:rsid w:val="002C39AA"/>
    <w:rsid w:val="002D319E"/>
    <w:rsid w:val="002F21F9"/>
    <w:rsid w:val="002F79E6"/>
    <w:rsid w:val="003022E0"/>
    <w:rsid w:val="0030719F"/>
    <w:rsid w:val="0031349A"/>
    <w:rsid w:val="003559FC"/>
    <w:rsid w:val="003673E9"/>
    <w:rsid w:val="003702AE"/>
    <w:rsid w:val="00393980"/>
    <w:rsid w:val="003A3AF8"/>
    <w:rsid w:val="003A444A"/>
    <w:rsid w:val="003D00D0"/>
    <w:rsid w:val="003D3EBA"/>
    <w:rsid w:val="003E61E4"/>
    <w:rsid w:val="003F751E"/>
    <w:rsid w:val="003F75F7"/>
    <w:rsid w:val="004338EA"/>
    <w:rsid w:val="004344E1"/>
    <w:rsid w:val="00442A25"/>
    <w:rsid w:val="004452DE"/>
    <w:rsid w:val="00454C71"/>
    <w:rsid w:val="004553CA"/>
    <w:rsid w:val="00472433"/>
    <w:rsid w:val="004730D5"/>
    <w:rsid w:val="004926EF"/>
    <w:rsid w:val="00494752"/>
    <w:rsid w:val="004A28B2"/>
    <w:rsid w:val="004A45C9"/>
    <w:rsid w:val="004A5CA3"/>
    <w:rsid w:val="004B0223"/>
    <w:rsid w:val="004B436E"/>
    <w:rsid w:val="004B768F"/>
    <w:rsid w:val="004C492C"/>
    <w:rsid w:val="004F71A2"/>
    <w:rsid w:val="00515D37"/>
    <w:rsid w:val="005242DF"/>
    <w:rsid w:val="00541B27"/>
    <w:rsid w:val="00547B69"/>
    <w:rsid w:val="00597087"/>
    <w:rsid w:val="005B19ED"/>
    <w:rsid w:val="005C14BF"/>
    <w:rsid w:val="005C2F64"/>
    <w:rsid w:val="005D2CC2"/>
    <w:rsid w:val="005F27B5"/>
    <w:rsid w:val="005F6FC3"/>
    <w:rsid w:val="006435A1"/>
    <w:rsid w:val="00662076"/>
    <w:rsid w:val="00665C2E"/>
    <w:rsid w:val="00667F00"/>
    <w:rsid w:val="00676A81"/>
    <w:rsid w:val="00694B8F"/>
    <w:rsid w:val="006A44B9"/>
    <w:rsid w:val="006A704E"/>
    <w:rsid w:val="006A7DCF"/>
    <w:rsid w:val="006B01E0"/>
    <w:rsid w:val="006E60EA"/>
    <w:rsid w:val="007126BC"/>
    <w:rsid w:val="007238AB"/>
    <w:rsid w:val="00727991"/>
    <w:rsid w:val="00730B80"/>
    <w:rsid w:val="00743B93"/>
    <w:rsid w:val="00746D6C"/>
    <w:rsid w:val="007512C8"/>
    <w:rsid w:val="007608D9"/>
    <w:rsid w:val="007650A9"/>
    <w:rsid w:val="00780F9A"/>
    <w:rsid w:val="007A6356"/>
    <w:rsid w:val="007C0E51"/>
    <w:rsid w:val="0081054D"/>
    <w:rsid w:val="00824FB4"/>
    <w:rsid w:val="00855087"/>
    <w:rsid w:val="00860070"/>
    <w:rsid w:val="00873FD3"/>
    <w:rsid w:val="00877B69"/>
    <w:rsid w:val="008A282E"/>
    <w:rsid w:val="008B665C"/>
    <w:rsid w:val="008C3E10"/>
    <w:rsid w:val="008F135F"/>
    <w:rsid w:val="00905FF6"/>
    <w:rsid w:val="009167E2"/>
    <w:rsid w:val="009167F6"/>
    <w:rsid w:val="00926835"/>
    <w:rsid w:val="00932F0F"/>
    <w:rsid w:val="009628E5"/>
    <w:rsid w:val="0097352B"/>
    <w:rsid w:val="009973A5"/>
    <w:rsid w:val="009A3DC3"/>
    <w:rsid w:val="009B5A89"/>
    <w:rsid w:val="009C5E5D"/>
    <w:rsid w:val="009D5B6D"/>
    <w:rsid w:val="009E7C8B"/>
    <w:rsid w:val="00A16BF6"/>
    <w:rsid w:val="00A2174C"/>
    <w:rsid w:val="00A235C4"/>
    <w:rsid w:val="00A311F8"/>
    <w:rsid w:val="00A41CE8"/>
    <w:rsid w:val="00A52D6B"/>
    <w:rsid w:val="00A55A19"/>
    <w:rsid w:val="00AB4CA6"/>
    <w:rsid w:val="00AB4DB3"/>
    <w:rsid w:val="00AB6B7F"/>
    <w:rsid w:val="00AB75D7"/>
    <w:rsid w:val="00AE0FAF"/>
    <w:rsid w:val="00AF4679"/>
    <w:rsid w:val="00AF7BCE"/>
    <w:rsid w:val="00B05C7A"/>
    <w:rsid w:val="00B15175"/>
    <w:rsid w:val="00B51D61"/>
    <w:rsid w:val="00B809F2"/>
    <w:rsid w:val="00BA4BCB"/>
    <w:rsid w:val="00BF1D03"/>
    <w:rsid w:val="00C04462"/>
    <w:rsid w:val="00C17632"/>
    <w:rsid w:val="00C3037C"/>
    <w:rsid w:val="00C30BE4"/>
    <w:rsid w:val="00C34DE5"/>
    <w:rsid w:val="00C45AAE"/>
    <w:rsid w:val="00C523B1"/>
    <w:rsid w:val="00C5464A"/>
    <w:rsid w:val="00C55A30"/>
    <w:rsid w:val="00C61409"/>
    <w:rsid w:val="00C71FD0"/>
    <w:rsid w:val="00C73EDC"/>
    <w:rsid w:val="00C87BC7"/>
    <w:rsid w:val="00C9029D"/>
    <w:rsid w:val="00CA3123"/>
    <w:rsid w:val="00CA6ED3"/>
    <w:rsid w:val="00CE4FC1"/>
    <w:rsid w:val="00CE583F"/>
    <w:rsid w:val="00CE7EFE"/>
    <w:rsid w:val="00D003E9"/>
    <w:rsid w:val="00D123B0"/>
    <w:rsid w:val="00D275B4"/>
    <w:rsid w:val="00D277FC"/>
    <w:rsid w:val="00D3407A"/>
    <w:rsid w:val="00D43E59"/>
    <w:rsid w:val="00D46E0B"/>
    <w:rsid w:val="00D61463"/>
    <w:rsid w:val="00D81B15"/>
    <w:rsid w:val="00D86E4C"/>
    <w:rsid w:val="00D90759"/>
    <w:rsid w:val="00D96CE8"/>
    <w:rsid w:val="00DA5331"/>
    <w:rsid w:val="00DC25AB"/>
    <w:rsid w:val="00DE0AF9"/>
    <w:rsid w:val="00E03847"/>
    <w:rsid w:val="00E14CF1"/>
    <w:rsid w:val="00E22475"/>
    <w:rsid w:val="00E6150A"/>
    <w:rsid w:val="00E823B0"/>
    <w:rsid w:val="00E8565F"/>
    <w:rsid w:val="00E926D6"/>
    <w:rsid w:val="00EC64E7"/>
    <w:rsid w:val="00EE185A"/>
    <w:rsid w:val="00EF3909"/>
    <w:rsid w:val="00F23608"/>
    <w:rsid w:val="00F31D07"/>
    <w:rsid w:val="00F40F3A"/>
    <w:rsid w:val="00F83263"/>
    <w:rsid w:val="00F93733"/>
    <w:rsid w:val="00FB7424"/>
    <w:rsid w:val="00FF1D45"/>
    <w:rsid w:val="2FD61566"/>
    <w:rsid w:val="36700FA3"/>
    <w:rsid w:val="3F06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link w:val="8"/>
    <w:uiPriority w:val="0"/>
    <w:pPr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otnote reference"/>
    <w:basedOn w:val="6"/>
    <w:qFormat/>
    <w:uiPriority w:val="0"/>
    <w:rPr>
      <w:vertAlign w:val="superscript"/>
    </w:rPr>
  </w:style>
  <w:style w:type="character" w:customStyle="1" w:styleId="8">
    <w:name w:val="脚注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798</Words>
  <Characters>4551</Characters>
  <Lines>37</Lines>
  <Paragraphs>10</Paragraphs>
  <TotalTime>24</TotalTime>
  <ScaleCrop>false</ScaleCrop>
  <LinksUpToDate>false</LinksUpToDate>
  <CharactersWithSpaces>5339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2019-11-14T12:06:00Z</dcterms:created>
  <dc:creator>唐唐   ོ</dc:creator>
  <cp:lastModifiedBy>唐唐</cp:lastModifiedBy>
  <dcterms:modified xsi:type="dcterms:W3CDTF">2020-11-16T10:58:09Z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