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黑体" w:hAnsi="黑体" w:eastAsia="黑体" w:cs="新宋体"/>
          <w:b/>
          <w:bCs/>
          <w:color w:val="auto"/>
          <w:sz w:val="32"/>
          <w:szCs w:val="32"/>
        </w:rPr>
      </w:pPr>
      <w:r>
        <w:rPr>
          <w:rFonts w:hint="eastAsia" w:ascii="黑体" w:hAnsi="黑体" w:eastAsia="黑体" w:cs="新宋体"/>
          <w:b/>
          <w:bCs/>
          <w:color w:val="auto"/>
          <w:sz w:val="32"/>
          <w:szCs w:val="32"/>
          <w:shd w:val="clear" w:fill="FFFFFF"/>
        </w:rPr>
        <w:t>指向</w:t>
      </w:r>
      <w:r>
        <w:rPr>
          <w:rFonts w:hint="eastAsia" w:ascii="黑体" w:hAnsi="黑体" w:eastAsia="黑体" w:cs="新宋体"/>
          <w:b/>
          <w:bCs/>
          <w:color w:val="auto"/>
          <w:sz w:val="32"/>
          <w:szCs w:val="32"/>
          <w:shd w:val="clear" w:fill="FFFFFF"/>
          <w:lang w:eastAsia="zh-CN"/>
        </w:rPr>
        <w:t>思维发展</w:t>
      </w:r>
      <w:r>
        <w:rPr>
          <w:rFonts w:hint="eastAsia" w:ascii="黑体" w:hAnsi="黑体" w:eastAsia="黑体" w:cs="新宋体"/>
          <w:b/>
          <w:bCs/>
          <w:color w:val="auto"/>
          <w:sz w:val="32"/>
          <w:szCs w:val="32"/>
          <w:shd w:val="clear" w:fill="FFFFFF"/>
        </w:rPr>
        <w:t>的</w:t>
      </w:r>
      <w:r>
        <w:rPr>
          <w:rFonts w:hint="eastAsia" w:ascii="黑体" w:hAnsi="黑体" w:eastAsia="黑体" w:cs="新宋体"/>
          <w:b/>
          <w:bCs/>
          <w:color w:val="auto"/>
          <w:sz w:val="32"/>
          <w:szCs w:val="32"/>
          <w:shd w:val="clear" w:fill="FFFFFF"/>
          <w:lang w:eastAsia="zh-CN"/>
        </w:rPr>
        <w:t>语文</w:t>
      </w:r>
      <w:r>
        <w:rPr>
          <w:rFonts w:hint="eastAsia" w:ascii="黑体" w:hAnsi="黑体" w:eastAsia="黑体" w:cs="新宋体"/>
          <w:b/>
          <w:bCs/>
          <w:color w:val="auto"/>
          <w:sz w:val="32"/>
          <w:szCs w:val="32"/>
          <w:shd w:val="clear" w:fill="FFFFFF"/>
        </w:rPr>
        <w:t>学习活动设计</w:t>
      </w:r>
    </w:p>
    <w:p>
      <w:pPr>
        <w:spacing w:line="360" w:lineRule="auto"/>
        <w:ind w:firstLine="420"/>
        <w:jc w:val="center"/>
        <w:rPr>
          <w:rFonts w:ascii="楷体" w:hAnsi="楷体" w:eastAsia="楷体" w:cs="楷体"/>
          <w:b/>
          <w:bCs/>
          <w:color w:val="auto"/>
          <w:sz w:val="22"/>
          <w:szCs w:val="22"/>
        </w:rPr>
      </w:pPr>
      <w:r>
        <w:rPr>
          <w:rFonts w:hint="eastAsia" w:ascii="楷体" w:hAnsi="楷体" w:eastAsia="楷体" w:cs="楷体"/>
          <w:b/>
          <w:bCs/>
          <w:color w:val="auto"/>
          <w:sz w:val="22"/>
          <w:szCs w:val="22"/>
          <w:shd w:val="clear" w:fill="FFFFFF"/>
        </w:rPr>
        <w:t>常州市新北区新桥实验小学  张帅</w:t>
      </w:r>
    </w:p>
    <w:p>
      <w:pPr>
        <w:spacing w:line="360" w:lineRule="auto"/>
        <w:ind w:firstLine="420"/>
        <w:rPr>
          <w:rFonts w:hint="eastAsia" w:ascii="新宋体" w:hAnsi="新宋体" w:eastAsia="新宋体" w:cs="新宋体"/>
          <w:color w:val="auto"/>
          <w:sz w:val="24"/>
          <w:lang w:eastAsia="zh-CN"/>
        </w:rPr>
      </w:pPr>
      <w:r>
        <w:rPr>
          <w:rFonts w:hint="eastAsia" w:ascii="新宋体" w:hAnsi="新宋体" w:eastAsia="新宋体" w:cs="新宋体"/>
          <w:color w:val="auto"/>
          <w:sz w:val="24"/>
        </w:rPr>
        <w:t>【摘要】</w:t>
      </w:r>
      <w:r>
        <w:rPr>
          <w:rFonts w:hint="eastAsia" w:ascii="新宋体" w:hAnsi="新宋体" w:eastAsia="新宋体" w:cs="新宋体"/>
          <w:color w:val="auto"/>
          <w:sz w:val="24"/>
          <w:lang w:eastAsia="zh-CN"/>
        </w:rPr>
        <w:t>指向儿童思维发展的</w:t>
      </w:r>
      <w:r>
        <w:rPr>
          <w:rFonts w:hint="eastAsia" w:ascii="新宋体" w:hAnsi="新宋体" w:eastAsia="新宋体" w:cs="新宋体"/>
          <w:color w:val="auto"/>
          <w:sz w:val="24"/>
        </w:rPr>
        <w:t>学习活动设计是坚守儿童立场</w:t>
      </w:r>
      <w:r>
        <w:rPr>
          <w:rFonts w:hint="eastAsia" w:ascii="新宋体" w:hAnsi="新宋体" w:eastAsia="新宋体" w:cs="新宋体"/>
          <w:color w:val="auto"/>
          <w:sz w:val="24"/>
          <w:lang w:eastAsia="zh-CN"/>
        </w:rPr>
        <w:t>的应然选</w:t>
      </w:r>
      <w:r>
        <w:rPr>
          <w:rFonts w:hint="eastAsia" w:ascii="新宋体" w:hAnsi="新宋体" w:eastAsia="新宋体" w:cs="新宋体"/>
          <w:color w:val="auto"/>
          <w:sz w:val="24"/>
        </w:rPr>
        <w:t>择和实然追求。好的学习活动应该使学生在学习过程中经历、探索，在活动中推动儿童认知、思维的深入发展。遵循儿童的发展规律，契合儿童的生活本质，设计儿童喜闻乐见的学习活动，使学生在活动中内化、吸收、创生文本语言，</w:t>
      </w:r>
      <w:r>
        <w:rPr>
          <w:rFonts w:hint="eastAsia" w:ascii="新宋体" w:hAnsi="新宋体" w:eastAsia="新宋体" w:cs="新宋体"/>
          <w:color w:val="auto"/>
          <w:sz w:val="24"/>
          <w:shd w:val="clear" w:fill="FFFFFF"/>
          <w:lang w:eastAsia="zh-CN"/>
        </w:rPr>
        <w:t>让儿童在</w:t>
      </w:r>
      <w:r>
        <w:rPr>
          <w:rFonts w:hint="eastAsia" w:ascii="新宋体" w:hAnsi="新宋体" w:eastAsia="新宋体" w:cs="新宋体"/>
          <w:color w:val="auto"/>
          <w:sz w:val="24"/>
          <w:shd w:val="clear" w:fill="FFFFFF"/>
        </w:rPr>
        <w:t>言语实践过程中实现思维发展、言语智慧的生长</w:t>
      </w:r>
      <w:r>
        <w:rPr>
          <w:rFonts w:hint="eastAsia" w:ascii="新宋体" w:hAnsi="新宋体" w:eastAsia="新宋体" w:cs="新宋体"/>
          <w:color w:val="auto"/>
          <w:sz w:val="24"/>
          <w:shd w:val="clear" w:fill="FFFFFF"/>
          <w:lang w:eastAsia="zh-CN"/>
        </w:rPr>
        <w:t>。</w:t>
      </w:r>
    </w:p>
    <w:p>
      <w:pPr>
        <w:spacing w:line="360" w:lineRule="auto"/>
        <w:ind w:firstLine="420"/>
        <w:rPr>
          <w:rFonts w:hint="eastAsia" w:ascii="新宋体" w:hAnsi="新宋体" w:eastAsia="新宋体" w:cs="新宋体"/>
          <w:color w:val="auto"/>
          <w:sz w:val="24"/>
          <w:lang w:eastAsia="zh-CN"/>
        </w:rPr>
      </w:pPr>
      <w:r>
        <w:rPr>
          <w:rFonts w:hint="eastAsia" w:ascii="新宋体" w:hAnsi="新宋体" w:eastAsia="新宋体" w:cs="新宋体"/>
          <w:color w:val="auto"/>
          <w:sz w:val="24"/>
        </w:rPr>
        <w:t>【关键词】小学语文；</w:t>
      </w:r>
      <w:r>
        <w:rPr>
          <w:rFonts w:hint="eastAsia" w:ascii="新宋体" w:hAnsi="新宋体" w:eastAsia="新宋体" w:cs="新宋体"/>
          <w:color w:val="auto"/>
          <w:sz w:val="24"/>
          <w:lang w:eastAsia="zh-CN"/>
        </w:rPr>
        <w:t>思维发展；</w:t>
      </w:r>
      <w:r>
        <w:rPr>
          <w:rFonts w:hint="eastAsia" w:ascii="新宋体" w:hAnsi="新宋体" w:eastAsia="新宋体" w:cs="新宋体"/>
          <w:color w:val="auto"/>
          <w:sz w:val="24"/>
        </w:rPr>
        <w:t>学习活动设计；童性</w:t>
      </w:r>
      <w:r>
        <w:rPr>
          <w:rFonts w:hint="eastAsia" w:ascii="新宋体" w:hAnsi="新宋体" w:eastAsia="新宋体" w:cs="新宋体"/>
          <w:color w:val="auto"/>
          <w:sz w:val="24"/>
          <w:lang w:eastAsia="zh-CN"/>
        </w:rPr>
        <w:t>；戏剧；</w:t>
      </w:r>
    </w:p>
    <w:p>
      <w:pPr>
        <w:spacing w:line="360" w:lineRule="auto"/>
        <w:ind w:firstLine="420"/>
        <w:jc w:val="center"/>
        <w:rPr>
          <w:rFonts w:ascii="新宋体" w:hAnsi="新宋体" w:eastAsia="新宋体" w:cs="新宋体"/>
          <w:b/>
          <w:bCs/>
          <w:color w:val="auto"/>
          <w:sz w:val="24"/>
        </w:rPr>
      </w:pPr>
    </w:p>
    <w:p>
      <w:pPr>
        <w:pStyle w:val="3"/>
        <w:spacing w:line="360" w:lineRule="auto"/>
        <w:ind w:firstLine="420" w:firstLineChars="0"/>
        <w:rPr>
          <w:rFonts w:hint="eastAsia" w:ascii="宋体" w:hAnsi="宋体" w:eastAsia="宋体" w:cs="宋体"/>
          <w:color w:val="auto"/>
          <w:sz w:val="24"/>
          <w:szCs w:val="24"/>
        </w:rPr>
      </w:pPr>
      <w:r>
        <w:rPr>
          <w:rFonts w:hint="eastAsia" w:ascii="宋体" w:hAnsi="宋体" w:eastAsia="宋体" w:cs="宋体"/>
          <w:color w:val="auto"/>
          <w:sz w:val="24"/>
        </w:rPr>
        <w:t>语文最重要的价值是对人的发展的价值。</w:t>
      </w:r>
      <w:r>
        <w:rPr>
          <w:rFonts w:hint="eastAsia" w:ascii="宋体" w:hAnsi="宋体" w:eastAsia="宋体" w:cs="宋体"/>
          <w:color w:val="auto"/>
          <w:sz w:val="24"/>
          <w:lang w:eastAsia="zh-CN"/>
        </w:rPr>
        <w:t>基于儿童立场的</w:t>
      </w:r>
      <w:r>
        <w:rPr>
          <w:rFonts w:hint="eastAsia" w:ascii="宋体" w:hAnsi="宋体" w:eastAsia="宋体" w:cs="宋体"/>
          <w:color w:val="auto"/>
          <w:sz w:val="24"/>
        </w:rPr>
        <w:t>语文课堂就是主张以儿童的视角进入课堂的观察、理解、体验、创造，将语文学习恢复到鲜活的状态，</w:t>
      </w:r>
      <w:r>
        <w:rPr>
          <w:rFonts w:hint="eastAsia" w:ascii="宋体" w:hAnsi="宋体" w:eastAsia="宋体" w:cs="宋体"/>
          <w:color w:val="auto"/>
          <w:sz w:val="24"/>
          <w:shd w:val="clear" w:fill="FFFFFF"/>
        </w:rPr>
        <w:t>与儿童的生命、生活息息相关，呈现出诗意生长的生命</w:t>
      </w:r>
      <w:r>
        <w:rPr>
          <w:rFonts w:hint="eastAsia" w:ascii="宋体" w:hAnsi="宋体" w:eastAsia="宋体" w:cs="宋体"/>
          <w:color w:val="auto"/>
          <w:sz w:val="24"/>
          <w:szCs w:val="24"/>
          <w:shd w:val="clear" w:fill="FFFFFF"/>
        </w:rPr>
        <w:t>样态。</w:t>
      </w:r>
    </w:p>
    <w:p>
      <w:pPr>
        <w:pStyle w:val="3"/>
        <w:spacing w:line="360" w:lineRule="auto"/>
        <w:ind w:firstLine="420" w:firstLineChars="0"/>
        <w:rPr>
          <w:rFonts w:hint="eastAsia" w:ascii="宋体" w:hAnsi="宋体" w:eastAsia="宋体" w:cs="宋体"/>
          <w:color w:val="auto"/>
          <w:sz w:val="24"/>
        </w:rPr>
      </w:pPr>
      <w:r>
        <w:rPr>
          <w:rFonts w:hint="eastAsia" w:ascii="宋体" w:hAnsi="宋体" w:eastAsia="宋体" w:cs="宋体"/>
          <w:color w:val="auto"/>
          <w:sz w:val="24"/>
          <w:szCs w:val="24"/>
        </w:rPr>
        <w:t>教学中充分尊重与挖掘儿童原生态的需求，设计并开展契合儿童生活本质的活动，采用儿童喜爱的方式展开教学，激发其本真、质朴的诗性</w:t>
      </w:r>
      <w:r>
        <w:rPr>
          <w:rFonts w:hint="eastAsia" w:ascii="宋体" w:hAnsi="宋体" w:eastAsia="宋体" w:cs="宋体"/>
          <w:color w:val="auto"/>
          <w:sz w:val="24"/>
          <w:szCs w:val="24"/>
          <w:lang w:eastAsia="zh-CN"/>
        </w:rPr>
        <w:t>智慧</w:t>
      </w:r>
      <w:r>
        <w:rPr>
          <w:rFonts w:hint="eastAsia" w:ascii="宋体" w:hAnsi="宋体" w:eastAsia="宋体" w:cs="宋体"/>
          <w:color w:val="auto"/>
          <w:sz w:val="24"/>
          <w:szCs w:val="24"/>
        </w:rPr>
        <w:t>，引领其沉浸在主动、自觉的学习中探索和创造，乐于更自由、更灵动的表达，既符合语文学习的内在逻辑，又富有童心童味，</w:t>
      </w:r>
      <w:r>
        <w:rPr>
          <w:rFonts w:hint="eastAsia" w:ascii="宋体" w:hAnsi="宋体" w:eastAsia="宋体" w:cs="宋体"/>
          <w:color w:val="auto"/>
          <w:sz w:val="24"/>
        </w:rPr>
        <w:t>不断超越，在自我意识以及理性精神发展的基础上获得语文素养的落实与儿童学科思维的生长。</w:t>
      </w:r>
    </w:p>
    <w:p>
      <w:pPr>
        <w:spacing w:line="360" w:lineRule="auto"/>
        <w:ind w:firstLine="420"/>
        <w:rPr>
          <w:rFonts w:ascii="新宋体" w:hAnsi="新宋体" w:eastAsia="新宋体" w:cs="新宋体"/>
          <w:b/>
          <w:bCs/>
          <w:color w:val="auto"/>
          <w:sz w:val="24"/>
        </w:rPr>
      </w:pPr>
      <w:r>
        <w:rPr>
          <w:rFonts w:hint="eastAsia" w:ascii="新宋体" w:hAnsi="新宋体" w:eastAsia="新宋体" w:cs="新宋体"/>
          <w:b/>
          <w:bCs/>
          <w:color w:val="auto"/>
          <w:sz w:val="24"/>
        </w:rPr>
        <w:t>一、指向儿童思维发展的学习活动设计的价值</w:t>
      </w:r>
    </w:p>
    <w:p>
      <w:pPr>
        <w:spacing w:line="360" w:lineRule="auto"/>
        <w:ind w:firstLine="420"/>
        <w:rPr>
          <w:rFonts w:ascii="新宋体" w:hAnsi="新宋体" w:eastAsia="新宋体" w:cs="新宋体"/>
          <w:b/>
          <w:bCs/>
          <w:color w:val="auto"/>
          <w:sz w:val="24"/>
        </w:rPr>
      </w:pPr>
      <w:r>
        <w:rPr>
          <w:rFonts w:hint="eastAsia" w:ascii="新宋体" w:hAnsi="新宋体" w:eastAsia="新宋体" w:cs="新宋体"/>
          <w:b/>
          <w:bCs/>
          <w:color w:val="auto"/>
          <w:sz w:val="24"/>
        </w:rPr>
        <w:t>1.研究视角：儿童语文学习主体地位的体现。</w:t>
      </w:r>
    </w:p>
    <w:p>
      <w:pPr>
        <w:widowControl/>
        <w:spacing w:line="360" w:lineRule="auto"/>
        <w:ind w:firstLine="420"/>
        <w:jc w:val="left"/>
        <w:rPr>
          <w:rFonts w:ascii="宋体" w:hAnsi="宋体" w:eastAsia="宋体" w:cs="宋体"/>
          <w:color w:val="auto"/>
          <w:sz w:val="24"/>
        </w:rPr>
      </w:pPr>
      <w:r>
        <w:rPr>
          <w:rFonts w:hint="eastAsia" w:ascii="宋体" w:hAnsi="宋体" w:eastAsia="宋体" w:cs="宋体"/>
          <w:color w:val="auto"/>
          <w:sz w:val="24"/>
          <w:shd w:val="clear" w:fill="FFFFFF"/>
        </w:rPr>
        <w:t>教育心理学家奥苏</w:t>
      </w:r>
      <w:r>
        <w:rPr>
          <w:rFonts w:hint="eastAsia" w:ascii="宋体" w:hAnsi="宋体" w:eastAsia="宋体" w:cs="宋体"/>
          <w:color w:val="auto"/>
          <w:sz w:val="24"/>
          <w:shd w:val="clear" w:fill="FFFFFF"/>
          <w:lang w:eastAsia="zh-CN"/>
        </w:rPr>
        <w:t>贝</w:t>
      </w:r>
      <w:r>
        <w:rPr>
          <w:rFonts w:hint="eastAsia" w:ascii="宋体" w:hAnsi="宋体" w:eastAsia="宋体" w:cs="宋体"/>
          <w:color w:val="auto"/>
          <w:sz w:val="24"/>
          <w:shd w:val="clear" w:fill="FFFFFF"/>
        </w:rPr>
        <w:t>尔在《教育心理学》中指出：“如果我们不得不将教育心理学还原为一条原理的话，将会说，影响学习的最重要因素是学生已经知道了什么，我们应当根据学生原有的知识状况进行教学。</w:t>
      </w:r>
      <w:r>
        <w:rPr>
          <w:rFonts w:hint="eastAsia" w:ascii="宋体" w:hAnsi="宋体" w:eastAsia="宋体" w:cs="宋体"/>
          <w:color w:val="auto"/>
          <w:sz w:val="24"/>
        </w:rPr>
        <w:t>”</w:t>
      </w:r>
      <w:r>
        <w:rPr>
          <w:rStyle w:val="7"/>
          <w:rFonts w:hint="eastAsia" w:ascii="宋体" w:hAnsi="宋体" w:eastAsia="宋体" w:cs="宋体"/>
          <w:color w:val="auto"/>
          <w:sz w:val="24"/>
        </w:rPr>
        <w:endnoteReference w:id="0"/>
      </w:r>
    </w:p>
    <w:p>
      <w:pPr>
        <w:widowControl/>
        <w:spacing w:line="360" w:lineRule="auto"/>
        <w:ind w:firstLine="420"/>
        <w:jc w:val="left"/>
        <w:rPr>
          <w:rFonts w:hint="eastAsia" w:eastAsia="宋体"/>
          <w:color w:val="auto"/>
          <w:lang w:eastAsia="zh-CN"/>
        </w:rPr>
      </w:pPr>
      <w:r>
        <w:rPr>
          <w:rFonts w:hint="eastAsia" w:ascii="宋体" w:hAnsi="宋体" w:eastAsia="宋体" w:cs="宋体"/>
          <w:color w:val="auto"/>
          <w:sz w:val="24"/>
        </w:rPr>
        <w:t>学习活动设计服务于学习主体——儿童。这就要求我们以儿童的视角</w:t>
      </w:r>
      <w:r>
        <w:rPr>
          <w:rFonts w:hint="eastAsia" w:ascii="宋体" w:hAnsi="宋体" w:eastAsia="宋体" w:cs="宋体"/>
          <w:color w:val="auto"/>
          <w:sz w:val="24"/>
          <w:lang w:eastAsia="zh-CN"/>
        </w:rPr>
        <w:t>选择素材、设计活动</w:t>
      </w:r>
      <w:r>
        <w:rPr>
          <w:rFonts w:hint="eastAsia" w:ascii="宋体" w:hAnsi="宋体" w:eastAsia="宋体" w:cs="宋体"/>
          <w:color w:val="auto"/>
          <w:sz w:val="24"/>
        </w:rPr>
        <w:t>进入课堂，将“以教为中心”转向“以</w:t>
      </w:r>
      <w:r>
        <w:rPr>
          <w:rFonts w:hint="eastAsia" w:ascii="宋体" w:hAnsi="宋体" w:eastAsia="宋体" w:cs="宋体"/>
          <w:color w:val="auto"/>
          <w:sz w:val="24"/>
          <w:lang w:eastAsia="zh-CN"/>
        </w:rPr>
        <w:t>学习</w:t>
      </w:r>
      <w:r>
        <w:rPr>
          <w:rFonts w:hint="eastAsia" w:ascii="宋体" w:hAnsi="宋体" w:eastAsia="宋体" w:cs="宋体"/>
          <w:color w:val="auto"/>
          <w:sz w:val="24"/>
        </w:rPr>
        <w:t>为中心”，从儿童的本真出发，发挥儿童这一学习主体的主观能动性，关联新旧知识，引领学生在言语实践活动中亲历学习过程，进行自由、灵性的言语创造与表</w:t>
      </w:r>
      <w:r>
        <w:rPr>
          <w:rFonts w:hint="eastAsia" w:ascii="宋体" w:hAnsi="宋体" w:eastAsia="宋体" w:cs="宋体"/>
          <w:color w:val="auto"/>
          <w:sz w:val="24"/>
          <w:szCs w:val="24"/>
        </w:rPr>
        <w:t>达，习得语文学科的独特经验</w:t>
      </w:r>
      <w:r>
        <w:rPr>
          <w:rFonts w:hint="eastAsia" w:ascii="宋体" w:hAnsi="宋体" w:eastAsia="宋体" w:cs="宋体"/>
          <w:color w:val="auto"/>
          <w:sz w:val="24"/>
          <w:szCs w:val="24"/>
          <w:lang w:eastAsia="zh-CN"/>
        </w:rPr>
        <w:t>。</w:t>
      </w:r>
    </w:p>
    <w:p>
      <w:pPr>
        <w:widowControl/>
        <w:spacing w:line="360" w:lineRule="auto"/>
        <w:ind w:firstLine="420"/>
        <w:jc w:val="left"/>
        <w:rPr>
          <w:rFonts w:ascii="宋体" w:hAnsi="宋体" w:eastAsia="宋体" w:cs="宋体"/>
          <w:b/>
          <w:bCs/>
          <w:color w:val="auto"/>
          <w:sz w:val="24"/>
        </w:rPr>
      </w:pPr>
      <w:r>
        <w:rPr>
          <w:rFonts w:hint="eastAsia" w:ascii="宋体" w:hAnsi="宋体" w:eastAsia="宋体" w:cs="宋体"/>
          <w:b/>
          <w:bCs/>
          <w:color w:val="auto"/>
          <w:sz w:val="24"/>
        </w:rPr>
        <w:t>2.灵性表达：以“童性”有机关联教学过程。</w:t>
      </w:r>
    </w:p>
    <w:p>
      <w:pPr>
        <w:spacing w:line="360" w:lineRule="auto"/>
        <w:ind w:firstLine="420"/>
        <w:rPr>
          <w:rFonts w:hint="eastAsia"/>
          <w:color w:val="auto"/>
          <w:sz w:val="24"/>
          <w:szCs w:val="32"/>
        </w:rPr>
      </w:pPr>
      <w:r>
        <w:rPr>
          <w:rFonts w:hint="eastAsia"/>
          <w:color w:val="auto"/>
          <w:sz w:val="24"/>
          <w:szCs w:val="32"/>
          <w:shd w:val="clear" w:fill="FFFFFF"/>
        </w:rPr>
        <w:t>“</w:t>
      </w:r>
      <w:r>
        <w:rPr>
          <w:color w:val="auto"/>
          <w:sz w:val="24"/>
          <w:szCs w:val="32"/>
          <w:shd w:val="clear" w:fill="FFFFFF"/>
        </w:rPr>
        <w:t>语言的建构与运用</w:t>
      </w:r>
      <w:r>
        <w:rPr>
          <w:rFonts w:hint="eastAsia"/>
          <w:color w:val="auto"/>
          <w:sz w:val="24"/>
          <w:szCs w:val="32"/>
          <w:shd w:val="clear" w:fill="FFFFFF"/>
        </w:rPr>
        <w:t>”</w:t>
      </w:r>
      <w:r>
        <w:rPr>
          <w:rFonts w:hint="eastAsia"/>
          <w:color w:val="auto"/>
          <w:sz w:val="24"/>
          <w:szCs w:val="32"/>
          <w:shd w:val="clear" w:fill="FFFFFF"/>
          <w:lang w:eastAsia="zh-CN"/>
        </w:rPr>
        <w:t>、</w:t>
      </w:r>
      <w:r>
        <w:rPr>
          <w:rFonts w:hint="eastAsia"/>
          <w:color w:val="auto"/>
          <w:sz w:val="24"/>
          <w:szCs w:val="32"/>
          <w:shd w:val="clear" w:fill="FFFFFF"/>
        </w:rPr>
        <w:t>“</w:t>
      </w:r>
      <w:r>
        <w:rPr>
          <w:color w:val="auto"/>
          <w:sz w:val="24"/>
          <w:szCs w:val="32"/>
          <w:shd w:val="clear" w:fill="FFFFFF"/>
        </w:rPr>
        <w:t>思维的发展与提升</w:t>
      </w:r>
      <w:r>
        <w:rPr>
          <w:rFonts w:hint="eastAsia"/>
          <w:color w:val="auto"/>
          <w:sz w:val="24"/>
          <w:szCs w:val="32"/>
          <w:shd w:val="clear" w:fill="FFFFFF"/>
        </w:rPr>
        <w:t>”</w:t>
      </w:r>
      <w:r>
        <w:rPr>
          <w:rFonts w:hint="eastAsia"/>
          <w:color w:val="auto"/>
          <w:sz w:val="24"/>
          <w:szCs w:val="32"/>
          <w:shd w:val="clear" w:fill="FFFFFF"/>
          <w:lang w:eastAsia="zh-CN"/>
        </w:rPr>
        <w:t>、</w:t>
      </w:r>
      <w:r>
        <w:rPr>
          <w:rFonts w:hint="eastAsia"/>
          <w:color w:val="auto"/>
          <w:sz w:val="24"/>
          <w:szCs w:val="32"/>
          <w:shd w:val="clear" w:fill="FFFFFF"/>
        </w:rPr>
        <w:t>“</w:t>
      </w:r>
      <w:r>
        <w:rPr>
          <w:color w:val="auto"/>
          <w:sz w:val="24"/>
          <w:szCs w:val="32"/>
          <w:shd w:val="clear" w:fill="FFFFFF"/>
        </w:rPr>
        <w:t>审美的鉴赏与创造</w:t>
      </w:r>
      <w:r>
        <w:rPr>
          <w:rFonts w:hint="eastAsia"/>
          <w:color w:val="auto"/>
          <w:sz w:val="24"/>
          <w:szCs w:val="32"/>
          <w:shd w:val="clear" w:fill="FFFFFF"/>
        </w:rPr>
        <w:t>”</w:t>
      </w:r>
      <w:r>
        <w:rPr>
          <w:rFonts w:hint="eastAsia"/>
          <w:color w:val="auto"/>
          <w:sz w:val="24"/>
          <w:szCs w:val="32"/>
          <w:shd w:val="clear" w:fill="FFFFFF"/>
          <w:lang w:eastAsia="zh-CN"/>
        </w:rPr>
        <w:t>、</w:t>
      </w:r>
      <w:r>
        <w:rPr>
          <w:rFonts w:hint="eastAsia"/>
          <w:color w:val="auto"/>
          <w:sz w:val="24"/>
          <w:szCs w:val="32"/>
          <w:shd w:val="clear" w:fill="FFFFFF"/>
        </w:rPr>
        <w:t>“</w:t>
      </w:r>
      <w:r>
        <w:rPr>
          <w:color w:val="auto"/>
          <w:sz w:val="24"/>
          <w:szCs w:val="32"/>
          <w:shd w:val="clear" w:fill="FFFFFF"/>
        </w:rPr>
        <w:t>文化的传承与理解</w:t>
      </w:r>
      <w:r>
        <w:rPr>
          <w:rFonts w:hint="eastAsia"/>
          <w:color w:val="auto"/>
          <w:sz w:val="24"/>
          <w:szCs w:val="32"/>
          <w:shd w:val="clear" w:fill="FFFFFF"/>
        </w:rPr>
        <w:t>”是</w:t>
      </w:r>
      <w:r>
        <w:rPr>
          <w:color w:val="auto"/>
          <w:sz w:val="24"/>
          <w:szCs w:val="32"/>
          <w:shd w:val="clear" w:fill="FFFFFF"/>
        </w:rPr>
        <w:t>语文核心素养</w:t>
      </w:r>
      <w:r>
        <w:rPr>
          <w:rFonts w:hint="eastAsia"/>
          <w:color w:val="auto"/>
          <w:sz w:val="24"/>
          <w:szCs w:val="32"/>
          <w:shd w:val="clear" w:fill="FFFFFF"/>
        </w:rPr>
        <w:t>的四大领域。</w:t>
      </w:r>
      <w:r>
        <w:rPr>
          <w:rFonts w:hint="eastAsia"/>
          <w:color w:val="auto"/>
          <w:sz w:val="24"/>
          <w:szCs w:val="32"/>
          <w:lang w:eastAsia="zh-CN"/>
        </w:rPr>
        <w:t>它们</w:t>
      </w:r>
      <w:r>
        <w:rPr>
          <w:rFonts w:hint="eastAsia"/>
          <w:color w:val="auto"/>
          <w:sz w:val="24"/>
          <w:szCs w:val="32"/>
        </w:rPr>
        <w:t>是不可分割的整体，必然要在言语实践活动中进行，才能</w:t>
      </w:r>
      <w:r>
        <w:rPr>
          <w:color w:val="auto"/>
          <w:sz w:val="24"/>
          <w:szCs w:val="32"/>
        </w:rPr>
        <w:t>产生深</w:t>
      </w:r>
      <w:r>
        <w:rPr>
          <w:rFonts w:hint="eastAsia"/>
          <w:color w:val="auto"/>
          <w:sz w:val="24"/>
          <w:szCs w:val="32"/>
        </w:rPr>
        <w:t>层次的</w:t>
      </w:r>
      <w:r>
        <w:rPr>
          <w:color w:val="auto"/>
          <w:sz w:val="24"/>
          <w:szCs w:val="32"/>
        </w:rPr>
        <w:t>理解</w:t>
      </w:r>
      <w:r>
        <w:rPr>
          <w:rFonts w:hint="eastAsia"/>
          <w:color w:val="auto"/>
          <w:sz w:val="24"/>
          <w:szCs w:val="32"/>
        </w:rPr>
        <w:t>，</w:t>
      </w:r>
      <w:r>
        <w:rPr>
          <w:color w:val="auto"/>
          <w:sz w:val="24"/>
          <w:szCs w:val="32"/>
        </w:rPr>
        <w:t>迸发灵动思维</w:t>
      </w:r>
      <w:r>
        <w:rPr>
          <w:rFonts w:hint="eastAsia"/>
          <w:color w:val="auto"/>
          <w:sz w:val="24"/>
          <w:szCs w:val="32"/>
        </w:rPr>
        <w:t>。</w:t>
      </w:r>
    </w:p>
    <w:p>
      <w:pPr>
        <w:spacing w:line="360" w:lineRule="auto"/>
        <w:ind w:firstLine="420"/>
        <w:rPr>
          <w:rFonts w:ascii="新宋体" w:hAnsi="新宋体" w:eastAsia="新宋体" w:cs="新宋体"/>
          <w:b/>
          <w:bCs/>
          <w:color w:val="auto"/>
          <w:sz w:val="24"/>
        </w:rPr>
      </w:pPr>
      <w:r>
        <w:rPr>
          <w:rFonts w:hint="eastAsia" w:ascii="宋体" w:hAnsi="宋体" w:eastAsia="宋体" w:cs="宋体"/>
          <w:color w:val="auto"/>
          <w:sz w:val="24"/>
          <w:szCs w:val="24"/>
        </w:rPr>
        <w:t>因而，我们要发现儿童的学习起点、本真需求，设计契合儿童精神生活和现实生活的学习活动，</w:t>
      </w:r>
      <w:r>
        <w:rPr>
          <w:rFonts w:hint="eastAsia" w:ascii="宋体" w:hAnsi="宋体" w:eastAsia="宋体" w:cs="宋体"/>
          <w:color w:val="auto"/>
          <w:sz w:val="24"/>
          <w:szCs w:val="24"/>
          <w:shd w:val="clear" w:fill="FFFFFF"/>
        </w:rPr>
        <w:t>最大程度地激发学生的学习兴趣，发展儿童的智慧和灵性。</w:t>
      </w:r>
      <w:r>
        <w:rPr>
          <w:rStyle w:val="9"/>
          <w:rFonts w:hint="eastAsia" w:ascii="宋体" w:hAnsi="宋体" w:eastAsia="宋体" w:cs="宋体"/>
          <w:color w:val="auto"/>
          <w:sz w:val="24"/>
          <w:szCs w:val="24"/>
          <w:lang w:eastAsia="zh-CN"/>
        </w:rPr>
        <w:t>以</w:t>
      </w:r>
      <w:r>
        <w:rPr>
          <w:rFonts w:hint="eastAsia" w:ascii="宋体" w:hAnsi="宋体" w:eastAsia="宋体" w:cs="宋体"/>
          <w:color w:val="auto"/>
          <w:sz w:val="24"/>
          <w:szCs w:val="24"/>
        </w:rPr>
        <w:t>“诗意儿童文化”的视角解读文本，尊重儿童的独特表达与创造</w:t>
      </w:r>
      <w:r>
        <w:rPr>
          <w:rStyle w:val="9"/>
          <w:rFonts w:hint="eastAsia" w:ascii="宋体" w:hAnsi="宋体" w:eastAsia="宋体" w:cs="宋体"/>
          <w:color w:val="auto"/>
          <w:sz w:val="24"/>
          <w:szCs w:val="24"/>
        </w:rPr>
        <w:t>，</w:t>
      </w:r>
      <w:r>
        <w:rPr>
          <w:rFonts w:hint="eastAsia" w:ascii="宋体" w:hAnsi="宋体" w:eastAsia="宋体" w:cs="宋体"/>
          <w:color w:val="auto"/>
          <w:sz w:val="24"/>
          <w:szCs w:val="24"/>
        </w:rPr>
        <w:t>有利于深入与重组文本内涵，挖掘独特的育人价值。从教学目标、内容挖掘、展开逻辑、活动组织、课堂评价几方面入手，</w:t>
      </w:r>
      <w:r>
        <w:rPr>
          <w:rFonts w:hint="eastAsia" w:ascii="宋体" w:hAnsi="宋体" w:eastAsia="宋体" w:cs="宋体"/>
          <w:color w:val="auto"/>
          <w:sz w:val="24"/>
          <w:szCs w:val="24"/>
          <w:lang w:eastAsia="zh-CN"/>
        </w:rPr>
        <w:t>探</w:t>
      </w:r>
      <w:r>
        <w:rPr>
          <w:rFonts w:hint="eastAsia" w:ascii="宋体" w:hAnsi="宋体" w:eastAsia="宋体" w:cs="宋体"/>
          <w:color w:val="auto"/>
          <w:sz w:val="24"/>
          <w:szCs w:val="24"/>
        </w:rPr>
        <w:t>索系统的“诗意儿童文化”特色的语文童性课堂学习活动设计，促进学生在规范化的语言表达基础上，乐于进行富有灵性、个性的诗意表达，促进学生诗意的成长。</w:t>
      </w:r>
    </w:p>
    <w:p>
      <w:pPr>
        <w:numPr>
          <w:ilvl w:val="0"/>
          <w:numId w:val="1"/>
        </w:numPr>
        <w:spacing w:line="360" w:lineRule="auto"/>
        <w:ind w:firstLine="420"/>
        <w:rPr>
          <w:rFonts w:ascii="新宋体" w:hAnsi="新宋体" w:eastAsia="新宋体" w:cs="新宋体"/>
          <w:b/>
          <w:bCs/>
          <w:color w:val="auto"/>
          <w:sz w:val="24"/>
        </w:rPr>
      </w:pPr>
      <w:r>
        <w:rPr>
          <w:rFonts w:hint="eastAsia" w:ascii="新宋体" w:hAnsi="新宋体" w:eastAsia="新宋体" w:cs="新宋体"/>
          <w:b/>
          <w:bCs/>
          <w:color w:val="auto"/>
          <w:sz w:val="24"/>
          <w:shd w:val="clear" w:fill="FFFFFF"/>
        </w:rPr>
        <w:t>指向儿童思维发展的学习活动设计的实践策略</w:t>
      </w:r>
    </w:p>
    <w:p>
      <w:pPr>
        <w:spacing w:line="360" w:lineRule="auto"/>
        <w:ind w:firstLine="420"/>
        <w:rPr>
          <w:rFonts w:ascii="宋体" w:hAnsi="宋体" w:eastAsia="宋体" w:cs="宋体"/>
          <w:b/>
          <w:bCs/>
          <w:color w:val="auto"/>
          <w:sz w:val="24"/>
        </w:rPr>
      </w:pPr>
      <w:r>
        <w:rPr>
          <w:rFonts w:hint="eastAsia" w:ascii="宋体" w:hAnsi="宋体" w:eastAsia="宋体" w:cs="宋体"/>
          <w:b/>
          <w:bCs/>
          <w:color w:val="auto"/>
          <w:sz w:val="24"/>
        </w:rPr>
        <w:t>1.</w:t>
      </w:r>
      <w:r>
        <w:rPr>
          <w:rFonts w:hint="eastAsia" w:ascii="宋体" w:hAnsi="宋体" w:eastAsia="宋体" w:cs="宋体"/>
          <w:b/>
          <w:bCs/>
          <w:color w:val="auto"/>
          <w:sz w:val="24"/>
          <w:lang w:eastAsia="zh-CN"/>
        </w:rPr>
        <w:t>创设</w:t>
      </w:r>
      <w:r>
        <w:rPr>
          <w:rFonts w:hint="eastAsia" w:ascii="宋体" w:hAnsi="宋体" w:eastAsia="宋体" w:cs="宋体"/>
          <w:b/>
          <w:bCs/>
          <w:color w:val="auto"/>
          <w:sz w:val="24"/>
        </w:rPr>
        <w:t>童真情境</w:t>
      </w:r>
      <w:r>
        <w:rPr>
          <w:rFonts w:hint="eastAsia" w:ascii="宋体" w:hAnsi="宋体" w:eastAsia="宋体" w:cs="宋体"/>
          <w:b/>
          <w:bCs/>
          <w:color w:val="auto"/>
          <w:sz w:val="24"/>
          <w:lang w:eastAsia="zh-CN"/>
        </w:rPr>
        <w:t>，</w:t>
      </w:r>
      <w:r>
        <w:rPr>
          <w:rFonts w:hint="eastAsia" w:ascii="宋体" w:hAnsi="宋体" w:eastAsia="宋体" w:cs="宋体"/>
          <w:b/>
          <w:bCs/>
          <w:color w:val="auto"/>
          <w:sz w:val="24"/>
        </w:rPr>
        <w:t>让学习真实发生。</w:t>
      </w:r>
    </w:p>
    <w:p>
      <w:pPr>
        <w:spacing w:line="360" w:lineRule="auto"/>
        <w:ind w:firstLine="420"/>
        <w:rPr>
          <w:rFonts w:ascii="宋体" w:hAnsi="宋体" w:eastAsia="宋体" w:cs="宋体"/>
          <w:color w:val="auto"/>
          <w:sz w:val="24"/>
        </w:rPr>
      </w:pPr>
      <w:r>
        <w:rPr>
          <w:rFonts w:hint="eastAsia" w:ascii="宋体" w:hAnsi="宋体" w:eastAsia="宋体" w:cs="宋体"/>
          <w:color w:val="auto"/>
          <w:sz w:val="24"/>
          <w:szCs w:val="32"/>
          <w:shd w:val="clear" w:fill="FFFFFF"/>
        </w:rPr>
        <w:t>美国著作《儿童的一百种语言》中指出：“孩子有一百种语言，一百双手，一百个想法，一百种思考、游戏、说话的方式，一百种倾听、惊奇、爱的方式，一百种歌唱与了解的喜悦。</w:t>
      </w:r>
      <w:r>
        <w:rPr>
          <w:rFonts w:hint="eastAsia" w:ascii="宋体" w:hAnsi="宋体" w:eastAsia="宋体" w:cs="宋体"/>
          <w:color w:val="auto"/>
          <w:sz w:val="24"/>
          <w:szCs w:val="32"/>
        </w:rPr>
        <w:t>”</w:t>
      </w:r>
      <w:r>
        <w:rPr>
          <w:rStyle w:val="7"/>
          <w:rFonts w:hint="eastAsia" w:ascii="宋体" w:hAnsi="宋体" w:eastAsia="宋体" w:cs="宋体"/>
          <w:color w:val="auto"/>
          <w:sz w:val="24"/>
          <w:szCs w:val="32"/>
        </w:rPr>
        <w:endnoteReference w:id="1"/>
      </w:r>
      <w:r>
        <w:rPr>
          <w:rFonts w:hint="eastAsia" w:ascii="宋体" w:hAnsi="宋体" w:eastAsia="宋体" w:cs="宋体"/>
          <w:color w:val="auto"/>
          <w:sz w:val="24"/>
          <w:shd w:val="clear" w:fill="FFFFFF"/>
        </w:rPr>
        <w:t>儿童的世界</w:t>
      </w:r>
      <w:r>
        <w:rPr>
          <w:rFonts w:hint="eastAsia" w:ascii="宋体" w:hAnsi="宋体" w:eastAsia="宋体" w:cs="宋体"/>
          <w:color w:val="auto"/>
          <w:sz w:val="24"/>
          <w:shd w:val="clear" w:fill="FFFFFF"/>
          <w:lang w:eastAsia="zh-CN"/>
        </w:rPr>
        <w:t>，</w:t>
      </w:r>
      <w:r>
        <w:rPr>
          <w:rFonts w:hint="eastAsia" w:ascii="宋体" w:hAnsi="宋体" w:eastAsia="宋体" w:cs="宋体"/>
          <w:color w:val="auto"/>
          <w:sz w:val="24"/>
          <w:shd w:val="clear" w:fill="FFFFFF"/>
        </w:rPr>
        <w:t>一个活生生的形象世界，</w:t>
      </w:r>
      <w:r>
        <w:rPr>
          <w:rFonts w:hint="eastAsia" w:ascii="宋体" w:hAnsi="宋体" w:eastAsia="宋体" w:cs="宋体"/>
          <w:color w:val="auto"/>
          <w:sz w:val="24"/>
          <w:shd w:val="clear" w:fill="FFFFFF"/>
          <w:lang w:eastAsia="zh-CN"/>
        </w:rPr>
        <w:t>一个</w:t>
      </w:r>
      <w:r>
        <w:rPr>
          <w:rFonts w:hint="eastAsia" w:ascii="宋体" w:hAnsi="宋体" w:eastAsia="宋体" w:cs="宋体"/>
          <w:color w:val="auto"/>
          <w:sz w:val="24"/>
          <w:shd w:val="clear" w:fill="FFFFFF"/>
        </w:rPr>
        <w:t>真实而具体的生活世界，</w:t>
      </w:r>
      <w:r>
        <w:rPr>
          <w:rFonts w:hint="eastAsia" w:ascii="宋体" w:hAnsi="宋体" w:eastAsia="宋体" w:cs="宋体"/>
          <w:color w:val="auto"/>
          <w:sz w:val="24"/>
          <w:shd w:val="clear" w:fill="FFFFFF"/>
          <w:lang w:eastAsia="zh-CN"/>
        </w:rPr>
        <w:t>一个</w:t>
      </w:r>
      <w:r>
        <w:rPr>
          <w:rFonts w:hint="eastAsia" w:ascii="宋体" w:hAnsi="宋体" w:eastAsia="宋体" w:cs="宋体"/>
          <w:color w:val="auto"/>
          <w:sz w:val="24"/>
          <w:shd w:val="clear" w:fill="FFFFFF"/>
        </w:rPr>
        <w:t>充满着奇思妙想的梦想世界。</w:t>
      </w:r>
    </w:p>
    <w:p>
      <w:pPr>
        <w:spacing w:line="360" w:lineRule="auto"/>
        <w:ind w:firstLine="420"/>
        <w:rPr>
          <w:rFonts w:ascii="宋体" w:hAnsi="宋体" w:eastAsia="宋体" w:cs="宋体"/>
          <w:color w:val="auto"/>
          <w:sz w:val="24"/>
        </w:rPr>
      </w:pPr>
      <w:r>
        <w:rPr>
          <w:rFonts w:hint="eastAsia" w:ascii="宋体" w:hAnsi="宋体" w:eastAsia="宋体" w:cs="宋体"/>
          <w:color w:val="auto"/>
          <w:sz w:val="24"/>
          <w:shd w:val="clear" w:fill="FFFFFF"/>
        </w:rPr>
        <w:t>儿童在</w:t>
      </w:r>
      <w:r>
        <w:rPr>
          <w:rFonts w:hint="eastAsia" w:ascii="宋体" w:hAnsi="宋体" w:eastAsia="宋体" w:cs="宋体"/>
          <w:color w:val="auto"/>
          <w:sz w:val="24"/>
          <w:shd w:val="clear" w:fill="FFFFFF"/>
          <w:lang w:eastAsia="zh-CN"/>
        </w:rPr>
        <w:t>语文学科的</w:t>
      </w:r>
      <w:r>
        <w:rPr>
          <w:rFonts w:hint="eastAsia" w:ascii="宋体" w:hAnsi="宋体" w:eastAsia="宋体" w:cs="宋体"/>
          <w:color w:val="auto"/>
          <w:sz w:val="24"/>
          <w:shd w:val="clear" w:fill="FFFFFF"/>
        </w:rPr>
        <w:t>学习中</w:t>
      </w:r>
      <w:r>
        <w:rPr>
          <w:rFonts w:hint="eastAsia" w:ascii="宋体" w:hAnsi="宋体" w:eastAsia="宋体" w:cs="宋体"/>
          <w:color w:val="auto"/>
          <w:sz w:val="24"/>
          <w:shd w:val="clear" w:fill="FFFFFF"/>
          <w:lang w:eastAsia="zh-CN"/>
        </w:rPr>
        <w:t>往往</w:t>
      </w:r>
      <w:r>
        <w:rPr>
          <w:rFonts w:hint="eastAsia" w:ascii="宋体" w:hAnsi="宋体" w:eastAsia="宋体" w:cs="宋体"/>
          <w:color w:val="auto"/>
          <w:sz w:val="24"/>
          <w:shd w:val="clear" w:fill="FFFFFF"/>
        </w:rPr>
        <w:t>呈现出灵性、智慧和人性之美，并喜欢以童话、诗歌、故事、传说、表演、游戏、音乐、绘画等</w:t>
      </w:r>
      <w:r>
        <w:rPr>
          <w:rFonts w:hint="eastAsia" w:ascii="宋体" w:hAnsi="宋体" w:eastAsia="宋体" w:cs="宋体"/>
          <w:color w:val="auto"/>
          <w:sz w:val="24"/>
          <w:shd w:val="clear" w:fill="FFFFFF"/>
          <w:lang w:eastAsia="zh-CN"/>
        </w:rPr>
        <w:t>富有童性的</w:t>
      </w:r>
      <w:r>
        <w:rPr>
          <w:rFonts w:hint="eastAsia" w:ascii="宋体" w:hAnsi="宋体" w:eastAsia="宋体" w:cs="宋体"/>
          <w:color w:val="auto"/>
          <w:sz w:val="24"/>
          <w:shd w:val="clear" w:fill="FFFFFF"/>
        </w:rPr>
        <w:t>形式进行自我的表达。</w:t>
      </w:r>
      <w:r>
        <w:rPr>
          <w:rFonts w:hint="eastAsia" w:ascii="宋体" w:hAnsi="宋体" w:eastAsia="宋体" w:cs="宋体"/>
          <w:color w:val="auto"/>
          <w:sz w:val="24"/>
          <w:shd w:val="clear" w:fill="FFFFFF"/>
          <w:lang w:eastAsia="zh-CN"/>
        </w:rPr>
        <w:t>具有童性的语文课堂应</w:t>
      </w:r>
      <w:r>
        <w:rPr>
          <w:rFonts w:hint="eastAsia" w:ascii="宋体" w:hAnsi="宋体" w:eastAsia="宋体" w:cs="宋体"/>
          <w:color w:val="auto"/>
          <w:sz w:val="24"/>
          <w:shd w:val="clear"/>
        </w:rPr>
        <w:t>尊重儿童本性的需求，营造</w:t>
      </w:r>
      <w:r>
        <w:rPr>
          <w:rFonts w:hint="eastAsia" w:ascii="宋体" w:hAnsi="宋体" w:eastAsia="宋体" w:cs="宋体"/>
          <w:color w:val="auto"/>
          <w:sz w:val="24"/>
          <w:shd w:val="clear"/>
          <w:lang w:eastAsia="zh-CN"/>
        </w:rPr>
        <w:t>真实的、</w:t>
      </w:r>
      <w:r>
        <w:rPr>
          <w:rFonts w:hint="eastAsia" w:ascii="宋体" w:hAnsi="宋体" w:eastAsia="宋体" w:cs="宋体"/>
          <w:color w:val="auto"/>
          <w:sz w:val="24"/>
          <w:shd w:val="clear"/>
        </w:rPr>
        <w:t>自由的、愉快的、开放的课堂情境，让儿童在语文教学中浑然不觉、兴趣盎然，沉浸在主动的学习之中。</w:t>
      </w:r>
    </w:p>
    <w:p>
      <w:pPr>
        <w:spacing w:line="360" w:lineRule="auto"/>
        <w:ind w:firstLine="420"/>
        <w:rPr>
          <w:rFonts w:ascii="新宋体" w:hAnsi="新宋体" w:eastAsia="新宋体" w:cs="新宋体"/>
          <w:color w:val="auto"/>
          <w:sz w:val="24"/>
        </w:rPr>
      </w:pPr>
      <w:r>
        <w:rPr>
          <w:rFonts w:hint="eastAsia" w:ascii="新宋体" w:hAnsi="新宋体" w:eastAsia="新宋体" w:cs="新宋体"/>
          <w:color w:val="auto"/>
          <w:sz w:val="24"/>
          <w:shd w:val="clear" w:fill="FFFFFF"/>
        </w:rPr>
        <w:t>如统编教材三上《卖火柴的小女孩》初读课文部分。</w:t>
      </w:r>
    </w:p>
    <w:p>
      <w:pPr>
        <w:spacing w:line="240" w:lineRule="auto"/>
        <w:ind w:firstLine="420"/>
        <w:rPr>
          <w:rFonts w:ascii="楷体" w:hAnsi="楷体" w:eastAsia="楷体" w:cs="楷体"/>
          <w:color w:val="auto"/>
          <w:sz w:val="24"/>
        </w:rPr>
      </w:pPr>
      <w:r>
        <w:rPr>
          <w:rFonts w:hint="eastAsia" w:ascii="楷体" w:hAnsi="楷体" w:eastAsia="楷体" w:cs="楷体"/>
          <w:color w:val="auto"/>
          <w:sz w:val="24"/>
        </w:rPr>
        <w:t>师：（播放《新年好》）听了这音乐就知道——</w:t>
      </w:r>
    </w:p>
    <w:p>
      <w:pPr>
        <w:spacing w:line="240" w:lineRule="auto"/>
        <w:ind w:firstLine="420"/>
        <w:rPr>
          <w:rFonts w:ascii="楷体" w:hAnsi="楷体" w:eastAsia="楷体" w:cs="楷体"/>
          <w:color w:val="auto"/>
          <w:sz w:val="24"/>
        </w:rPr>
      </w:pPr>
      <w:r>
        <w:rPr>
          <w:rFonts w:hint="eastAsia" w:ascii="楷体" w:hAnsi="楷体" w:eastAsia="楷体" w:cs="楷体"/>
          <w:color w:val="auto"/>
          <w:sz w:val="24"/>
        </w:rPr>
        <w:t>生：新年到了，可以放鞭炮、买新衣。</w:t>
      </w:r>
    </w:p>
    <w:p>
      <w:pPr>
        <w:spacing w:line="240" w:lineRule="auto"/>
        <w:ind w:firstLine="420"/>
        <w:rPr>
          <w:rFonts w:ascii="楷体" w:hAnsi="楷体" w:eastAsia="楷体" w:cs="楷体"/>
          <w:color w:val="auto"/>
          <w:sz w:val="24"/>
        </w:rPr>
      </w:pPr>
      <w:r>
        <w:rPr>
          <w:rFonts w:hint="eastAsia" w:ascii="楷体" w:hAnsi="楷体" w:eastAsia="楷体" w:cs="楷体"/>
          <w:color w:val="auto"/>
          <w:sz w:val="24"/>
        </w:rPr>
        <w:t>师：可是在这欢乐的大年夜，一个小女孩不能享受新年的欢乐，到底是个怎样的故事呢？快去读一读。</w:t>
      </w:r>
    </w:p>
    <w:p>
      <w:pPr>
        <w:spacing w:line="360" w:lineRule="auto"/>
        <w:ind w:firstLine="420"/>
        <w:rPr>
          <w:rFonts w:ascii="宋体" w:hAnsi="宋体" w:eastAsia="宋体" w:cs="宋体"/>
          <w:color w:val="auto"/>
          <w:sz w:val="24"/>
        </w:rPr>
      </w:pPr>
      <w:r>
        <w:rPr>
          <w:rFonts w:hint="eastAsia" w:ascii="宋体" w:hAnsi="宋体" w:eastAsia="宋体" w:cs="宋体"/>
          <w:color w:val="auto"/>
          <w:sz w:val="24"/>
        </w:rPr>
        <w:t>儿童在音乐中迅速进入新年来临的欢乐情境，可是随着进入阅读，在情绪反差中越来越体会到小女孩的可怜，甚至自主代入人物角色，感觉自己就是小女孩。在交流主要故事情节时候，有儿童不自觉地以诗概括：“新年街头真热闹，光脚女孩卖火柴。一根也没卖出去，害怕被打缩墙角。</w:t>
      </w:r>
      <w:r>
        <w:rPr>
          <w:rFonts w:hint="eastAsia" w:ascii="宋体" w:hAnsi="宋体" w:eastAsia="宋体" w:cs="宋体"/>
          <w:color w:val="auto"/>
          <w:sz w:val="24"/>
          <w:shd w:val="clear" w:fill="FFFFFF"/>
        </w:rPr>
        <w:t>五次擦燃火柴棒，各种幻想现眼前。</w:t>
      </w:r>
      <w:r>
        <w:rPr>
          <w:rFonts w:hint="eastAsia" w:ascii="宋体" w:hAnsi="宋体" w:eastAsia="宋体" w:cs="宋体"/>
          <w:color w:val="auto"/>
          <w:sz w:val="24"/>
        </w:rPr>
        <w:t>清晨太阳升起来，女孩天堂见奶奶。”</w:t>
      </w:r>
    </w:p>
    <w:p>
      <w:pPr>
        <w:spacing w:line="360" w:lineRule="auto"/>
        <w:ind w:firstLine="420"/>
        <w:rPr>
          <w:rFonts w:ascii="宋体" w:hAnsi="宋体" w:eastAsia="宋体" w:cs="宋体"/>
          <w:color w:val="auto"/>
          <w:sz w:val="24"/>
        </w:rPr>
      </w:pPr>
      <w:r>
        <w:rPr>
          <w:rFonts w:hint="eastAsia" w:ascii="宋体" w:hAnsi="宋体" w:eastAsia="宋体" w:cs="宋体"/>
          <w:color w:val="auto"/>
          <w:sz w:val="24"/>
        </w:rPr>
        <w:t>想象，是童力的重要表现形式，教材文本中的故事情境可以通过想象获得真切的体验。对想象的描述，能使文本语言更丰富，情感更强烈，角色形象也更丰满。如在统编教材二下《我是一只小虫子》“作为小虫子，你还会遇到哪些危险？你想做一只小虫子吗？为什么？</w:t>
      </w:r>
      <w:r>
        <w:rPr>
          <w:rFonts w:hint="eastAsia" w:ascii="宋体" w:hAnsi="宋体" w:eastAsia="宋体" w:cs="宋体"/>
          <w:color w:val="auto"/>
          <w:sz w:val="24"/>
          <w:shd w:val="clear" w:fill="FFFFFF"/>
        </w:rPr>
        <w:t>”教师利用文本的留白，启发学生通过想象进入童话情景，其实质是揣摩人物的内心世界，再次深入体验角色的内心起伏。</w:t>
      </w:r>
      <w:r>
        <w:rPr>
          <w:rFonts w:hint="eastAsia" w:ascii="宋体" w:hAnsi="宋体" w:eastAsia="宋体" w:cs="宋体"/>
          <w:color w:val="auto"/>
          <w:sz w:val="24"/>
        </w:rPr>
        <w:t>想象时，教师还要引导学生关注创造性内容要与情节的发展适切，与角色赋予的内涵适切，</w:t>
      </w:r>
      <w:r>
        <w:rPr>
          <w:rFonts w:hint="eastAsia" w:ascii="宋体" w:hAnsi="宋体" w:eastAsia="宋体" w:cs="宋体"/>
          <w:color w:val="auto"/>
          <w:sz w:val="24"/>
          <w:shd w:val="clear" w:fill="FFFFFF"/>
        </w:rPr>
        <w:t>还有语言表达的适切，才能提升学生对文本理解的深度和广度。</w:t>
      </w:r>
    </w:p>
    <w:p>
      <w:pPr>
        <w:spacing w:line="360" w:lineRule="auto"/>
        <w:ind w:firstLine="482" w:firstLineChars="200"/>
        <w:rPr>
          <w:b/>
          <w:bCs/>
          <w:color w:val="auto"/>
          <w:sz w:val="24"/>
        </w:rPr>
      </w:pPr>
      <w:r>
        <w:rPr>
          <w:rFonts w:hint="eastAsia"/>
          <w:b/>
          <w:bCs/>
          <w:color w:val="auto"/>
          <w:sz w:val="24"/>
        </w:rPr>
        <w:t>2.设计童趣任务</w:t>
      </w:r>
      <w:r>
        <w:rPr>
          <w:rFonts w:hint="eastAsia"/>
          <w:b/>
          <w:bCs/>
          <w:color w:val="auto"/>
          <w:sz w:val="24"/>
          <w:lang w:eastAsia="zh-CN"/>
        </w:rPr>
        <w:t>，</w:t>
      </w:r>
      <w:r>
        <w:rPr>
          <w:rFonts w:hint="eastAsia"/>
          <w:b/>
          <w:bCs/>
          <w:color w:val="auto"/>
          <w:sz w:val="24"/>
        </w:rPr>
        <w:t>让思维产生碰撞。</w:t>
      </w:r>
    </w:p>
    <w:p>
      <w:pPr>
        <w:spacing w:line="360" w:lineRule="auto"/>
        <w:ind w:firstLine="420"/>
        <w:rPr>
          <w:rFonts w:ascii="宋体" w:hAnsi="宋体" w:eastAsia="宋体" w:cs="宋体"/>
          <w:color w:val="auto"/>
          <w:sz w:val="24"/>
          <w:szCs w:val="32"/>
        </w:rPr>
      </w:pPr>
      <w:r>
        <w:rPr>
          <w:rFonts w:hint="eastAsia" w:ascii="宋体" w:hAnsi="宋体" w:eastAsia="宋体" w:cs="宋体"/>
          <w:color w:val="auto"/>
          <w:sz w:val="24"/>
        </w:rPr>
        <w:t>学生思维的发展一方面来自于对学习内容结构的认知，另一方面来源于对学习方法的反思，而思维的发展以对言语实践、深度体验为基础。可是，</w:t>
      </w:r>
      <w:r>
        <w:rPr>
          <w:rFonts w:hint="eastAsia" w:ascii="宋体" w:hAnsi="宋体" w:eastAsia="宋体" w:cs="宋体"/>
          <w:color w:val="auto"/>
          <w:sz w:val="24"/>
          <w:szCs w:val="32"/>
        </w:rPr>
        <w:t>程式化的学习方式，</w:t>
      </w:r>
      <w:r>
        <w:rPr>
          <w:rFonts w:hint="eastAsia" w:ascii="宋体" w:hAnsi="宋体" w:eastAsia="宋体" w:cs="宋体"/>
          <w:color w:val="auto"/>
          <w:sz w:val="24"/>
          <w:szCs w:val="32"/>
          <w:lang w:eastAsia="zh-CN"/>
        </w:rPr>
        <w:t>使得学生参与度低下</w:t>
      </w:r>
      <w:r>
        <w:rPr>
          <w:rFonts w:hint="eastAsia" w:ascii="宋体" w:hAnsi="宋体" w:eastAsia="宋体" w:cs="宋体"/>
          <w:color w:val="auto"/>
          <w:sz w:val="24"/>
          <w:szCs w:val="32"/>
        </w:rPr>
        <w:t>，而具有童趣性、挑战性的学习任务会让学生产生新鲜感，浸润其中。</w:t>
      </w:r>
    </w:p>
    <w:p>
      <w:pPr>
        <w:spacing w:line="360" w:lineRule="auto"/>
        <w:ind w:firstLine="420"/>
        <w:rPr>
          <w:rFonts w:ascii="宋体" w:hAnsi="宋体" w:eastAsia="宋体" w:cs="宋体"/>
          <w:color w:val="auto"/>
          <w:sz w:val="24"/>
          <w:szCs w:val="32"/>
        </w:rPr>
      </w:pPr>
      <w:r>
        <w:rPr>
          <w:rFonts w:hint="eastAsia" w:ascii="宋体" w:hAnsi="宋体" w:eastAsia="宋体" w:cs="宋体"/>
          <w:color w:val="auto"/>
          <w:sz w:val="24"/>
          <w:szCs w:val="32"/>
        </w:rPr>
        <w:t>由此，学习活动多设计“童谣、儿歌、游戏、表演、哲思”等</w:t>
      </w:r>
      <w:r>
        <w:rPr>
          <w:rFonts w:hint="eastAsia" w:ascii="宋体" w:hAnsi="宋体" w:eastAsia="宋体" w:cs="宋体"/>
          <w:color w:val="auto"/>
          <w:sz w:val="24"/>
          <w:szCs w:val="32"/>
          <w:lang w:eastAsia="zh-CN"/>
        </w:rPr>
        <w:t>童趣的</w:t>
      </w:r>
      <w:r>
        <w:rPr>
          <w:rFonts w:hint="eastAsia" w:ascii="宋体" w:hAnsi="宋体" w:eastAsia="宋体" w:cs="宋体"/>
          <w:color w:val="auto"/>
          <w:sz w:val="24"/>
          <w:szCs w:val="32"/>
        </w:rPr>
        <w:t>活动形式，从而激发起儿童积极参与的热情，在挑战性学习任务中获得语言和思维的共生共长。</w:t>
      </w:r>
    </w:p>
    <w:p>
      <w:pPr>
        <w:spacing w:line="360" w:lineRule="auto"/>
        <w:ind w:firstLine="420"/>
        <w:rPr>
          <w:rFonts w:ascii="新宋体" w:hAnsi="新宋体" w:eastAsia="新宋体" w:cs="新宋体"/>
          <w:color w:val="auto"/>
          <w:sz w:val="24"/>
          <w:szCs w:val="24"/>
        </w:rPr>
      </w:pPr>
      <w:r>
        <w:rPr>
          <w:rFonts w:hint="eastAsia" w:ascii="新宋体" w:hAnsi="新宋体" w:eastAsia="新宋体" w:cs="新宋体"/>
          <w:color w:val="auto"/>
          <w:sz w:val="24"/>
          <w:szCs w:val="24"/>
        </w:rPr>
        <w:t>如统编教材三下《蜜蜂》一课的活动设计“请你做法布尔，召开一场实验发布会。”儿童“发布会”任务要求下，首先与语文园地的实验步骤记录表相勾连，初读课文，理清“实验目的—实验过程—实验结论”，在阅读中</w:t>
      </w:r>
      <w:r>
        <w:rPr>
          <w:rFonts w:hint="eastAsia" w:ascii="新宋体" w:hAnsi="新宋体" w:eastAsia="新宋体" w:cs="新宋体"/>
          <w:color w:val="auto"/>
          <w:sz w:val="24"/>
          <w:szCs w:val="24"/>
          <w:lang w:eastAsia="zh-CN"/>
        </w:rPr>
        <w:t>明确</w:t>
      </w:r>
      <w:r>
        <w:rPr>
          <w:rFonts w:hint="eastAsia" w:ascii="新宋体" w:hAnsi="新宋体" w:eastAsia="新宋体" w:cs="新宋体"/>
          <w:color w:val="auto"/>
          <w:sz w:val="24"/>
          <w:szCs w:val="24"/>
        </w:rPr>
        <w:t>实验过程</w:t>
      </w:r>
      <w:r>
        <w:rPr>
          <w:rFonts w:hint="eastAsia" w:ascii="新宋体" w:hAnsi="新宋体" w:eastAsia="新宋体" w:cs="新宋体"/>
          <w:color w:val="auto"/>
          <w:sz w:val="24"/>
          <w:szCs w:val="24"/>
          <w:lang w:eastAsia="zh-CN"/>
        </w:rPr>
        <w:t>的</w:t>
      </w:r>
      <w:r>
        <w:rPr>
          <w:rFonts w:hint="eastAsia" w:ascii="新宋体" w:hAnsi="新宋体" w:eastAsia="新宋体" w:cs="新宋体"/>
          <w:color w:val="auto"/>
          <w:sz w:val="24"/>
          <w:szCs w:val="24"/>
        </w:rPr>
        <w:t>几个步骤，</w:t>
      </w:r>
      <w:r>
        <w:rPr>
          <w:rFonts w:hint="eastAsia" w:ascii="新宋体" w:hAnsi="新宋体" w:eastAsia="新宋体" w:cs="新宋体"/>
          <w:color w:val="auto"/>
          <w:sz w:val="24"/>
          <w:szCs w:val="24"/>
          <w:shd w:val="clear" w:fill="FFFFFF"/>
        </w:rPr>
        <w:t>将连续性文本读成非连续性文本的实验步骤记录表。</w:t>
      </w:r>
      <w:r>
        <w:rPr>
          <w:rFonts w:hint="eastAsia" w:ascii="新宋体" w:hAnsi="新宋体" w:eastAsia="新宋体" w:cs="新宋体"/>
          <w:color w:val="auto"/>
          <w:sz w:val="24"/>
          <w:szCs w:val="24"/>
        </w:rPr>
        <w:t>接着，对照记录表</w:t>
      </w:r>
      <w:r>
        <w:rPr>
          <w:rFonts w:hint="eastAsia"/>
          <w:color w:val="auto"/>
          <w:sz w:val="24"/>
          <w:szCs w:val="24"/>
        </w:rPr>
        <w:t>学习有根有据、有条有理地个性化表达</w:t>
      </w:r>
      <w:r>
        <w:rPr>
          <w:rFonts w:hint="eastAsia" w:ascii="新宋体" w:hAnsi="新宋体" w:eastAsia="新宋体" w:cs="新宋体"/>
          <w:color w:val="auto"/>
          <w:sz w:val="24"/>
          <w:szCs w:val="24"/>
        </w:rPr>
        <w:t>这个实验过程，进而感受人物积极探究的科学精神和实事求是的科学态度，</w:t>
      </w:r>
      <w:r>
        <w:rPr>
          <w:rFonts w:hint="eastAsia" w:ascii="新宋体" w:hAnsi="新宋体" w:eastAsia="新宋体" w:cs="新宋体"/>
          <w:color w:val="auto"/>
          <w:sz w:val="24"/>
          <w:szCs w:val="24"/>
          <w:shd w:val="clear" w:fill="FFFFFF"/>
        </w:rPr>
        <w:t>这个过程又是</w:t>
      </w:r>
      <w:r>
        <w:rPr>
          <w:rFonts w:hint="eastAsia" w:ascii="新宋体" w:hAnsi="新宋体" w:eastAsia="新宋体" w:cs="新宋体"/>
          <w:color w:val="auto"/>
          <w:sz w:val="24"/>
          <w:szCs w:val="24"/>
          <w:shd w:val="clear" w:fill="FFFFFF"/>
          <w:lang w:eastAsia="zh-CN"/>
        </w:rPr>
        <w:t>实现</w:t>
      </w:r>
      <w:r>
        <w:rPr>
          <w:rFonts w:hint="eastAsia" w:ascii="新宋体" w:hAnsi="新宋体" w:eastAsia="新宋体" w:cs="新宋体"/>
          <w:color w:val="auto"/>
          <w:sz w:val="24"/>
          <w:szCs w:val="24"/>
          <w:shd w:val="clear" w:fill="FFFFFF"/>
        </w:rPr>
        <w:t>将非连文本到连续性文本的转化。</w:t>
      </w:r>
      <w:r>
        <w:rPr>
          <w:rFonts w:hint="eastAsia" w:ascii="新宋体" w:hAnsi="新宋体" w:eastAsia="新宋体" w:cs="新宋体"/>
          <w:color w:val="auto"/>
          <w:sz w:val="24"/>
          <w:szCs w:val="24"/>
        </w:rPr>
        <w:t>教学中，立足文本独特的表达，重构丰富的学习活动设计，将文本与单元习作进行有效勾连，</w:t>
      </w:r>
      <w:r>
        <w:rPr>
          <w:rFonts w:hint="eastAsia" w:ascii="新宋体" w:hAnsi="新宋体" w:eastAsia="新宋体" w:cs="新宋体"/>
          <w:color w:val="auto"/>
          <w:sz w:val="24"/>
          <w:szCs w:val="24"/>
          <w:shd w:val="clear" w:fill="FFFFFF"/>
          <w:lang w:eastAsia="zh-CN"/>
        </w:rPr>
        <w:t>不仅促进学生在课堂上的思维发展，同时</w:t>
      </w:r>
      <w:r>
        <w:rPr>
          <w:rFonts w:hint="eastAsia" w:ascii="新宋体" w:hAnsi="新宋体" w:eastAsia="新宋体" w:cs="新宋体"/>
          <w:color w:val="auto"/>
          <w:sz w:val="24"/>
          <w:szCs w:val="24"/>
          <w:shd w:val="clear" w:fill="FFFFFF"/>
        </w:rPr>
        <w:t>将课内阅读延伸到课外阅读之中。</w:t>
      </w:r>
    </w:p>
    <w:p>
      <w:pPr>
        <w:spacing w:line="360" w:lineRule="auto"/>
        <w:ind w:firstLine="420" w:firstLineChars="0"/>
        <w:rPr>
          <w:rFonts w:ascii="宋体" w:hAnsi="宋体" w:eastAsia="宋体" w:cs="宋体"/>
          <w:sz w:val="18"/>
          <w:szCs w:val="18"/>
          <w:lang w:val="zh-TW" w:eastAsia="zh-TW"/>
        </w:rPr>
      </w:pPr>
      <w:r>
        <w:rPr>
          <w:rFonts w:hint="eastAsia" w:ascii="宋体" w:hAnsi="宋体" w:eastAsia="宋体" w:cs="宋体"/>
          <w:color w:val="auto"/>
          <w:sz w:val="24"/>
          <w:shd w:val="clear" w:fill="FFFFFF"/>
          <w:lang w:eastAsia="zh-CN"/>
        </w:rPr>
        <w:t>《西门豹治邺》承担着简要复述的培养任务，</w:t>
      </w:r>
      <w:r>
        <w:rPr>
          <w:rFonts w:hint="eastAsia" w:ascii="宋体" w:hAnsi="宋体" w:eastAsia="宋体" w:cs="宋体"/>
          <w:color w:val="auto"/>
          <w:sz w:val="24"/>
          <w:lang w:eastAsia="zh-CN"/>
        </w:rPr>
        <w:t>以“历史人物故事展演”为任务，学生在“做小导演”、“做小编剧”、“做影评人”等学习活动中，</w:t>
      </w:r>
      <w:r>
        <w:rPr>
          <w:rFonts w:hint="eastAsia" w:ascii="宋体" w:hAnsi="宋体" w:eastAsia="宋体" w:cs="宋体"/>
          <w:color w:val="auto"/>
          <w:sz w:val="24"/>
          <w:rtl w:val="0"/>
          <w:lang w:val="zh-TW" w:eastAsia="zh-TW"/>
        </w:rPr>
        <w:t>通过“演一演西门豹、读读说说</w:t>
      </w:r>
      <w:r>
        <w:rPr>
          <w:rFonts w:hint="eastAsia" w:ascii="宋体" w:hAnsi="宋体" w:eastAsia="宋体" w:cs="宋体"/>
          <w:color w:val="auto"/>
          <w:sz w:val="24"/>
          <w:rtl w:val="0"/>
          <w:lang w:val="zh-TW" w:eastAsia="zh-CN"/>
        </w:rPr>
        <w:t>西门豹</w:t>
      </w:r>
      <w:r>
        <w:rPr>
          <w:rFonts w:hint="eastAsia" w:ascii="宋体" w:hAnsi="宋体" w:eastAsia="宋体" w:cs="宋体"/>
          <w:color w:val="auto"/>
          <w:sz w:val="24"/>
          <w:rtl w:val="0"/>
          <w:lang w:val="zh-TW" w:eastAsia="zh-TW"/>
        </w:rPr>
        <w:t>、我整理的中华俊杰榜”三个活动，抓住表现主人公言行的句子去反复阅读感知、朗读感悟、表演体会。</w:t>
      </w:r>
      <w:r>
        <w:rPr>
          <w:rFonts w:hint="eastAsia" w:ascii="宋体" w:hAnsi="宋体" w:eastAsia="宋体" w:cs="宋体"/>
          <w:color w:val="auto"/>
          <w:sz w:val="24"/>
          <w:shd w:val="clear" w:fill="FFFFFF"/>
          <w:rtl w:val="0"/>
          <w:lang w:val="zh-TW" w:eastAsia="zh-TW"/>
        </w:rPr>
        <w:t>通过自读自悟、创作表演、小组交流理解文章的主要内容，体会主人公的言行中的智慧。学生在整理中华俊杰榜的过程中，进一步走近更多历史人物，在追寻这些名人的过程中，</w:t>
      </w:r>
      <w:r>
        <w:rPr>
          <w:rFonts w:hint="eastAsia" w:ascii="宋体" w:hAnsi="宋体" w:eastAsia="宋体" w:cs="宋体"/>
          <w:color w:val="auto"/>
          <w:sz w:val="24"/>
          <w:rtl w:val="0"/>
          <w:lang w:val="zh-TW" w:eastAsia="zh-TW"/>
        </w:rPr>
        <w:t>也从中学习他们不平凡的品质，从他们身上获得知识，得到启迪。</w:t>
      </w:r>
    </w:p>
    <w:p>
      <w:pPr>
        <w:spacing w:line="360" w:lineRule="auto"/>
        <w:ind w:firstLine="420" w:firstLineChars="0"/>
        <w:rPr>
          <w:color w:val="auto"/>
          <w:sz w:val="24"/>
        </w:rPr>
      </w:pPr>
      <w:r>
        <w:rPr>
          <w:rFonts w:hint="eastAsia" w:ascii="宋体" w:hAnsi="宋体" w:eastAsia="宋体" w:cs="宋体"/>
          <w:color w:val="auto"/>
          <w:sz w:val="24"/>
          <w:lang w:eastAsia="zh-CN"/>
        </w:rPr>
        <w:t>对以往“初读课文——梳理文脉—精读感知”的教学活动进行改变，设计学生喜闻乐见的学习活动，</w:t>
      </w:r>
      <w:r>
        <w:rPr>
          <w:rFonts w:hint="eastAsia" w:ascii="宋体" w:hAnsi="宋体" w:eastAsia="宋体" w:cs="宋体"/>
          <w:color w:val="auto"/>
          <w:sz w:val="24"/>
        </w:rPr>
        <w:t>在这样积极的语用体验场中，儿童主动将语言内容和语言形式的学习统一起来，认识到它们对自身生命的价值，建立起内部的意义联结，</w:t>
      </w:r>
      <w:r>
        <w:rPr>
          <w:rFonts w:hint="eastAsia" w:ascii="宋体" w:hAnsi="宋体" w:eastAsia="宋体" w:cs="宋体"/>
          <w:color w:val="auto"/>
          <w:sz w:val="24"/>
          <w:shd w:val="clear" w:fill="FFFFFF"/>
        </w:rPr>
        <w:t>创造出感性与理性共舞、语言与智慧共生的美好场景。而这样一段学习经历必然对后面的学习产生启发，</w:t>
      </w:r>
      <w:r>
        <w:rPr>
          <w:rFonts w:hint="eastAsia" w:ascii="宋体" w:hAnsi="宋体" w:eastAsia="宋体" w:cs="宋体"/>
          <w:color w:val="auto"/>
          <w:sz w:val="24"/>
        </w:rPr>
        <w:t>导致新的意义联结的形成，于是“知识结构”和“方法结构”就统一在“过程结构”中了，</w:t>
      </w:r>
      <w:r>
        <w:rPr>
          <w:rFonts w:hint="eastAsia" w:ascii="宋体" w:hAnsi="宋体" w:eastAsia="宋体" w:cs="宋体"/>
          <w:color w:val="auto"/>
          <w:sz w:val="24"/>
          <w:shd w:val="clear" w:fill="FFFFFF"/>
        </w:rPr>
        <w:t>课堂便呈现出结构式螺旋递进的外显形态。</w:t>
      </w:r>
    </w:p>
    <w:p>
      <w:pPr>
        <w:spacing w:line="360" w:lineRule="auto"/>
        <w:ind w:firstLine="482" w:firstLineChars="200"/>
        <w:rPr>
          <w:b/>
          <w:bCs/>
          <w:color w:val="auto"/>
          <w:sz w:val="24"/>
        </w:rPr>
      </w:pPr>
      <w:r>
        <w:rPr>
          <w:rFonts w:hint="eastAsia"/>
          <w:b/>
          <w:bCs/>
          <w:color w:val="auto"/>
          <w:sz w:val="24"/>
        </w:rPr>
        <w:t>3.</w:t>
      </w:r>
      <w:r>
        <w:rPr>
          <w:rFonts w:hint="eastAsia"/>
          <w:b/>
          <w:bCs/>
          <w:color w:val="auto"/>
          <w:sz w:val="24"/>
          <w:lang w:eastAsia="zh-CN"/>
        </w:rPr>
        <w:t>组织</w:t>
      </w:r>
      <w:r>
        <w:rPr>
          <w:rFonts w:hint="eastAsia"/>
          <w:b/>
          <w:bCs/>
          <w:color w:val="auto"/>
          <w:sz w:val="24"/>
        </w:rPr>
        <w:t>适切点拨</w:t>
      </w:r>
      <w:r>
        <w:rPr>
          <w:rFonts w:hint="eastAsia"/>
          <w:b/>
          <w:bCs/>
          <w:color w:val="auto"/>
          <w:sz w:val="24"/>
          <w:lang w:eastAsia="zh-CN"/>
        </w:rPr>
        <w:t>，让知识</w:t>
      </w:r>
      <w:r>
        <w:rPr>
          <w:rFonts w:hint="eastAsia"/>
          <w:b/>
          <w:bCs/>
          <w:color w:val="auto"/>
          <w:sz w:val="24"/>
        </w:rPr>
        <w:t>自主建构。</w:t>
      </w:r>
    </w:p>
    <w:p>
      <w:pPr>
        <w:pStyle w:val="10"/>
        <w:spacing w:line="360" w:lineRule="auto"/>
        <w:ind w:firstLine="480" w:firstLineChars="200"/>
        <w:rPr>
          <w:rFonts w:hint="default" w:ascii="宋体" w:hAnsi="宋体" w:eastAsia="宋体" w:cs="宋体"/>
          <w:color w:val="auto"/>
          <w:sz w:val="24"/>
          <w:szCs w:val="24"/>
        </w:rPr>
      </w:pPr>
      <w:r>
        <w:rPr>
          <w:rFonts w:ascii="宋体" w:hAnsi="宋体" w:eastAsia="宋体" w:cs="宋体"/>
          <w:color w:val="auto"/>
          <w:sz w:val="24"/>
          <w:szCs w:val="24"/>
          <w:shd w:val="clear" w:fill="FFFFFF"/>
        </w:rPr>
        <w:t>促进儿童的生命成长是语文教学的主要目的，需要</w:t>
      </w:r>
      <w:r>
        <w:rPr>
          <w:rFonts w:hint="eastAsia" w:ascii="宋体" w:hAnsi="宋体" w:eastAsia="宋体" w:cs="宋体"/>
          <w:color w:val="auto"/>
          <w:sz w:val="24"/>
          <w:szCs w:val="24"/>
          <w:shd w:val="clear" w:fill="FFFFFF"/>
          <w:lang w:eastAsia="zh-CN"/>
        </w:rPr>
        <w:t>唤醒</w:t>
      </w:r>
      <w:r>
        <w:rPr>
          <w:rFonts w:ascii="宋体" w:hAnsi="宋体" w:eastAsia="宋体" w:cs="宋体"/>
          <w:color w:val="auto"/>
          <w:sz w:val="24"/>
          <w:szCs w:val="24"/>
          <w:shd w:val="clear" w:fill="FFFFFF"/>
        </w:rPr>
        <w:t>儿童</w:t>
      </w:r>
      <w:r>
        <w:rPr>
          <w:rFonts w:hint="eastAsia" w:ascii="宋体" w:hAnsi="宋体" w:eastAsia="宋体" w:cs="宋体"/>
          <w:color w:val="auto"/>
          <w:sz w:val="24"/>
          <w:szCs w:val="24"/>
          <w:shd w:val="clear" w:fill="FFFFFF"/>
          <w:lang w:eastAsia="zh-CN"/>
        </w:rPr>
        <w:t>的</w:t>
      </w:r>
      <w:r>
        <w:rPr>
          <w:rFonts w:ascii="宋体" w:hAnsi="宋体" w:eastAsia="宋体" w:cs="宋体"/>
          <w:color w:val="auto"/>
          <w:sz w:val="24"/>
          <w:szCs w:val="24"/>
          <w:shd w:val="clear" w:fill="FFFFFF"/>
        </w:rPr>
        <w:t>本真，在课堂实践中，</w:t>
      </w:r>
      <w:r>
        <w:rPr>
          <w:rFonts w:ascii="宋体" w:hAnsi="宋体" w:eastAsia="宋体" w:cs="宋体"/>
          <w:color w:val="auto"/>
          <w:sz w:val="24"/>
          <w:szCs w:val="24"/>
        </w:rPr>
        <w:t>教师有目的地进行组织和点拨、回应和反馈形成一种网状互动，从而不断促进儿童的思维发展。</w:t>
      </w:r>
    </w:p>
    <w:p>
      <w:pPr>
        <w:spacing w:line="360" w:lineRule="auto"/>
        <w:ind w:firstLine="480" w:firstLineChars="200"/>
        <w:rPr>
          <w:rFonts w:ascii="宋体" w:hAnsi="宋体" w:eastAsia="宋体" w:cs="宋体"/>
          <w:color w:val="auto"/>
          <w:sz w:val="24"/>
        </w:rPr>
      </w:pPr>
      <w:r>
        <w:rPr>
          <w:rFonts w:hint="eastAsia" w:ascii="宋体" w:hAnsi="宋体" w:eastAsia="宋体" w:cs="宋体"/>
          <w:color w:val="auto"/>
          <w:sz w:val="24"/>
        </w:rPr>
        <w:t>《蜘蛛开店》的语文要素为复述故事，而为了达到这一综合能力，学生首先按“借助示意图</w:t>
      </w:r>
      <w:r>
        <w:rPr>
          <w:rFonts w:hint="eastAsia" w:ascii="宋体" w:hAnsi="宋体" w:eastAsia="宋体" w:cs="宋体"/>
          <w:color w:val="auto"/>
          <w:sz w:val="24"/>
          <w:lang w:eastAsia="zh-CN"/>
        </w:rPr>
        <w:t>，</w:t>
      </w:r>
      <w:r>
        <w:rPr>
          <w:rFonts w:hint="eastAsia" w:ascii="宋体" w:hAnsi="宋体" w:eastAsia="宋体" w:cs="宋体"/>
          <w:color w:val="auto"/>
          <w:sz w:val="24"/>
        </w:rPr>
        <w:t>初讲故事</w:t>
      </w:r>
      <w:r>
        <w:rPr>
          <w:rFonts w:hint="eastAsia" w:ascii="宋体" w:hAnsi="宋体" w:eastAsia="宋体" w:cs="宋体"/>
          <w:color w:val="auto"/>
          <w:sz w:val="24"/>
          <w:lang w:eastAsia="zh-CN"/>
        </w:rPr>
        <w:t>——</w:t>
      </w:r>
      <w:r>
        <w:rPr>
          <w:rFonts w:hint="eastAsia" w:ascii="宋体" w:hAnsi="宋体" w:eastAsia="宋体" w:cs="宋体"/>
          <w:color w:val="auto"/>
          <w:sz w:val="24"/>
        </w:rPr>
        <w:t>读好招牌，招揽生意</w:t>
      </w:r>
      <w:r>
        <w:rPr>
          <w:rFonts w:hint="eastAsia" w:ascii="宋体" w:hAnsi="宋体" w:eastAsia="宋体" w:cs="宋体"/>
          <w:color w:val="auto"/>
          <w:sz w:val="24"/>
          <w:lang w:eastAsia="zh-CN"/>
        </w:rPr>
        <w:t>——</w:t>
      </w:r>
      <w:r>
        <w:rPr>
          <w:rFonts w:hint="eastAsia" w:ascii="宋体" w:hAnsi="宋体" w:eastAsia="宋体" w:cs="宋体"/>
          <w:color w:val="auto"/>
          <w:sz w:val="24"/>
        </w:rPr>
        <w:t>做小蜘蛛，演好故事”的活动</w:t>
      </w:r>
      <w:r>
        <w:rPr>
          <w:rFonts w:hint="eastAsia" w:ascii="宋体" w:hAnsi="宋体" w:eastAsia="宋体" w:cs="宋体"/>
          <w:color w:val="auto"/>
          <w:sz w:val="24"/>
          <w:lang w:eastAsia="zh-CN"/>
        </w:rPr>
        <w:t>形式</w:t>
      </w:r>
      <w:r>
        <w:rPr>
          <w:rFonts w:hint="eastAsia" w:ascii="宋体" w:hAnsi="宋体" w:eastAsia="宋体" w:cs="宋体"/>
          <w:color w:val="auto"/>
          <w:sz w:val="24"/>
        </w:rPr>
        <w:t>演“卖口罩”部分，此为“教结构”。然后，在“卖围巾、卖袜子”两部分“用结构”。</w:t>
      </w:r>
      <w:r>
        <w:rPr>
          <w:rFonts w:hint="eastAsia" w:ascii="宋体" w:hAnsi="宋体" w:eastAsia="宋体" w:cs="宋体"/>
          <w:color w:val="auto"/>
          <w:sz w:val="24"/>
          <w:shd w:val="clear" w:fill="FFFFFF"/>
        </w:rPr>
        <w:t>学生出现语言表达困难时，相机启发学生想象：</w:t>
      </w:r>
      <w:r>
        <w:rPr>
          <w:rFonts w:hint="eastAsia" w:ascii="宋体" w:hAnsi="宋体" w:eastAsia="宋体" w:cs="宋体"/>
          <w:color w:val="auto"/>
          <w:sz w:val="24"/>
        </w:rPr>
        <w:t>长颈鹿的脖子长到（蜈蚣的脚太多啦！）……小蜘蛛看了……它织呀织呀……终于织完了，小蜘蛛……在复述中，自然而然发现童话故事的反复性特征。</w:t>
      </w:r>
    </w:p>
    <w:p>
      <w:pPr>
        <w:spacing w:line="360" w:lineRule="auto"/>
        <w:ind w:firstLine="480" w:firstLineChars="200"/>
        <w:rPr>
          <w:rFonts w:ascii="新宋体" w:hAnsi="新宋体" w:eastAsia="新宋体" w:cs="新宋体"/>
          <w:b/>
          <w:bCs/>
          <w:color w:val="auto"/>
          <w:sz w:val="24"/>
        </w:rPr>
      </w:pPr>
      <w:r>
        <w:rPr>
          <w:rFonts w:hint="eastAsia" w:ascii="新宋体" w:hAnsi="新宋体" w:eastAsia="新宋体" w:cs="新宋体"/>
          <w:color w:val="auto"/>
          <w:sz w:val="24"/>
          <w:lang w:eastAsia="zh-CN"/>
        </w:rPr>
        <w:t>学生在“角色扮演”过程中</w:t>
      </w:r>
      <w:r>
        <w:rPr>
          <w:rFonts w:hint="eastAsia" w:ascii="新宋体" w:hAnsi="新宋体" w:eastAsia="新宋体" w:cs="新宋体"/>
          <w:color w:val="auto"/>
          <w:sz w:val="24"/>
        </w:rPr>
        <w:t>经历、探索，在</w:t>
      </w:r>
      <w:r>
        <w:rPr>
          <w:rFonts w:hint="eastAsia" w:ascii="新宋体" w:hAnsi="新宋体" w:eastAsia="新宋体" w:cs="新宋体"/>
          <w:color w:val="auto"/>
          <w:sz w:val="24"/>
          <w:lang w:eastAsia="zh-CN"/>
        </w:rPr>
        <w:t>“卖口罩、卖围巾、卖袜子”言语实践</w:t>
      </w:r>
      <w:r>
        <w:rPr>
          <w:rFonts w:hint="eastAsia" w:ascii="新宋体" w:hAnsi="新宋体" w:eastAsia="新宋体" w:cs="新宋体"/>
          <w:color w:val="auto"/>
          <w:sz w:val="24"/>
        </w:rPr>
        <w:t>活动中推动学生认知、思维的深入发展。</w:t>
      </w:r>
      <w:r>
        <w:rPr>
          <w:rFonts w:hint="eastAsia" w:ascii="新宋体" w:hAnsi="新宋体" w:eastAsia="新宋体" w:cs="新宋体"/>
          <w:color w:val="auto"/>
          <w:sz w:val="24"/>
          <w:shd w:val="clear" w:fill="FFFFFF"/>
        </w:rPr>
        <w:t>这恰与</w:t>
      </w:r>
      <w:r>
        <w:rPr>
          <w:rFonts w:hint="eastAsia" w:ascii="宋体" w:hAnsi="宋体"/>
          <w:color w:val="auto"/>
          <w:sz w:val="24"/>
          <w:shd w:val="clear" w:fill="FFFFFF"/>
        </w:rPr>
        <w:t>诗意精神即体现儿童的自然性、超越性、生长性特征相吻合。</w:t>
      </w:r>
    </w:p>
    <w:p>
      <w:pPr>
        <w:numPr>
          <w:ilvl w:val="0"/>
          <w:numId w:val="0"/>
        </w:numPr>
        <w:spacing w:line="360" w:lineRule="auto"/>
        <w:ind w:firstLine="420" w:firstLineChars="0"/>
        <w:rPr>
          <w:rFonts w:ascii="新宋体" w:hAnsi="新宋体" w:eastAsia="新宋体" w:cs="新宋体"/>
          <w:b/>
          <w:bCs/>
          <w:color w:val="auto"/>
          <w:sz w:val="24"/>
        </w:rPr>
      </w:pPr>
      <w:r>
        <w:rPr>
          <w:rFonts w:hint="eastAsia" w:ascii="新宋体" w:hAnsi="新宋体" w:eastAsia="新宋体" w:cs="新宋体"/>
          <w:b/>
          <w:bCs/>
          <w:color w:val="auto"/>
          <w:sz w:val="24"/>
          <w:lang w:val="en-US" w:eastAsia="zh-CN"/>
        </w:rPr>
        <w:t>4.</w:t>
      </w:r>
      <w:r>
        <w:rPr>
          <w:rFonts w:hint="eastAsia" w:ascii="新宋体" w:hAnsi="新宋体" w:eastAsia="新宋体" w:cs="新宋体"/>
          <w:b/>
          <w:bCs/>
          <w:color w:val="auto"/>
          <w:sz w:val="24"/>
          <w:lang w:eastAsia="zh-CN"/>
        </w:rPr>
        <w:t>设计童心评价，让思维灵性生长。</w:t>
      </w:r>
    </w:p>
    <w:p>
      <w:pPr>
        <w:spacing w:line="360" w:lineRule="auto"/>
        <w:ind w:firstLine="480" w:firstLineChars="200"/>
        <w:rPr>
          <w:rFonts w:ascii="宋体" w:hAnsi="宋体"/>
          <w:color w:val="auto"/>
          <w:sz w:val="24"/>
        </w:rPr>
      </w:pPr>
      <w:r>
        <w:rPr>
          <w:rFonts w:hint="eastAsia" w:ascii="宋体" w:hAnsi="宋体"/>
          <w:color w:val="auto"/>
          <w:sz w:val="24"/>
        </w:rPr>
        <w:t>尊重儿童独特的精神世界和心灵体验</w:t>
      </w:r>
      <w:r>
        <w:rPr>
          <w:rFonts w:ascii="宋体" w:hAnsi="宋体"/>
          <w:color w:val="auto"/>
          <w:sz w:val="24"/>
        </w:rPr>
        <w:t>,</w:t>
      </w:r>
      <w:r>
        <w:rPr>
          <w:rFonts w:hint="eastAsia" w:ascii="宋体" w:hAnsi="宋体"/>
          <w:color w:val="auto"/>
          <w:sz w:val="24"/>
        </w:rPr>
        <w:t>更加聚焦儿童生长和发展的过程，既关注儿童生长和发展的共同特点和需要</w:t>
      </w:r>
      <w:r>
        <w:rPr>
          <w:rFonts w:ascii="宋体" w:hAnsi="宋体"/>
          <w:color w:val="auto"/>
          <w:sz w:val="24"/>
        </w:rPr>
        <w:t>,</w:t>
      </w:r>
      <w:r>
        <w:rPr>
          <w:rFonts w:hint="eastAsia" w:ascii="宋体" w:hAnsi="宋体"/>
          <w:color w:val="auto"/>
          <w:sz w:val="24"/>
        </w:rPr>
        <w:t>又照顾儿童发展的个体差异和特殊需要，使评价活动成为一个平等的交互活动</w:t>
      </w:r>
      <w:r>
        <w:rPr>
          <w:rFonts w:ascii="宋体" w:hAnsi="宋体"/>
          <w:color w:val="auto"/>
          <w:sz w:val="24"/>
        </w:rPr>
        <w:t>,</w:t>
      </w:r>
      <w:r>
        <w:rPr>
          <w:rFonts w:hint="eastAsia" w:ascii="宋体" w:hAnsi="宋体"/>
          <w:color w:val="auto"/>
          <w:sz w:val="24"/>
          <w:shd w:val="clear" w:fill="FFFFFF"/>
        </w:rPr>
        <w:t>成为一个充满人文关怀、充满理解的过程。通过评价活动，充分调动儿童的积极性、主动性，促进儿童的自我反思</w:t>
      </w:r>
      <w:r>
        <w:rPr>
          <w:rFonts w:hint="eastAsia" w:ascii="宋体" w:hAnsi="宋体"/>
          <w:color w:val="auto"/>
          <w:sz w:val="24"/>
          <w:shd w:val="clear" w:fill="FFFFFF"/>
          <w:lang w:eastAsia="zh-CN"/>
        </w:rPr>
        <w:t>、</w:t>
      </w:r>
      <w:r>
        <w:rPr>
          <w:rFonts w:hint="eastAsia" w:ascii="宋体" w:hAnsi="宋体"/>
          <w:color w:val="auto"/>
          <w:sz w:val="24"/>
          <w:shd w:val="clear" w:fill="FFFFFF"/>
        </w:rPr>
        <w:t>自我成长。</w:t>
      </w:r>
    </w:p>
    <w:p>
      <w:pPr>
        <w:spacing w:line="360" w:lineRule="auto"/>
        <w:ind w:firstLine="420"/>
        <w:rPr>
          <w:rFonts w:hint="eastAsia" w:ascii="宋体" w:hAnsi="宋体"/>
          <w:color w:val="auto"/>
          <w:sz w:val="24"/>
        </w:rPr>
      </w:pPr>
      <w:r>
        <w:rPr>
          <w:rFonts w:hint="eastAsia" w:ascii="宋体" w:hAnsi="宋体"/>
          <w:color w:val="auto"/>
          <w:sz w:val="24"/>
        </w:rPr>
        <w:t>《蜘蛛开店》故事讲完，引导学生“你想对小蜘蛛说些什么？”学生给小蜘蛛编起儿歌：</w:t>
      </w:r>
    </w:p>
    <w:p>
      <w:pPr>
        <w:spacing w:line="240" w:lineRule="auto"/>
        <w:ind w:firstLine="420"/>
        <w:rPr>
          <w:rFonts w:ascii="楷体" w:hAnsi="楷体" w:eastAsia="楷体" w:cs="楷体"/>
          <w:color w:val="auto"/>
          <w:sz w:val="24"/>
        </w:rPr>
      </w:pPr>
      <w:r>
        <w:rPr>
          <w:rFonts w:hint="eastAsia" w:ascii="楷体" w:hAnsi="楷体" w:eastAsia="楷体" w:cs="楷体"/>
          <w:color w:val="auto"/>
          <w:sz w:val="24"/>
        </w:rPr>
        <w:t>小蜘蛛，开商店</w:t>
      </w:r>
      <w:r>
        <w:rPr>
          <w:rFonts w:hint="eastAsia" w:ascii="楷体" w:hAnsi="楷体" w:eastAsia="楷体" w:cs="楷体"/>
          <w:color w:val="auto"/>
          <w:sz w:val="24"/>
          <w:lang w:eastAsia="zh-CN"/>
        </w:rPr>
        <w:t>。</w:t>
      </w:r>
      <w:r>
        <w:rPr>
          <w:rFonts w:hint="eastAsia" w:ascii="楷体" w:hAnsi="楷体" w:eastAsia="楷体" w:cs="楷体"/>
          <w:color w:val="auto"/>
          <w:sz w:val="24"/>
        </w:rPr>
        <w:t>卖口罩，河马来</w:t>
      </w:r>
      <w:r>
        <w:rPr>
          <w:rFonts w:hint="eastAsia" w:ascii="楷体" w:hAnsi="楷体" w:eastAsia="楷体" w:cs="楷体"/>
          <w:color w:val="auto"/>
          <w:sz w:val="24"/>
          <w:lang w:eastAsia="zh-CN"/>
        </w:rPr>
        <w:t>。</w:t>
      </w:r>
      <w:r>
        <w:rPr>
          <w:rFonts w:hint="eastAsia" w:ascii="楷体" w:hAnsi="楷体" w:eastAsia="楷体" w:cs="楷体"/>
          <w:color w:val="auto"/>
          <w:sz w:val="24"/>
        </w:rPr>
        <w:t>河马河马嘴巴大，蜘蛛一织一整天；</w:t>
      </w:r>
    </w:p>
    <w:p>
      <w:pPr>
        <w:spacing w:line="240" w:lineRule="auto"/>
        <w:ind w:firstLine="420"/>
        <w:jc w:val="left"/>
        <w:rPr>
          <w:rFonts w:ascii="楷体" w:hAnsi="楷体" w:eastAsia="楷体" w:cs="楷体"/>
          <w:color w:val="auto"/>
          <w:sz w:val="24"/>
        </w:rPr>
      </w:pPr>
      <w:r>
        <w:rPr>
          <w:rFonts w:hint="eastAsia" w:ascii="楷体" w:hAnsi="楷体" w:eastAsia="楷体" w:cs="楷体"/>
          <w:color w:val="auto"/>
          <w:sz w:val="24"/>
        </w:rPr>
        <w:t>卖围巾，长颈鹿来</w:t>
      </w:r>
      <w:r>
        <w:rPr>
          <w:rFonts w:hint="eastAsia" w:ascii="楷体" w:hAnsi="楷体" w:eastAsia="楷体" w:cs="楷体"/>
          <w:color w:val="auto"/>
          <w:sz w:val="24"/>
          <w:lang w:eastAsia="zh-CN"/>
        </w:rPr>
        <w:t>。</w:t>
      </w:r>
      <w:r>
        <w:rPr>
          <w:rFonts w:hint="eastAsia" w:ascii="楷体" w:hAnsi="楷体" w:eastAsia="楷体" w:cs="楷体"/>
          <w:color w:val="auto"/>
          <w:sz w:val="24"/>
          <w:shd w:val="clear" w:fill="FFFFFF"/>
        </w:rPr>
        <w:t>长颈鹿呀脖子长，蜘蛛一织一星期；</w:t>
      </w:r>
    </w:p>
    <w:p>
      <w:pPr>
        <w:spacing w:line="240" w:lineRule="auto"/>
        <w:ind w:firstLine="420"/>
        <w:jc w:val="left"/>
        <w:rPr>
          <w:rFonts w:ascii="楷体" w:hAnsi="楷体" w:eastAsia="楷体" w:cs="楷体"/>
          <w:color w:val="auto"/>
          <w:sz w:val="24"/>
        </w:rPr>
      </w:pPr>
      <w:r>
        <w:rPr>
          <w:rFonts w:hint="eastAsia" w:ascii="楷体" w:hAnsi="楷体" w:eastAsia="楷体" w:cs="楷体"/>
          <w:color w:val="auto"/>
          <w:sz w:val="24"/>
        </w:rPr>
        <w:t>卖袜子，蜈蚣来</w:t>
      </w:r>
      <w:r>
        <w:rPr>
          <w:rFonts w:hint="eastAsia" w:ascii="楷体" w:hAnsi="楷体" w:eastAsia="楷体" w:cs="楷体"/>
          <w:color w:val="auto"/>
          <w:sz w:val="24"/>
          <w:lang w:eastAsia="zh-CN"/>
        </w:rPr>
        <w:t>。</w:t>
      </w:r>
      <w:r>
        <w:rPr>
          <w:rFonts w:hint="eastAsia" w:ascii="楷体" w:hAnsi="楷体" w:eastAsia="楷体" w:cs="楷体"/>
          <w:color w:val="auto"/>
          <w:sz w:val="24"/>
        </w:rPr>
        <w:t>蜈蚣蜈蚣脚</w:t>
      </w:r>
      <w:r>
        <w:rPr>
          <w:rFonts w:hint="eastAsia" w:ascii="楷体" w:hAnsi="楷体" w:eastAsia="楷体" w:cs="楷体"/>
          <w:color w:val="auto"/>
          <w:sz w:val="24"/>
          <w:lang w:eastAsia="zh-CN"/>
        </w:rPr>
        <w:t>真</w:t>
      </w:r>
      <w:r>
        <w:rPr>
          <w:rFonts w:hint="eastAsia" w:ascii="楷体" w:hAnsi="楷体" w:eastAsia="楷体" w:cs="楷体"/>
          <w:color w:val="auto"/>
          <w:sz w:val="24"/>
        </w:rPr>
        <w:t>多，吓得蜘蛛逃上网。</w:t>
      </w:r>
    </w:p>
    <w:p>
      <w:pPr>
        <w:spacing w:line="240" w:lineRule="auto"/>
        <w:ind w:firstLine="420"/>
        <w:jc w:val="left"/>
        <w:rPr>
          <w:rFonts w:ascii="楷体" w:hAnsi="楷体" w:eastAsia="楷体" w:cs="楷体"/>
          <w:color w:val="auto"/>
          <w:sz w:val="24"/>
        </w:rPr>
      </w:pPr>
      <w:r>
        <w:rPr>
          <w:rFonts w:hint="eastAsia" w:ascii="楷体" w:hAnsi="楷体" w:eastAsia="楷体" w:cs="楷体"/>
          <w:color w:val="auto"/>
          <w:sz w:val="24"/>
        </w:rPr>
        <w:t>小蜘蛛，开商店</w:t>
      </w:r>
      <w:r>
        <w:rPr>
          <w:rFonts w:hint="eastAsia" w:ascii="楷体" w:hAnsi="楷体" w:eastAsia="楷体" w:cs="楷体"/>
          <w:color w:val="auto"/>
          <w:sz w:val="24"/>
          <w:lang w:eastAsia="zh-CN"/>
        </w:rPr>
        <w:t>。</w:t>
      </w:r>
      <w:r>
        <w:rPr>
          <w:rFonts w:hint="eastAsia" w:ascii="楷体" w:hAnsi="楷体" w:eastAsia="楷体" w:cs="楷体"/>
          <w:color w:val="auto"/>
          <w:sz w:val="24"/>
        </w:rPr>
        <w:t>怕困难，不坚持，一有困难就逃跑，啥事都不能成功。</w:t>
      </w:r>
    </w:p>
    <w:p>
      <w:pPr>
        <w:spacing w:line="360" w:lineRule="auto"/>
        <w:ind w:firstLine="480" w:firstLineChars="200"/>
        <w:rPr>
          <w:rFonts w:hint="eastAsia" w:ascii="楷体" w:hAnsi="楷体" w:eastAsia="楷体" w:cs="楷体"/>
          <w:color w:val="auto"/>
          <w:sz w:val="24"/>
          <w:lang w:eastAsia="zh-CN"/>
        </w:rPr>
      </w:pPr>
      <w:r>
        <w:rPr>
          <w:rFonts w:hint="eastAsia" w:ascii="宋体" w:hAnsi="宋体"/>
          <w:color w:val="auto"/>
          <w:sz w:val="24"/>
        </w:rPr>
        <w:t>《掌声》一文，教师引导学生这样来概括故事：“从小得病落残疾，自卑忧郁坐一角。</w:t>
      </w:r>
      <w:r>
        <w:rPr>
          <w:rFonts w:hint="eastAsia" w:ascii="宋体" w:hAnsi="宋体"/>
          <w:color w:val="auto"/>
          <w:sz w:val="24"/>
          <w:shd w:val="clear" w:fill="FFFFFF"/>
        </w:rPr>
        <w:t>轮流上台讲故事，犹豫不决低下头。</w:t>
      </w:r>
      <w:r>
        <w:rPr>
          <w:rFonts w:hint="eastAsia" w:ascii="宋体" w:hAnsi="宋体"/>
          <w:color w:val="auto"/>
          <w:sz w:val="24"/>
        </w:rPr>
        <w:t>一摇一晃上讲台，缺乏自信获掌声。</w:t>
      </w:r>
      <w:r>
        <w:rPr>
          <w:rFonts w:hint="eastAsia" w:ascii="宋体" w:hAnsi="宋体"/>
          <w:color w:val="auto"/>
          <w:sz w:val="24"/>
          <w:shd w:val="clear" w:fill="FFFFFF"/>
        </w:rPr>
        <w:t>精彩演讲结束时，深深鞠躬谢掌声。</w:t>
      </w:r>
      <w:r>
        <w:rPr>
          <w:rFonts w:hint="eastAsia" w:ascii="宋体" w:hAnsi="宋体"/>
          <w:color w:val="auto"/>
          <w:sz w:val="24"/>
        </w:rPr>
        <w:t>完后学习生活中，活泼开朗常感恩。</w:t>
      </w:r>
      <w:r>
        <w:rPr>
          <w:rFonts w:hint="eastAsia" w:ascii="宋体" w:hAnsi="宋体"/>
          <w:color w:val="auto"/>
          <w:sz w:val="24"/>
          <w:shd w:val="clear" w:fill="FFFFFF"/>
        </w:rPr>
        <w:t>”在与文本对话的过程中，老师又引导学生用“掌声就像…</w:t>
      </w:r>
      <w:r>
        <w:rPr>
          <w:rFonts w:hint="eastAsia" w:ascii="宋体" w:hAnsi="宋体"/>
          <w:color w:val="auto"/>
          <w:sz w:val="24"/>
        </w:rPr>
        <w:t>…”的句式来体悟小英当时的心理，激发学生产生联想“当……时候，我们献出掌声，用掌声……”，当课文学完后，学生将课堂中即兴迸发的诗句进行整理，就写成了一首《掌声》的小诗：</w:t>
      </w:r>
      <w:r>
        <w:rPr>
          <w:rFonts w:hint="eastAsia" w:ascii="楷体" w:hAnsi="楷体" w:eastAsia="楷体" w:cs="楷体"/>
          <w:color w:val="auto"/>
          <w:sz w:val="24"/>
        </w:rPr>
        <w:t>当运动员跌倒在赛场上时/我们献出掌声/用掌声鼓励他站起来，不放弃//当</w:t>
      </w:r>
      <w:r>
        <w:rPr>
          <w:rFonts w:hint="eastAsia" w:ascii="楷体" w:hAnsi="楷体" w:eastAsia="楷体" w:cs="楷体"/>
          <w:color w:val="auto"/>
          <w:sz w:val="24"/>
          <w:lang w:eastAsia="zh-CN"/>
        </w:rPr>
        <w:t>天宫二号</w:t>
      </w:r>
      <w:r>
        <w:rPr>
          <w:rFonts w:hint="eastAsia" w:ascii="楷体" w:hAnsi="楷体" w:eastAsia="楷体" w:cs="楷体"/>
          <w:color w:val="auto"/>
          <w:sz w:val="24"/>
        </w:rPr>
        <w:t>顺利发射时/我们献出掌声/用掌声祝贺祖国的</w:t>
      </w:r>
      <w:r>
        <w:rPr>
          <w:rFonts w:hint="eastAsia" w:ascii="楷体" w:hAnsi="楷体" w:eastAsia="楷体" w:cs="楷体"/>
          <w:color w:val="auto"/>
          <w:sz w:val="24"/>
          <w:lang w:eastAsia="zh-CN"/>
        </w:rPr>
        <w:t>航天技术得以创新</w:t>
      </w:r>
      <w:r>
        <w:rPr>
          <w:rFonts w:hint="eastAsia" w:ascii="楷体" w:hAnsi="楷体" w:eastAsia="楷体" w:cs="楷体"/>
          <w:color w:val="auto"/>
          <w:sz w:val="24"/>
        </w:rPr>
        <w:t>//当</w:t>
      </w:r>
      <w:r>
        <w:rPr>
          <w:rFonts w:hint="eastAsia" w:ascii="楷体" w:hAnsi="楷体" w:eastAsia="楷体" w:cs="楷体"/>
          <w:color w:val="auto"/>
          <w:sz w:val="24"/>
          <w:lang w:eastAsia="zh-CN"/>
        </w:rPr>
        <w:t>战疫一线传来解禁消息时</w:t>
      </w:r>
      <w:r>
        <w:rPr>
          <w:rFonts w:hint="eastAsia" w:ascii="楷体" w:hAnsi="楷体" w:eastAsia="楷体" w:cs="楷体"/>
          <w:color w:val="auto"/>
          <w:sz w:val="24"/>
        </w:rPr>
        <w:t>/我们献出掌声/用掌声赞颂</w:t>
      </w:r>
      <w:r>
        <w:rPr>
          <w:rFonts w:hint="eastAsia" w:ascii="楷体" w:hAnsi="楷体" w:eastAsia="楷体" w:cs="楷体"/>
          <w:color w:val="auto"/>
          <w:sz w:val="24"/>
          <w:lang w:eastAsia="zh-CN"/>
        </w:rPr>
        <w:t>医护人员以逆行</w:t>
      </w:r>
      <w:r>
        <w:rPr>
          <w:rFonts w:hint="eastAsia" w:ascii="楷体" w:hAnsi="楷体" w:eastAsia="楷体" w:cs="楷体"/>
          <w:color w:val="auto"/>
          <w:sz w:val="24"/>
        </w:rPr>
        <w:t>保护了</w:t>
      </w:r>
      <w:r>
        <w:rPr>
          <w:rFonts w:hint="eastAsia" w:ascii="楷体" w:hAnsi="楷体" w:eastAsia="楷体" w:cs="楷体"/>
          <w:color w:val="auto"/>
          <w:sz w:val="24"/>
          <w:lang w:eastAsia="zh-CN"/>
        </w:rPr>
        <w:t>我们</w:t>
      </w:r>
      <w:r>
        <w:rPr>
          <w:rFonts w:hint="eastAsia" w:ascii="楷体" w:hAnsi="楷体" w:eastAsia="楷体" w:cs="楷体"/>
          <w:color w:val="auto"/>
          <w:sz w:val="24"/>
        </w:rPr>
        <w:t>的安宁//掌声就如一缕缕阳光/温暖着黑暗的心灵小屋//掌声就如一滴滴雨露/滋润着干渴的心田/掌声就如一声声战鼓/唤醒了气馁的灵魂/我们在掌声中奋发/我们在掌声中坚持/我们在掌声中向阳生长</w:t>
      </w:r>
      <w:r>
        <w:rPr>
          <w:rFonts w:hint="eastAsia" w:ascii="楷体" w:hAnsi="楷体" w:eastAsia="楷体" w:cs="楷体"/>
          <w:color w:val="auto"/>
          <w:sz w:val="24"/>
          <w:lang w:eastAsia="zh-CN"/>
        </w:rPr>
        <w:t>……</w:t>
      </w:r>
    </w:p>
    <w:p>
      <w:pPr>
        <w:spacing w:line="360" w:lineRule="auto"/>
        <w:ind w:firstLine="420"/>
        <w:rPr>
          <w:rFonts w:hint="eastAsia" w:ascii="新宋体" w:hAnsi="新宋体" w:eastAsia="新宋体" w:cs="新宋体"/>
          <w:color w:val="auto"/>
          <w:sz w:val="24"/>
        </w:rPr>
      </w:pPr>
      <w:r>
        <w:rPr>
          <w:rFonts w:hint="eastAsia" w:ascii="新宋体" w:hAnsi="新宋体" w:eastAsia="新宋体" w:cs="新宋体"/>
          <w:color w:val="auto"/>
          <w:sz w:val="24"/>
        </w:rPr>
        <w:t>学习一旦成为主动的内在需要，</w:t>
      </w:r>
      <w:r>
        <w:rPr>
          <w:rFonts w:hint="eastAsia" w:ascii="新宋体" w:hAnsi="新宋体" w:eastAsia="新宋体" w:cs="新宋体"/>
          <w:color w:val="auto"/>
          <w:sz w:val="24"/>
          <w:lang w:eastAsia="zh-CN"/>
        </w:rPr>
        <w:t>儿童</w:t>
      </w:r>
      <w:r>
        <w:rPr>
          <w:rFonts w:hint="eastAsia" w:ascii="新宋体" w:hAnsi="新宋体" w:eastAsia="新宋体" w:cs="新宋体"/>
          <w:color w:val="auto"/>
          <w:sz w:val="24"/>
        </w:rPr>
        <w:t>就会以前所未有的学习热情和动力，更自主地投入到学习之中，当学习最终服务于</w:t>
      </w:r>
      <w:r>
        <w:rPr>
          <w:rFonts w:hint="eastAsia" w:ascii="新宋体" w:hAnsi="新宋体" w:eastAsia="新宋体" w:cs="新宋体"/>
          <w:color w:val="auto"/>
          <w:sz w:val="24"/>
          <w:lang w:eastAsia="zh-CN"/>
        </w:rPr>
        <w:t>儿童的</w:t>
      </w:r>
      <w:r>
        <w:rPr>
          <w:rFonts w:hint="eastAsia" w:ascii="新宋体" w:hAnsi="新宋体" w:eastAsia="新宋体" w:cs="新宋体"/>
          <w:color w:val="auto"/>
          <w:sz w:val="24"/>
        </w:rPr>
        <w:t>生活应用，</w:t>
      </w:r>
      <w:r>
        <w:rPr>
          <w:rFonts w:hint="eastAsia" w:ascii="新宋体" w:hAnsi="新宋体" w:eastAsia="新宋体" w:cs="新宋体"/>
          <w:color w:val="auto"/>
          <w:sz w:val="24"/>
          <w:shd w:val="clear" w:fill="FFFFFF"/>
          <w:lang w:eastAsia="zh-CN"/>
        </w:rPr>
        <w:t>儿童</w:t>
      </w:r>
      <w:r>
        <w:rPr>
          <w:rFonts w:hint="eastAsia" w:ascii="新宋体" w:hAnsi="新宋体" w:eastAsia="新宋体" w:cs="新宋体"/>
          <w:color w:val="auto"/>
          <w:sz w:val="24"/>
          <w:shd w:val="clear" w:fill="FFFFFF"/>
        </w:rPr>
        <w:t>将体会到学习的成就感，这种体验会让</w:t>
      </w:r>
      <w:r>
        <w:rPr>
          <w:rFonts w:hint="eastAsia" w:ascii="新宋体" w:hAnsi="新宋体" w:eastAsia="新宋体" w:cs="新宋体"/>
          <w:color w:val="auto"/>
          <w:sz w:val="24"/>
          <w:shd w:val="clear" w:fill="FFFFFF"/>
          <w:lang w:eastAsia="zh-CN"/>
        </w:rPr>
        <w:t>他们</w:t>
      </w:r>
      <w:r>
        <w:rPr>
          <w:rFonts w:hint="eastAsia" w:ascii="新宋体" w:hAnsi="新宋体" w:eastAsia="新宋体" w:cs="新宋体"/>
          <w:color w:val="auto"/>
          <w:sz w:val="24"/>
          <w:shd w:val="clear" w:fill="FFFFFF"/>
        </w:rPr>
        <w:t>的学习更具有持续性动力。</w:t>
      </w:r>
      <w:r>
        <w:rPr>
          <w:rFonts w:hint="eastAsia" w:ascii="新宋体" w:hAnsi="新宋体" w:eastAsia="新宋体" w:cs="新宋体"/>
          <w:color w:val="auto"/>
          <w:sz w:val="24"/>
        </w:rPr>
        <w:t xml:space="preserve">  </w:t>
      </w:r>
    </w:p>
    <w:p>
      <w:pPr>
        <w:spacing w:line="360" w:lineRule="auto"/>
        <w:ind w:firstLine="480" w:firstLineChars="200"/>
        <w:rPr>
          <w:rFonts w:hint="eastAsia" w:ascii="新宋体" w:hAnsi="新宋体" w:eastAsia="新宋体" w:cs="新宋体"/>
          <w:color w:val="auto"/>
          <w:sz w:val="24"/>
          <w:lang w:eastAsia="zh-CN"/>
        </w:rPr>
      </w:pPr>
      <w:r>
        <w:rPr>
          <w:rFonts w:hint="eastAsia" w:ascii="新宋体" w:hAnsi="新宋体" w:eastAsia="新宋体" w:cs="新宋体"/>
          <w:color w:val="auto"/>
          <w:sz w:val="24"/>
          <w:shd w:val="clear" w:fill="FFFFFF"/>
        </w:rPr>
        <w:t>因此，</w:t>
      </w:r>
      <w:r>
        <w:rPr>
          <w:rFonts w:hint="eastAsia" w:ascii="新宋体" w:hAnsi="新宋体" w:eastAsia="新宋体" w:cs="新宋体"/>
          <w:color w:val="auto"/>
          <w:sz w:val="24"/>
          <w:shd w:val="clear" w:fill="FFFFFF"/>
          <w:lang w:eastAsia="zh-CN"/>
        </w:rPr>
        <w:t>转变教师的教学视角，</w:t>
      </w:r>
      <w:r>
        <w:rPr>
          <w:rFonts w:hint="eastAsia" w:ascii="新宋体" w:hAnsi="新宋体" w:eastAsia="新宋体" w:cs="新宋体"/>
          <w:color w:val="auto"/>
          <w:sz w:val="24"/>
          <w:shd w:val="clear" w:fill="FFFFFF"/>
        </w:rPr>
        <w:t>遵循儿童的发展规律，契合儿童的生活本质，设计儿童喜闻乐见的学习活动，</w:t>
      </w:r>
      <w:r>
        <w:rPr>
          <w:rFonts w:hint="eastAsia" w:ascii="新宋体" w:hAnsi="新宋体" w:eastAsia="新宋体" w:cs="新宋体"/>
          <w:color w:val="auto"/>
          <w:sz w:val="24"/>
        </w:rPr>
        <w:t>使学生在活动中内化、吸收、创生文本语言，在言语实践过程中实现思维发展、言语智慧的生长</w:t>
      </w:r>
      <w:r>
        <w:rPr>
          <w:rFonts w:hint="eastAsia" w:ascii="新宋体" w:hAnsi="新宋体" w:eastAsia="新宋体" w:cs="新宋体"/>
          <w:color w:val="auto"/>
          <w:sz w:val="24"/>
          <w:lang w:eastAsia="zh-CN"/>
        </w:rPr>
        <w:t>，是面向未来的教师们的必然选择，也任重道远。</w:t>
      </w:r>
    </w:p>
    <w:p>
      <w:pPr>
        <w:spacing w:line="360" w:lineRule="auto"/>
        <w:rPr>
          <w:rFonts w:ascii="新宋体" w:hAnsi="新宋体" w:eastAsia="新宋体" w:cs="新宋体"/>
          <w:color w:val="auto"/>
          <w:sz w:val="24"/>
        </w:rPr>
      </w:pPr>
    </w:p>
    <w:p>
      <w:pPr>
        <w:rPr>
          <w:color w:val="auto"/>
        </w:rPr>
      </w:pPr>
    </w:p>
    <w:sectPr>
      <w:endnotePr>
        <w:numFmt w:val="decimal"/>
      </w:endnote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id="0">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60" w:afterAutospacing="0" w:line="240" w:lineRule="auto"/>
        <w:ind w:left="0" w:right="0" w:firstLine="0"/>
        <w:rPr>
          <w:rFonts w:hint="eastAsia" w:ascii="宋体" w:hAnsi="宋体" w:eastAsia="宋体" w:cs="宋体"/>
          <w:b w:val="0"/>
          <w:bCs/>
          <w:i w:val="0"/>
          <w:caps w:val="0"/>
          <w:color w:val="000000"/>
          <w:spacing w:val="0"/>
          <w:sz w:val="18"/>
          <w:szCs w:val="18"/>
          <w:shd w:val="clear" w:fill="FFFFFF"/>
        </w:rPr>
      </w:pPr>
      <w:r>
        <w:rPr>
          <w:rFonts w:hint="eastAsia" w:ascii="宋体" w:hAnsi="宋体" w:eastAsia="宋体" w:cs="宋体"/>
          <w:b w:val="0"/>
          <w:bCs/>
          <w:i w:val="0"/>
          <w:caps w:val="0"/>
          <w:color w:val="000000"/>
          <w:spacing w:val="0"/>
          <w:sz w:val="18"/>
          <w:szCs w:val="18"/>
          <w:shd w:val="clear" w:fill="FFFFFF"/>
        </w:rPr>
        <w:endnoteRef/>
      </w:r>
      <w:r>
        <w:rPr>
          <w:rFonts w:hint="eastAsia" w:ascii="宋体" w:hAnsi="宋体" w:eastAsia="宋体" w:cs="宋体"/>
          <w:b w:val="0"/>
          <w:bCs/>
          <w:i w:val="0"/>
          <w:caps w:val="0"/>
          <w:color w:val="000000"/>
          <w:spacing w:val="0"/>
          <w:sz w:val="18"/>
          <w:szCs w:val="18"/>
          <w:shd w:val="clear" w:fill="FFFFFF"/>
          <w:lang w:eastAsia="zh-CN"/>
        </w:rPr>
        <w:t>（美国）</w:t>
      </w:r>
      <w:r>
        <w:rPr>
          <w:rFonts w:hint="eastAsia" w:ascii="宋体" w:hAnsi="宋体" w:eastAsia="宋体" w:cs="宋体"/>
          <w:b w:val="0"/>
          <w:bCs/>
          <w:i w:val="0"/>
          <w:caps w:val="0"/>
          <w:color w:val="000000"/>
          <w:spacing w:val="0"/>
          <w:sz w:val="18"/>
          <w:szCs w:val="18"/>
          <w:shd w:val="clear" w:fill="FFFFFF"/>
        </w:rPr>
        <w:t>奥苏伯尔.</w:t>
      </w:r>
      <w:r>
        <w:rPr>
          <w:rFonts w:hint="eastAsia" w:ascii="宋体" w:hAnsi="宋体" w:eastAsia="宋体" w:cs="宋体"/>
          <w:b w:val="0"/>
          <w:bCs/>
          <w:i w:val="0"/>
          <w:caps w:val="0"/>
          <w:color w:val="000000"/>
          <w:spacing w:val="0"/>
          <w:sz w:val="18"/>
          <w:szCs w:val="18"/>
          <w:shd w:val="clear" w:fill="FFFFFF"/>
          <w:lang w:eastAsia="zh-CN"/>
        </w:rPr>
        <w:t>《</w:t>
      </w:r>
      <w:r>
        <w:rPr>
          <w:rFonts w:hint="eastAsia" w:ascii="宋体" w:hAnsi="宋体" w:eastAsia="宋体" w:cs="宋体"/>
          <w:b w:val="0"/>
          <w:bCs/>
          <w:i w:val="0"/>
          <w:caps w:val="0"/>
          <w:color w:val="000000"/>
          <w:spacing w:val="0"/>
          <w:sz w:val="18"/>
          <w:szCs w:val="18"/>
          <w:shd w:val="clear" w:fill="FFFFFF"/>
        </w:rPr>
        <w:t>教育心理学</w:t>
      </w:r>
      <w:r>
        <w:rPr>
          <w:rFonts w:hint="eastAsia" w:ascii="宋体" w:hAnsi="宋体" w:eastAsia="宋体" w:cs="宋体"/>
          <w:b w:val="0"/>
          <w:bCs/>
          <w:i w:val="0"/>
          <w:caps w:val="0"/>
          <w:color w:val="000000"/>
          <w:spacing w:val="0"/>
          <w:sz w:val="18"/>
          <w:szCs w:val="18"/>
          <w:shd w:val="clear" w:fill="FFFFFF"/>
          <w:lang w:eastAsia="zh-CN"/>
        </w:rPr>
        <w:t>》</w:t>
      </w:r>
      <w:r>
        <w:rPr>
          <w:rFonts w:hint="eastAsia" w:ascii="宋体" w:hAnsi="宋体" w:eastAsia="宋体" w:cs="宋体"/>
          <w:b w:val="0"/>
          <w:bCs/>
          <w:i w:val="0"/>
          <w:caps w:val="0"/>
          <w:color w:val="000000"/>
          <w:spacing w:val="0"/>
          <w:sz w:val="18"/>
          <w:szCs w:val="18"/>
          <w:shd w:val="clear" w:fill="FFFFFF"/>
        </w:rPr>
        <w:t>[M]. 人民教育出版社</w:t>
      </w:r>
      <w:r>
        <w:rPr>
          <w:rFonts w:hint="eastAsia" w:ascii="宋体" w:hAnsi="宋体" w:eastAsia="宋体"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rPr>
        <w:t xml:space="preserve"> 1994.</w:t>
      </w:r>
    </w:p>
  </w:endnote>
  <w:endnote w:id="1">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60" w:afterAutospacing="0" w:line="240" w:lineRule="auto"/>
        <w:ind w:left="0" w:right="0" w:firstLine="0"/>
        <w:rPr>
          <w:rFonts w:hint="eastAsia" w:ascii="宋体" w:hAnsi="宋体" w:eastAsia="宋体" w:cs="宋体"/>
          <w:b w:val="0"/>
          <w:bCs/>
          <w:i w:val="0"/>
          <w:caps w:val="0"/>
          <w:color w:val="000000"/>
          <w:spacing w:val="0"/>
          <w:sz w:val="18"/>
          <w:szCs w:val="18"/>
          <w:shd w:val="clear" w:fill="FFFFFF"/>
          <w:lang w:val="en-US" w:eastAsia="zh-CN"/>
        </w:rPr>
      </w:pPr>
      <w:r>
        <w:rPr>
          <w:rFonts w:hint="eastAsia" w:ascii="宋体" w:hAnsi="宋体" w:eastAsia="宋体" w:cs="宋体"/>
          <w:b w:val="0"/>
          <w:bCs/>
          <w:i w:val="0"/>
          <w:caps w:val="0"/>
          <w:color w:val="000000"/>
          <w:spacing w:val="0"/>
          <w:sz w:val="18"/>
          <w:szCs w:val="18"/>
          <w:shd w:val="clear" w:fill="FFFFFF"/>
        </w:rPr>
        <w:endnoteRef/>
      </w:r>
      <w:r>
        <w:rPr>
          <w:rFonts w:hint="eastAsia" w:ascii="宋体" w:hAnsi="宋体" w:eastAsia="宋体" w:cs="宋体"/>
          <w:b w:val="0"/>
          <w:bCs/>
          <w:i w:val="0"/>
          <w:caps w:val="0"/>
          <w:color w:val="000000"/>
          <w:spacing w:val="0"/>
          <w:sz w:val="18"/>
          <w:szCs w:val="18"/>
          <w:shd w:val="clear" w:fill="FFFFFF"/>
        </w:rPr>
        <w:t>(</w:t>
      </w:r>
      <w:r>
        <w:rPr>
          <w:rFonts w:hint="eastAsia" w:ascii="宋体" w:hAnsi="宋体" w:eastAsia="宋体" w:cs="宋体"/>
          <w:b w:val="0"/>
          <w:bCs/>
          <w:i w:val="0"/>
          <w:caps w:val="0"/>
          <w:color w:val="000000"/>
          <w:spacing w:val="0"/>
          <w:sz w:val="18"/>
          <w:szCs w:val="18"/>
          <w:shd w:val="clear" w:fill="FFFFFF"/>
        </w:rPr>
        <w:fldChar w:fldCharType="begin"/>
      </w:r>
      <w:r>
        <w:rPr>
          <w:rFonts w:hint="eastAsia" w:ascii="宋体" w:hAnsi="宋体" w:eastAsia="宋体" w:cs="宋体"/>
          <w:b w:val="0"/>
          <w:bCs/>
          <w:i w:val="0"/>
          <w:caps w:val="0"/>
          <w:color w:val="000000"/>
          <w:spacing w:val="0"/>
          <w:sz w:val="18"/>
          <w:szCs w:val="18"/>
          <w:shd w:val="clear" w:fill="FFFFFF"/>
        </w:rPr>
        <w:instrText xml:space="preserve"> HYPERLINK "https://baike.baidu.com/item/%E7%BE%8E%E5%9B%BD" \t "https://baike.baidu.com/item/%E5%84%BF%E7%AB%A5%E7%9A%84%E4%B8%80%E7%99%BE%E7%A7%8D%E8%AF%AD%E8%A8%80/_blank" </w:instrText>
      </w:r>
      <w:r>
        <w:rPr>
          <w:rFonts w:hint="eastAsia" w:ascii="宋体" w:hAnsi="宋体" w:eastAsia="宋体" w:cs="宋体"/>
          <w:b w:val="0"/>
          <w:bCs/>
          <w:i w:val="0"/>
          <w:caps w:val="0"/>
          <w:color w:val="000000"/>
          <w:spacing w:val="0"/>
          <w:sz w:val="18"/>
          <w:szCs w:val="18"/>
          <w:shd w:val="clear" w:fill="FFFFFF"/>
        </w:rPr>
        <w:fldChar w:fldCharType="separate"/>
      </w:r>
      <w:r>
        <w:rPr>
          <w:rFonts w:hint="eastAsia" w:ascii="宋体" w:hAnsi="宋体" w:eastAsia="宋体" w:cs="宋体"/>
          <w:b w:val="0"/>
          <w:bCs/>
          <w:i w:val="0"/>
          <w:caps w:val="0"/>
          <w:color w:val="000000"/>
          <w:spacing w:val="0"/>
          <w:sz w:val="18"/>
          <w:szCs w:val="18"/>
          <w:shd w:val="clear" w:fill="FFFFFF"/>
        </w:rPr>
        <w:t>美国</w:t>
      </w:r>
      <w:r>
        <w:rPr>
          <w:rFonts w:hint="eastAsia" w:ascii="宋体" w:hAnsi="宋体" w:eastAsia="宋体" w:cs="宋体"/>
          <w:b w:val="0"/>
          <w:bCs/>
          <w:i w:val="0"/>
          <w:caps w:val="0"/>
          <w:color w:val="000000"/>
          <w:spacing w:val="0"/>
          <w:sz w:val="18"/>
          <w:szCs w:val="18"/>
          <w:shd w:val="clear" w:fill="FFFFFF"/>
        </w:rPr>
        <w:fldChar w:fldCharType="end"/>
      </w:r>
      <w:r>
        <w:rPr>
          <w:rFonts w:hint="eastAsia" w:ascii="宋体" w:hAnsi="宋体" w:eastAsia="宋体" w:cs="宋体"/>
          <w:b w:val="0"/>
          <w:bCs/>
          <w:i w:val="0"/>
          <w:caps w:val="0"/>
          <w:color w:val="000000"/>
          <w:spacing w:val="0"/>
          <w:sz w:val="18"/>
          <w:szCs w:val="18"/>
          <w:shd w:val="clear" w:fill="FFFFFF"/>
        </w:rPr>
        <w:t>)甘第尼,福尔曼,爱德华兹</w:t>
      </w:r>
      <w:r>
        <w:rPr>
          <w:rFonts w:hint="eastAsia" w:ascii="宋体" w:hAnsi="宋体" w:eastAsia="宋体" w:cs="宋体"/>
          <w:b w:val="0"/>
          <w:bCs/>
          <w:i w:val="0"/>
          <w:caps w:val="0"/>
          <w:color w:val="000000"/>
          <w:spacing w:val="0"/>
          <w:sz w:val="18"/>
          <w:szCs w:val="18"/>
          <w:shd w:val="clear" w:fill="FFFFFF"/>
          <w:lang w:eastAsia="zh-CN"/>
        </w:rPr>
        <w:t>著</w:t>
      </w:r>
      <w:r>
        <w:rPr>
          <w:rFonts w:hint="eastAsia" w:ascii="宋体" w:hAnsi="宋体" w:eastAsia="宋体" w:cs="宋体"/>
          <w:b w:val="0"/>
          <w:bCs/>
          <w:i w:val="0"/>
          <w:caps w:val="0"/>
          <w:color w:val="000000"/>
          <w:spacing w:val="0"/>
          <w:sz w:val="18"/>
          <w:szCs w:val="18"/>
          <w:shd w:val="clear" w:fill="FFFFFF"/>
          <w:lang w:val="en-US" w:eastAsia="zh-CN"/>
        </w:rPr>
        <w:t>.罗雅芬等译.</w:t>
      </w:r>
      <w:r>
        <w:rPr>
          <w:rFonts w:hint="eastAsia" w:ascii="宋体" w:hAnsi="宋体" w:eastAsia="宋体" w:cs="宋体"/>
          <w:b w:val="0"/>
          <w:bCs/>
          <w:i w:val="0"/>
          <w:caps w:val="0"/>
          <w:color w:val="000000"/>
          <w:spacing w:val="0"/>
          <w:sz w:val="18"/>
          <w:szCs w:val="18"/>
          <w:shd w:val="clear" w:fill="FFFFFF"/>
          <w:lang w:eastAsia="zh-CN"/>
        </w:rPr>
        <w:t>《儿童的一百种语言》</w:t>
      </w:r>
      <w:r>
        <w:rPr>
          <w:rFonts w:hint="eastAsia" w:ascii="宋体" w:hAnsi="宋体" w:eastAsia="宋体"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rPr>
        <w:t>南京师范大学出版社</w:t>
      </w:r>
      <w:r>
        <w:rPr>
          <w:rFonts w:hint="eastAsia" w:ascii="宋体" w:hAnsi="宋体" w:eastAsia="宋体" w:cs="宋体"/>
          <w:b w:val="0"/>
          <w:bCs/>
          <w:i w:val="0"/>
          <w:caps w:val="0"/>
          <w:color w:val="000000"/>
          <w:spacing w:val="0"/>
          <w:sz w:val="18"/>
          <w:szCs w:val="18"/>
          <w:shd w:val="clear" w:fill="FFFFFF"/>
          <w:lang w:val="en-US" w:eastAsia="zh-CN"/>
        </w:rPr>
        <w:t>2008年.</w:t>
      </w:r>
    </w:p>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spacing w:before="0" w:beforeAutospacing="0" w:after="60" w:afterAutospacing="0" w:line="240" w:lineRule="auto"/>
        <w:ind w:left="0" w:right="0" w:firstLine="0"/>
        <w:rPr>
          <w:rFonts w:hint="eastAsia" w:ascii="宋体" w:hAnsi="宋体" w:eastAsia="宋体" w:cs="宋体"/>
          <w:b w:val="0"/>
          <w:bCs/>
          <w:i w:val="0"/>
          <w:caps w:val="0"/>
          <w:color w:val="000000"/>
          <w:spacing w:val="0"/>
          <w:sz w:val="18"/>
          <w:szCs w:val="18"/>
          <w:shd w:val="clear" w:fill="FFFFFF"/>
          <w:lang w:val="en-US" w:eastAsia="zh-CN"/>
        </w:rPr>
      </w:pPr>
      <w:r>
        <w:rPr>
          <w:rFonts w:hint="eastAsia" w:ascii="宋体" w:hAnsi="宋体" w:eastAsia="宋体" w:cs="宋体"/>
          <w:b w:val="0"/>
          <w:bCs/>
          <w:i w:val="0"/>
          <w:caps w:val="0"/>
          <w:color w:val="000000"/>
          <w:spacing w:val="0"/>
          <w:sz w:val="18"/>
          <w:szCs w:val="18"/>
          <w:shd w:val="clear" w:fill="FFFFFF"/>
          <w:lang w:val="en-US" w:eastAsia="zh-CN"/>
        </w:rPr>
        <w:t>3</w:t>
      </w:r>
      <w:r>
        <w:rPr>
          <w:rFonts w:hint="eastAsia" w:ascii="宋体" w:hAnsi="宋体" w:eastAsia="宋体" w:cs="宋体"/>
          <w:b w:val="0"/>
          <w:bCs/>
          <w:i w:val="0"/>
          <w:caps w:val="0"/>
          <w:color w:val="000000"/>
          <w:spacing w:val="0"/>
          <w:sz w:val="18"/>
          <w:szCs w:val="18"/>
          <w:shd w:val="clear" w:fill="FFFFFF"/>
        </w:rPr>
        <w:t>李亮 吴福雷 徐承芸主编</w:t>
      </w:r>
      <w:r>
        <w:rPr>
          <w:rFonts w:hint="eastAsia"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rPr>
        <w:t>吴中豪指导</w:t>
      </w:r>
      <w:r>
        <w:rPr>
          <w:rFonts w:hint="eastAsia"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rPr>
        <w:t>《小学语文教学关键问题指导》</w:t>
      </w:r>
      <w:r>
        <w:rPr>
          <w:rFonts w:hint="eastAsia"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rPr>
        <w:t>高等教育出版社</w:t>
      </w:r>
      <w:r>
        <w:rPr>
          <w:rFonts w:hint="eastAsia"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rPr>
        <w:t>2016年5月</w:t>
      </w:r>
      <w:r>
        <w:rPr>
          <w:rFonts w:hint="eastAsia"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rPr>
        <w:br w:type="textWrapping"/>
      </w:r>
      <w:r>
        <w:rPr>
          <w:rFonts w:hint="eastAsia" w:ascii="宋体" w:hAnsi="宋体" w:eastAsia="宋体" w:cs="宋体"/>
          <w:b w:val="0"/>
          <w:bCs/>
          <w:i w:val="0"/>
          <w:caps w:val="0"/>
          <w:color w:val="000000"/>
          <w:spacing w:val="0"/>
          <w:sz w:val="18"/>
          <w:szCs w:val="18"/>
          <w:shd w:val="clear" w:fill="FFFFFF"/>
          <w:lang w:val="en-US" w:eastAsia="zh-CN"/>
        </w:rPr>
        <w:t>4杭州师范大学教育学院吕映</w:t>
      </w:r>
      <w:r>
        <w:rPr>
          <w:rFonts w:hint="eastAsia"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lang w:val="en-US" w:eastAsia="zh-CN"/>
        </w:rPr>
        <w:t xml:space="preserve">《有意义的学习任务——语文学习活动设计之根本》 </w:t>
      </w:r>
      <w:r>
        <w:rPr>
          <w:rFonts w:hint="eastAsia"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lang w:val="en-US" w:eastAsia="zh-CN"/>
        </w:rPr>
        <w:t>《语文教学通讯》</w:t>
      </w:r>
      <w:r>
        <w:rPr>
          <w:rFonts w:hint="eastAsia" w:cs="宋体"/>
          <w:b w:val="0"/>
          <w:bCs/>
          <w:i w:val="0"/>
          <w:caps w:val="0"/>
          <w:color w:val="000000"/>
          <w:spacing w:val="0"/>
          <w:sz w:val="18"/>
          <w:szCs w:val="18"/>
          <w:shd w:val="clear" w:fill="FFFFFF"/>
          <w:lang w:val="en-US" w:eastAsia="zh-CN"/>
        </w:rPr>
        <w:t>.</w:t>
      </w:r>
      <w:r>
        <w:rPr>
          <w:rFonts w:hint="eastAsia" w:ascii="宋体" w:hAnsi="宋体" w:eastAsia="宋体" w:cs="宋体"/>
          <w:b w:val="0"/>
          <w:bCs/>
          <w:i w:val="0"/>
          <w:caps w:val="0"/>
          <w:color w:val="000000"/>
          <w:spacing w:val="0"/>
          <w:sz w:val="18"/>
          <w:szCs w:val="18"/>
          <w:shd w:val="clear" w:fill="FFFFFF"/>
          <w:lang w:val="en-US" w:eastAsia="zh-CN"/>
        </w:rPr>
        <w:t>2019年2月。</w:t>
      </w:r>
    </w:p>
    <w:p>
      <w:pPr>
        <w:pStyle w:val="4"/>
        <w:spacing w:line="240" w:lineRule="auto"/>
        <w:rPr>
          <w:rFonts w:hint="eastAsia" w:ascii="宋体" w:hAnsi="宋体" w:eastAsia="宋体" w:cs="宋体"/>
          <w:color w:val="auto"/>
          <w:sz w:val="21"/>
          <w:szCs w:val="21"/>
          <w:lang w:eastAsia="zh-CN"/>
        </w:rPr>
      </w:pPr>
    </w:p>
    <w:p>
      <w:pPr>
        <w:pStyle w:val="4"/>
        <w:spacing w:line="240" w:lineRule="auto"/>
        <w:rPr>
          <w:rFonts w:hint="eastAsia" w:ascii="宋体" w:hAnsi="宋体" w:eastAsia="宋体" w:cs="宋体"/>
          <w:color w:val="auto"/>
          <w:sz w:val="21"/>
          <w:szCs w:val="21"/>
          <w:lang w:eastAsia="zh-CN"/>
        </w:rPr>
      </w:pPr>
    </w:p>
    <w:p>
      <w:pPr>
        <w:pStyle w:val="4"/>
        <w:spacing w:line="240" w:lineRule="auto"/>
        <w:rPr>
          <w:rFonts w:hint="eastAsia" w:ascii="宋体" w:hAnsi="宋体" w:eastAsia="宋体" w:cs="宋体"/>
          <w:color w:val="auto"/>
          <w:sz w:val="21"/>
          <w:szCs w:val="21"/>
          <w:lang w:eastAsia="zh-CN"/>
        </w:rPr>
      </w:pPr>
    </w:p>
    <w:p>
      <w:pPr>
        <w:pStyle w:val="4"/>
        <w:spacing w:line="240" w:lineRule="auto"/>
        <w:rPr>
          <w:rFonts w:hint="eastAsia" w:ascii="宋体" w:hAnsi="宋体" w:eastAsia="宋体" w:cs="宋体"/>
          <w:color w:val="auto"/>
          <w:sz w:val="21"/>
          <w:szCs w:val="21"/>
          <w:lang w:eastAsia="zh-CN"/>
        </w:rPr>
      </w:pPr>
    </w:p>
    <w:p>
      <w:pPr>
        <w:pStyle w:val="4"/>
        <w:spacing w:line="240" w:lineRule="auto"/>
        <w:rPr>
          <w:rFonts w:hint="eastAsia" w:ascii="宋体" w:hAnsi="宋体" w:eastAsia="宋体" w:cs="宋体"/>
          <w:color w:val="auto"/>
          <w:sz w:val="21"/>
          <w:szCs w:val="21"/>
          <w:lang w:eastAsia="zh-CN"/>
        </w:rPr>
      </w:pPr>
    </w:p>
    <w:p>
      <w:pPr>
        <w:pStyle w:val="4"/>
        <w:spacing w:line="240" w:lineRule="auto"/>
        <w:rPr>
          <w:rFonts w:hint="eastAsia" w:ascii="宋体" w:hAnsi="宋体" w:eastAsia="宋体" w:cs="宋体"/>
          <w:color w:val="auto"/>
          <w:sz w:val="21"/>
          <w:szCs w:val="21"/>
          <w:lang w:eastAsia="zh-CN"/>
        </w:rPr>
      </w:pPr>
    </w:p>
    <w:p>
      <w:pPr>
        <w:pStyle w:val="4"/>
        <w:spacing w:line="240" w:lineRule="auto"/>
      </w:pPr>
      <w:r>
        <w:drawing>
          <wp:inline distT="0" distB="0" distL="114300" distR="114300">
            <wp:extent cx="5271135" cy="4229100"/>
            <wp:effectExtent l="0" t="0" r="571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
                    <a:stretch>
                      <a:fillRect/>
                    </a:stretch>
                  </pic:blipFill>
                  <pic:spPr>
                    <a:xfrm>
                      <a:off x="0" y="0"/>
                      <a:ext cx="5271135" cy="4229100"/>
                    </a:xfrm>
                    <a:prstGeom prst="rect">
                      <a:avLst/>
                    </a:prstGeom>
                    <a:noFill/>
                    <a:ln>
                      <a:noFill/>
                    </a:ln>
                  </pic:spPr>
                </pic:pic>
              </a:graphicData>
            </a:graphic>
          </wp:inline>
        </w:drawing>
      </w:r>
    </w:p>
    <w:p>
      <w:pPr>
        <w:pStyle w:val="4"/>
        <w:spacing w:line="240" w:lineRule="auto"/>
      </w:pPr>
    </w:p>
    <w:p>
      <w:pPr>
        <w:pStyle w:val="4"/>
        <w:spacing w:line="240" w:lineRule="auto"/>
      </w:pPr>
      <w:r>
        <w:drawing>
          <wp:inline distT="0" distB="0" distL="114300" distR="114300">
            <wp:extent cx="5272405" cy="3930650"/>
            <wp:effectExtent l="0" t="0" r="4445" b="1270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
                    <a:stretch>
                      <a:fillRect/>
                    </a:stretch>
                  </pic:blipFill>
                  <pic:spPr>
                    <a:xfrm>
                      <a:off x="0" y="0"/>
                      <a:ext cx="5272405" cy="3930650"/>
                    </a:xfrm>
                    <a:prstGeom prst="rect">
                      <a:avLst/>
                    </a:prstGeom>
                    <a:noFill/>
                    <a:ln>
                      <a:noFill/>
                    </a:ln>
                  </pic:spPr>
                </pic:pic>
              </a:graphicData>
            </a:graphic>
          </wp:inline>
        </w:drawing>
      </w:r>
    </w:p>
    <w:p>
      <w:pPr>
        <w:pStyle w:val="4"/>
        <w:spacing w:line="240" w:lineRule="auto"/>
      </w:pPr>
    </w:p>
    <w:p>
      <w:pPr>
        <w:pStyle w:val="4"/>
        <w:spacing w:line="240" w:lineRule="auto"/>
      </w:pPr>
      <w:r>
        <w:drawing>
          <wp:inline distT="0" distB="0" distL="114300" distR="114300">
            <wp:extent cx="5273675" cy="4017645"/>
            <wp:effectExtent l="0" t="0" r="3175"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3"/>
                    <a:stretch>
                      <a:fillRect/>
                    </a:stretch>
                  </pic:blipFill>
                  <pic:spPr>
                    <a:xfrm>
                      <a:off x="0" y="0"/>
                      <a:ext cx="5273675" cy="4017645"/>
                    </a:xfrm>
                    <a:prstGeom prst="rect">
                      <a:avLst/>
                    </a:prstGeom>
                    <a:noFill/>
                    <a:ln>
                      <a:noFill/>
                    </a:ln>
                  </pic:spPr>
                </pic:pic>
              </a:graphicData>
            </a:graphic>
          </wp:inline>
        </w:drawing>
      </w:r>
    </w:p>
    <w:p>
      <w:pPr>
        <w:pStyle w:val="4"/>
        <w:spacing w:line="240" w:lineRule="auto"/>
      </w:pPr>
    </w:p>
    <w:p>
      <w:pPr>
        <w:pStyle w:val="4"/>
        <w:spacing w:line="240" w:lineRule="auto"/>
      </w:pPr>
      <w:r>
        <w:drawing>
          <wp:inline distT="0" distB="0" distL="114300" distR="114300">
            <wp:extent cx="5273040" cy="3752850"/>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4"/>
                    <a:stretch>
                      <a:fillRect/>
                    </a:stretch>
                  </pic:blipFill>
                  <pic:spPr>
                    <a:xfrm>
                      <a:off x="0" y="0"/>
                      <a:ext cx="5273040" cy="3752850"/>
                    </a:xfrm>
                    <a:prstGeom prst="rect">
                      <a:avLst/>
                    </a:prstGeom>
                    <a:noFill/>
                    <a:ln>
                      <a:noFill/>
                    </a:ln>
                  </pic:spPr>
                </pic:pic>
              </a:graphicData>
            </a:graphic>
          </wp:inline>
        </w:drawing>
      </w:r>
    </w:p>
    <w:p>
      <w:pPr>
        <w:pStyle w:val="4"/>
        <w:spacing w:line="240" w:lineRule="auto"/>
        <w:rPr>
          <w:rFonts w:hint="eastAsia"/>
          <w:lang w:eastAsia="zh-CN"/>
        </w:rPr>
      </w:pPr>
    </w:p>
    <w:p>
      <w:pPr>
        <w:pStyle w:val="4"/>
        <w:spacing w:line="240" w:lineRule="auto"/>
        <w:rPr>
          <w:rFonts w:hint="eastAsia"/>
          <w:lang w:eastAsia="zh-CN"/>
        </w:rPr>
      </w:pPr>
    </w:p>
    <w:p>
      <w:pPr>
        <w:pStyle w:val="4"/>
        <w:spacing w:line="240" w:lineRule="auto"/>
        <w:rPr>
          <w:rFonts w:hint="eastAsia"/>
          <w:lang w:eastAsia="zh-CN"/>
        </w:rPr>
      </w:pPr>
    </w:p>
    <w:p>
      <w:pPr>
        <w:pStyle w:val="4"/>
        <w:spacing w:line="240" w:lineRule="auto"/>
        <w:rPr>
          <w:rFonts w:hint="eastAsia"/>
          <w:lang w:eastAsia="zh-CN"/>
        </w:rPr>
      </w:pPr>
    </w:p>
    <w:p>
      <w:pPr>
        <w:pStyle w:val="4"/>
        <w:spacing w:line="240" w:lineRule="auto"/>
      </w:pPr>
      <w:r>
        <w:drawing>
          <wp:inline distT="0" distB="0" distL="114300" distR="114300">
            <wp:extent cx="5270500" cy="4702175"/>
            <wp:effectExtent l="0" t="0" r="635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5"/>
                    <a:stretch>
                      <a:fillRect/>
                    </a:stretch>
                  </pic:blipFill>
                  <pic:spPr>
                    <a:xfrm>
                      <a:off x="0" y="0"/>
                      <a:ext cx="5270500" cy="4702175"/>
                    </a:xfrm>
                    <a:prstGeom prst="rect">
                      <a:avLst/>
                    </a:prstGeom>
                    <a:noFill/>
                    <a:ln>
                      <a:noFill/>
                    </a:ln>
                  </pic:spPr>
                </pic:pic>
              </a:graphicData>
            </a:graphic>
          </wp:inline>
        </w:drawing>
      </w:r>
    </w:p>
    <w:p>
      <w:pPr>
        <w:pStyle w:val="4"/>
        <w:spacing w:line="240" w:lineRule="auto"/>
      </w:pPr>
    </w:p>
    <w:p>
      <w:pPr>
        <w:pStyle w:val="4"/>
        <w:spacing w:line="240" w:lineRule="auto"/>
      </w:pPr>
      <w:r>
        <w:drawing>
          <wp:inline distT="0" distB="0" distL="114300" distR="114300">
            <wp:extent cx="5271770" cy="2876550"/>
            <wp:effectExtent l="0" t="0" r="508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6"/>
                    <a:stretch>
                      <a:fillRect/>
                    </a:stretch>
                  </pic:blipFill>
                  <pic:spPr>
                    <a:xfrm>
                      <a:off x="0" y="0"/>
                      <a:ext cx="5271770" cy="2876550"/>
                    </a:xfrm>
                    <a:prstGeom prst="rect">
                      <a:avLst/>
                    </a:prstGeom>
                    <a:noFill/>
                    <a:ln>
                      <a:noFill/>
                    </a:ln>
                  </pic:spPr>
                </pic:pic>
              </a:graphicData>
            </a:graphic>
          </wp:inline>
        </w:drawing>
      </w:r>
    </w:p>
    <w:p>
      <w:pPr>
        <w:pStyle w:val="4"/>
        <w:spacing w:line="240" w:lineRule="auto"/>
      </w:pPr>
      <w:r>
        <w:drawing>
          <wp:inline distT="0" distB="0" distL="114300" distR="114300">
            <wp:extent cx="5271135" cy="4845050"/>
            <wp:effectExtent l="0" t="0" r="5715" b="1270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7"/>
                    <a:stretch>
                      <a:fillRect/>
                    </a:stretch>
                  </pic:blipFill>
                  <pic:spPr>
                    <a:xfrm>
                      <a:off x="0" y="0"/>
                      <a:ext cx="5271135" cy="4845050"/>
                    </a:xfrm>
                    <a:prstGeom prst="rect">
                      <a:avLst/>
                    </a:prstGeom>
                    <a:noFill/>
                    <a:ln>
                      <a:noFill/>
                    </a:ln>
                  </pic:spPr>
                </pic:pic>
              </a:graphicData>
            </a:graphic>
          </wp:inline>
        </w:drawing>
      </w:r>
    </w:p>
    <w:p>
      <w:pPr>
        <w:pStyle w:val="4"/>
        <w:spacing w:line="240" w:lineRule="auto"/>
      </w:pPr>
      <w:r>
        <w:drawing>
          <wp:inline distT="0" distB="0" distL="114300" distR="114300">
            <wp:extent cx="5270500" cy="2948305"/>
            <wp:effectExtent l="0" t="0" r="6350" b="444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8"/>
                    <a:stretch>
                      <a:fillRect/>
                    </a:stretch>
                  </pic:blipFill>
                  <pic:spPr>
                    <a:xfrm>
                      <a:off x="0" y="0"/>
                      <a:ext cx="5270500" cy="2948305"/>
                    </a:xfrm>
                    <a:prstGeom prst="rect">
                      <a:avLst/>
                    </a:prstGeom>
                    <a:noFill/>
                    <a:ln>
                      <a:noFill/>
                    </a:ln>
                  </pic:spPr>
                </pic:pic>
              </a:graphicData>
            </a:graphic>
          </wp:inline>
        </w:drawing>
      </w:r>
    </w:p>
    <w:p>
      <w:pPr>
        <w:pStyle w:val="4"/>
        <w:spacing w:line="240" w:lineRule="auto"/>
      </w:pPr>
    </w:p>
    <w:p>
      <w:pPr>
        <w:pStyle w:val="4"/>
        <w:spacing w:line="240" w:lineRule="auto"/>
      </w:pPr>
    </w:p>
    <w:p>
      <w:pPr>
        <w:pStyle w:val="4"/>
        <w:spacing w:line="240" w:lineRule="auto"/>
      </w:pPr>
    </w:p>
    <w:p>
      <w:pPr>
        <w:pStyle w:val="4"/>
        <w:spacing w:line="240" w:lineRule="auto"/>
      </w:pPr>
    </w:p>
    <w:p>
      <w:pPr>
        <w:pStyle w:val="4"/>
        <w:spacing w:line="240" w:lineRule="auto"/>
      </w:pPr>
    </w:p>
    <w:p>
      <w:pPr>
        <w:pStyle w:val="4"/>
        <w:spacing w:line="240" w:lineRule="auto"/>
      </w:pPr>
      <w:r>
        <w:drawing>
          <wp:inline distT="0" distB="0" distL="114300" distR="114300">
            <wp:extent cx="5272405" cy="6652260"/>
            <wp:effectExtent l="0" t="0" r="4445" b="152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9"/>
                    <a:stretch>
                      <a:fillRect/>
                    </a:stretch>
                  </pic:blipFill>
                  <pic:spPr>
                    <a:xfrm>
                      <a:off x="0" y="0"/>
                      <a:ext cx="5272405" cy="6652260"/>
                    </a:xfrm>
                    <a:prstGeom prst="rect">
                      <a:avLst/>
                    </a:prstGeom>
                    <a:noFill/>
                    <a:ln>
                      <a:noFill/>
                    </a:ln>
                  </pic:spPr>
                </pic:pic>
              </a:graphicData>
            </a:graphic>
          </wp:inline>
        </w:drawing>
      </w:r>
    </w:p>
    <w:p>
      <w:pPr>
        <w:pStyle w:val="4"/>
        <w:spacing w:line="240" w:lineRule="auto"/>
      </w:pPr>
    </w:p>
    <w:p>
      <w:pPr>
        <w:pStyle w:val="4"/>
        <w:spacing w:line="240" w:lineRule="auto"/>
      </w:pPr>
      <w:r>
        <w:drawing>
          <wp:inline distT="0" distB="0" distL="114300" distR="114300">
            <wp:extent cx="5270500" cy="6666230"/>
            <wp:effectExtent l="0" t="0" r="635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0"/>
                    <a:stretch>
                      <a:fillRect/>
                    </a:stretch>
                  </pic:blipFill>
                  <pic:spPr>
                    <a:xfrm>
                      <a:off x="0" y="0"/>
                      <a:ext cx="5270500" cy="6666230"/>
                    </a:xfrm>
                    <a:prstGeom prst="rect">
                      <a:avLst/>
                    </a:prstGeom>
                    <a:noFill/>
                    <a:ln>
                      <a:noFill/>
                    </a:ln>
                  </pic:spPr>
                </pic:pic>
              </a:graphicData>
            </a:graphic>
          </wp:inline>
        </w:drawing>
      </w:r>
    </w:p>
    <w:p>
      <w:pPr>
        <w:pStyle w:val="4"/>
        <w:spacing w:line="240" w:lineRule="auto"/>
        <w:rPr>
          <w:rFonts w:hint="eastAsia"/>
          <w:lang w:eastAsia="zh-CN"/>
        </w:rPr>
      </w:pPr>
      <w:r>
        <w:drawing>
          <wp:inline distT="0" distB="0" distL="114300" distR="114300">
            <wp:extent cx="5270500" cy="2901315"/>
            <wp:effectExtent l="0" t="0" r="6350" b="1333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270500" cy="2901315"/>
                    </a:xfrm>
                    <a:prstGeom prst="rect">
                      <a:avLst/>
                    </a:prstGeom>
                    <a:noFill/>
                    <a:ln>
                      <a:noFill/>
                    </a:ln>
                  </pic:spPr>
                </pic:pic>
              </a:graphicData>
            </a:graphic>
          </wp:inline>
        </w:drawing>
      </w:r>
      <w:bookmarkStart w:id="0" w:name="_GoBack"/>
      <w:bookmarkEnd w:id="0"/>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Unicode MS">
    <w:altName w:val="宋体"/>
    <w:panose1 w:val="020B0604020202020204"/>
    <w:charset w:val="86"/>
    <w:family w:val="swiss"/>
    <w:pitch w:val="default"/>
    <w:sig w:usb0="00000000" w:usb1="00000000" w:usb2="0000003F" w:usb3="00000000" w:csb0="603F01FF" w:csb1="FFFF0000"/>
  </w:font>
  <w:font w:name="新宋体">
    <w:panose1 w:val="02010609030101010101"/>
    <w:charset w:val="86"/>
    <w:family w:val="modern"/>
    <w:pitch w:val="default"/>
    <w:sig w:usb0="00000003" w:usb1="288F0000" w:usb2="00000006" w:usb3="00000000" w:csb0="00040001" w:csb1="00000000"/>
  </w:font>
  <w:font w:name="楷体">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54984F"/>
    <w:multiLevelType w:val="singleLevel"/>
    <w:tmpl w:val="1954984F"/>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endnotePr>
    <w:numFmt w:val="decimal"/>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E2360D6"/>
    <w:rsid w:val="201F0512"/>
    <w:rsid w:val="2A480975"/>
    <w:rsid w:val="2D441ECA"/>
    <w:rsid w:val="512141F9"/>
    <w:rsid w:val="5DB132F1"/>
    <w:rsid w:val="5FEE0194"/>
    <w:rsid w:val="6E8E26E6"/>
    <w:rsid w:val="72D6797B"/>
    <w:rsid w:val="736B525B"/>
    <w:rsid w:val="73F35F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qFormat="1"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3"/>
    <w:basedOn w:val="1"/>
    <w:next w:val="1"/>
    <w:semiHidden/>
    <w:unhideWhenUsed/>
    <w:qFormat/>
    <w:uiPriority w:val="0"/>
    <w:pPr>
      <w:spacing w:before="0" w:beforeAutospacing="1" w:after="0" w:afterAutospacing="1"/>
      <w:jc w:val="left"/>
    </w:pPr>
    <w:rPr>
      <w:rFonts w:hint="eastAsia" w:ascii="宋体" w:hAnsi="宋体" w:eastAsia="宋体" w:cs="宋体"/>
      <w:b/>
      <w:kern w:val="0"/>
      <w:sz w:val="27"/>
      <w:szCs w:val="27"/>
      <w:lang w:val="en-US" w:eastAsia="zh-CN" w:bidi="ar"/>
    </w:rPr>
  </w:style>
  <w:style w:type="character" w:default="1" w:styleId="6">
    <w:name w:val="Default Paragraph Font"/>
    <w:semiHidden/>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3">
    <w:name w:val="annotation text"/>
    <w:basedOn w:val="1"/>
    <w:qFormat/>
    <w:uiPriority w:val="0"/>
    <w:pPr>
      <w:jc w:val="left"/>
    </w:pPr>
  </w:style>
  <w:style w:type="paragraph" w:styleId="4">
    <w:name w:val="endnote text"/>
    <w:basedOn w:val="1"/>
    <w:qFormat/>
    <w:uiPriority w:val="0"/>
    <w:pPr>
      <w:snapToGrid w:val="0"/>
      <w:jc w:val="left"/>
    </w:pPr>
  </w:style>
  <w:style w:type="character" w:styleId="7">
    <w:name w:val="endnote reference"/>
    <w:basedOn w:val="6"/>
    <w:qFormat/>
    <w:uiPriority w:val="0"/>
    <w:rPr>
      <w:vertAlign w:val="superscript"/>
    </w:rPr>
  </w:style>
  <w:style w:type="character" w:styleId="8">
    <w:name w:val="Hyperlink"/>
    <w:basedOn w:val="6"/>
    <w:qFormat/>
    <w:uiPriority w:val="0"/>
    <w:rPr>
      <w:color w:val="0000FF"/>
      <w:u w:val="single"/>
    </w:rPr>
  </w:style>
  <w:style w:type="character" w:styleId="9">
    <w:name w:val="annotation reference"/>
    <w:basedOn w:val="6"/>
    <w:qFormat/>
    <w:uiPriority w:val="0"/>
    <w:rPr>
      <w:sz w:val="21"/>
      <w:szCs w:val="21"/>
    </w:rPr>
  </w:style>
  <w:style w:type="paragraph" w:customStyle="1" w:styleId="10">
    <w:name w:val="正文 A"/>
    <w:qFormat/>
    <w:uiPriority w:val="0"/>
    <w:pPr>
      <w:widowControl w:val="0"/>
      <w:jc w:val="both"/>
    </w:pPr>
    <w:rPr>
      <w:rFonts w:hint="eastAsia" w:ascii="Arial Unicode MS" w:hAnsi="Arial Unicode MS" w:eastAsia="Times New Roman" w:cs="Arial Unicode MS"/>
      <w:color w:val="000000"/>
      <w:kern w:val="2"/>
      <w:sz w:val="21"/>
      <w:szCs w:val="21"/>
      <w:u w:color="000000"/>
      <w:lang w:val="en-US" w:eastAsia="zh-CN" w:bidi="ar-SA"/>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endnotes" Target="endnotes.xml"/><Relationship Id="rId2" Type="http://schemas.openxmlformats.org/officeDocument/2006/relationships/settings" Target="settings.xml"/><Relationship Id="rId1" Type="http://schemas.openxmlformats.org/officeDocument/2006/relationships/styles" Target="styles.xml"/></Relationships>
</file>

<file path=word/_rels/endnotes.xml.rels><?xml version="1.0" encoding="UTF-8" standalone="yes"?>
<Relationships xmlns="http://schemas.openxmlformats.org/package/2006/relationships"><Relationship Id="rId9" Type="http://schemas.openxmlformats.org/officeDocument/2006/relationships/image" Target="media/image9.png"/><Relationship Id="rId8" Type="http://schemas.openxmlformats.org/officeDocument/2006/relationships/image" Target="media/image8.png"/><Relationship Id="rId7" Type="http://schemas.openxmlformats.org/officeDocument/2006/relationships/image" Target="media/image7.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 Id="rId3" Type="http://schemas.openxmlformats.org/officeDocument/2006/relationships/image" Target="media/image3.png"/><Relationship Id="rId2" Type="http://schemas.openxmlformats.org/officeDocument/2006/relationships/image" Target="media/image2.png"/><Relationship Id="rId11" Type="http://schemas.openxmlformats.org/officeDocument/2006/relationships/image" Target="media/image11.png"/><Relationship Id="rId10"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39</TotalTime>
  <ScaleCrop>false</ScaleCrop>
  <LinksUpToDate>false</LinksUpToDate>
  <CharactersWithSpaces>0</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Windows7</dc:creator>
  <cp:lastModifiedBy>shuai</cp:lastModifiedBy>
  <dcterms:modified xsi:type="dcterms:W3CDTF">2020-11-30T02:49:32Z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