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textAlignment w:val="center"/>
        <w:rPr>
          <w:rFonts w:ascii="宋体" w:hAnsi="宋体" w:cs="宋体"/>
          <w:b/>
          <w:bCs/>
          <w:color w:val="000000"/>
          <w:kern w:val="0"/>
          <w:sz w:val="30"/>
          <w:szCs w:val="30"/>
          <w:lang w:bidi="ar"/>
        </w:rPr>
      </w:pPr>
      <w:r>
        <w:rPr>
          <w:rFonts w:hint="eastAsia" w:ascii="宋体" w:hAnsi="宋体" w:cs="宋体"/>
          <w:b/>
          <w:bCs/>
          <w:color w:val="000000"/>
          <w:kern w:val="0"/>
          <w:sz w:val="30"/>
          <w:szCs w:val="30"/>
          <w:lang w:val="en-US" w:eastAsia="zh-CN" w:bidi="ar"/>
        </w:rPr>
        <w:t>主题4：</w:t>
      </w:r>
      <w:r>
        <w:rPr>
          <w:rFonts w:hint="eastAsia" w:ascii="宋体" w:hAnsi="宋体" w:cs="宋体"/>
          <w:b/>
          <w:bCs/>
          <w:color w:val="000000"/>
          <w:kern w:val="0"/>
          <w:sz w:val="30"/>
          <w:szCs w:val="30"/>
          <w:lang w:bidi="ar"/>
        </w:rPr>
        <w:t>数字化学习评价体系构建（兼谈数字化学习范式提炼）</w:t>
      </w:r>
    </w:p>
    <w:p>
      <w:pPr>
        <w:widowControl/>
        <w:jc w:val="center"/>
        <w:textAlignment w:val="center"/>
        <w:rPr>
          <w:rFonts w:hint="eastAsia" w:ascii="宋体" w:hAnsi="宋体" w:cs="宋体"/>
          <w:b/>
          <w:bCs/>
          <w:color w:val="000000"/>
          <w:kern w:val="0"/>
          <w:sz w:val="24"/>
          <w:szCs w:val="24"/>
          <w:lang w:bidi="ar"/>
        </w:rPr>
      </w:pPr>
      <w:r>
        <w:rPr>
          <w:rFonts w:hint="eastAsia" w:ascii="宋体" w:hAnsi="宋体" w:cs="宋体"/>
          <w:b/>
          <w:bCs/>
          <w:color w:val="000000"/>
          <w:kern w:val="0"/>
          <w:sz w:val="24"/>
          <w:szCs w:val="24"/>
          <w:lang w:bidi="ar"/>
        </w:rPr>
        <w:t>主持人：华东师范大学彭红超、教科院徐展</w:t>
      </w:r>
    </w:p>
    <w:p>
      <w:pPr>
        <w:widowControl/>
        <w:jc w:val="center"/>
        <w:textAlignment w:val="center"/>
        <w:rPr>
          <w:rFonts w:hint="eastAsia" w:ascii="宋体" w:hAnsi="宋体" w:cs="宋体"/>
          <w:b/>
          <w:bCs/>
          <w:color w:val="000000"/>
          <w:kern w:val="0"/>
          <w:szCs w:val="21"/>
          <w:lang w:bidi="ar"/>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徐：介绍彭博士，开场</w:t>
      </w:r>
    </w:p>
    <w:p>
      <w:pPr>
        <w:keepNext w:val="0"/>
        <w:keepLines w:val="0"/>
        <w:pageBreakBefore w:val="0"/>
        <w:widowControl w:val="0"/>
        <w:kinsoku/>
        <w:wordWrap/>
        <w:overflowPunct/>
        <w:topLinePunct w:val="0"/>
        <w:autoSpaceDE/>
        <w:autoSpaceDN/>
        <w:bidi w:val="0"/>
        <w:adjustRightInd/>
        <w:snapToGrid/>
        <w:spacing w:line="360" w:lineRule="auto"/>
        <w:ind w:left="424" w:leftChars="1" w:hanging="422" w:hangingChars="201"/>
        <w:textAlignment w:val="auto"/>
        <w:rPr>
          <w:rFonts w:ascii="宋体" w:hAnsi="宋体" w:cs="宋体"/>
          <w:szCs w:val="21"/>
        </w:rPr>
      </w:pPr>
      <w:r>
        <w:rPr>
          <w:rFonts w:hint="eastAsia" w:ascii="宋体" w:hAnsi="宋体" w:cs="宋体"/>
          <w:szCs w:val="21"/>
        </w:rPr>
        <w:t>彭：今天我把这几年（研究）的成果给大家介绍一下，让大家有一个简单的感知。大家像我们（做研究的）一样把诸多细节都学习到位是不现实的，（但）至少我们可以通过今天的学习知道接下来我们应该怎么做，知道你的需求在哪，需求如何向企业表达，这是今天可以学到的。我分享的主题是智慧教育中的学习范式和评价体系。这两年的研究主要是支持的多模态支持的教师发展专业化以及技术赋能的智慧研究，深度学习等等。</w:t>
      </w:r>
    </w:p>
    <w:p>
      <w:pPr>
        <w:keepNext w:val="0"/>
        <w:keepLines w:val="0"/>
        <w:pageBreakBefore w:val="0"/>
        <w:widowControl w:val="0"/>
        <w:kinsoku/>
        <w:wordWrap/>
        <w:overflowPunct/>
        <w:topLinePunct w:val="0"/>
        <w:autoSpaceDE/>
        <w:autoSpaceDN/>
        <w:bidi w:val="0"/>
        <w:adjustRightInd/>
        <w:snapToGrid/>
        <w:spacing w:line="360" w:lineRule="auto"/>
        <w:ind w:left="424" w:leftChars="1" w:hanging="422" w:hangingChars="201"/>
        <w:textAlignment w:val="auto"/>
        <w:rPr>
          <w:rFonts w:ascii="宋体" w:hAnsi="宋体" w:cs="宋体"/>
          <w:szCs w:val="21"/>
        </w:rPr>
      </w:pPr>
      <w:r>
        <w:rPr>
          <w:rFonts w:hint="eastAsia" w:ascii="宋体" w:hAnsi="宋体" w:cs="宋体"/>
          <w:szCs w:val="21"/>
        </w:rPr>
        <w:t>彭博士讲座主要内容</w:t>
      </w:r>
    </w:p>
    <w:p>
      <w:pPr>
        <w:keepNext w:val="0"/>
        <w:keepLines w:val="0"/>
        <w:pageBreakBefore w:val="0"/>
        <w:widowControl w:val="0"/>
        <w:numPr>
          <w:ilvl w:val="0"/>
          <w:numId w:val="1"/>
        </w:numPr>
        <w:tabs>
          <w:tab w:val="left" w:pos="851"/>
        </w:tabs>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教育目标的变化</w:t>
      </w:r>
    </w:p>
    <w:p>
      <w:pPr>
        <w:keepNext w:val="0"/>
        <w:keepLines w:val="0"/>
        <w:pageBreakBefore w:val="0"/>
        <w:widowControl w:val="0"/>
        <w:numPr>
          <w:ilvl w:val="0"/>
          <w:numId w:val="1"/>
        </w:numPr>
        <w:tabs>
          <w:tab w:val="left" w:pos="851"/>
        </w:tabs>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智慧教育的祝氏定义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关于个性化学习、适应性学习，差异化教学</w:t>
      </w:r>
    </w:p>
    <w:p>
      <w:pPr>
        <w:keepNext w:val="0"/>
        <w:keepLines w:val="0"/>
        <w:pageBreakBefore w:val="0"/>
        <w:widowControl w:val="0"/>
        <w:numPr>
          <w:ilvl w:val="0"/>
          <w:numId w:val="1"/>
        </w:numPr>
        <w:tabs>
          <w:tab w:val="left" w:pos="851"/>
        </w:tabs>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数据驱动的个性化教学模式与精准教学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OMO线上线下同步混学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数字化学习评价画像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智慧教育模型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增值评价及其存在的问题</w:t>
      </w:r>
    </w:p>
    <w:p>
      <w:pPr>
        <w:keepNext w:val="0"/>
        <w:keepLines w:val="0"/>
        <w:pageBreakBefore w:val="0"/>
        <w:widowControl w:val="0"/>
        <w:numPr>
          <w:ilvl w:val="0"/>
          <w:numId w:val="1"/>
        </w:numPr>
        <w:tabs>
          <w:tab w:val="left" w:pos="851"/>
        </w:tabs>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以测辅学、以测识学、以绘视学（建兰中学的案例）</w:t>
      </w:r>
    </w:p>
    <w:p>
      <w:pPr>
        <w:keepNext w:val="0"/>
        <w:keepLines w:val="0"/>
        <w:pageBreakBefore w:val="0"/>
        <w:widowControl w:val="0"/>
        <w:numPr>
          <w:ilvl w:val="0"/>
          <w:numId w:val="1"/>
        </w:numPr>
        <w:tabs>
          <w:tab w:val="left" w:pos="851"/>
        </w:tabs>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教师的数据素养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p>
    <w:p>
      <w:pPr>
        <w:keepNext w:val="0"/>
        <w:keepLines w:val="0"/>
        <w:pageBreakBefore w:val="0"/>
        <w:widowControl w:val="0"/>
        <w:kinsoku/>
        <w:wordWrap/>
        <w:overflowPunct/>
        <w:topLinePunct w:val="0"/>
        <w:autoSpaceDE/>
        <w:autoSpaceDN/>
        <w:bidi w:val="0"/>
        <w:adjustRightInd/>
        <w:snapToGrid/>
        <w:spacing w:line="360" w:lineRule="auto"/>
        <w:ind w:left="426" w:leftChars="1" w:hanging="424" w:hangingChars="201"/>
        <w:textAlignment w:val="auto"/>
        <w:rPr>
          <w:rFonts w:ascii="宋体" w:hAnsi="宋体" w:cs="宋体"/>
          <w:szCs w:val="21"/>
        </w:rPr>
      </w:pPr>
      <w:r>
        <w:rPr>
          <w:rFonts w:hint="eastAsia" w:ascii="宋体" w:hAnsi="宋体" w:cs="宋体"/>
          <w:b/>
          <w:bCs/>
          <w:szCs w:val="21"/>
        </w:rPr>
        <w:t>徐</w:t>
      </w:r>
      <w:r>
        <w:rPr>
          <w:rFonts w:hint="eastAsia" w:ascii="宋体" w:hAnsi="宋体" w:cs="宋体"/>
          <w:szCs w:val="21"/>
        </w:rPr>
        <w:t>：1．5G至于教育教学它的核心是不是仅仅是更快？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2．区块链技术如何应用于教育教学评价？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 xml:space="preserve">3．人工智能助力教学有什么成功的案例？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Cs w:val="21"/>
        </w:rPr>
      </w:pPr>
      <w:r>
        <w:rPr>
          <w:rFonts w:hint="eastAsia" w:ascii="宋体" w:hAnsi="宋体" w:cs="宋体"/>
          <w:b/>
          <w:bCs/>
          <w:szCs w:val="21"/>
        </w:rPr>
        <w:t>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Cs w:val="21"/>
        </w:rPr>
      </w:pPr>
      <w:r>
        <w:rPr>
          <w:rFonts w:hint="eastAsia" w:ascii="宋体" w:hAnsi="宋体" w:cs="宋体"/>
          <w:b/>
          <w:bCs/>
          <w:szCs w:val="21"/>
        </w:rPr>
        <w:t>答1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时代发展，5G的发展推动了物联的发展，具有了商业价值。速度快毋庸置疑。</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s="宋体"/>
          <w:szCs w:val="21"/>
        </w:rPr>
      </w:pPr>
      <w:r>
        <w:rPr>
          <w:rFonts w:hint="eastAsia" w:ascii="宋体" w:hAnsi="宋体" w:cs="宋体"/>
          <w:szCs w:val="21"/>
        </w:rPr>
        <w:t>第一，5G的密度非常高。相比4G，3G，对教学来讲5G体验感更好。使用5</w:t>
      </w:r>
      <w:r>
        <w:rPr>
          <w:rFonts w:ascii="宋体" w:hAnsi="宋体" w:cs="宋体"/>
          <w:szCs w:val="21"/>
        </w:rPr>
        <w:t>G</w:t>
      </w:r>
      <w:r>
        <w:rPr>
          <w:rFonts w:hint="eastAsia" w:ascii="宋体" w:hAnsi="宋体" w:cs="宋体"/>
          <w:szCs w:val="21"/>
        </w:rPr>
        <w:t>技术的同步课堂，远程实时互动没有卡顿，还可以加入全息影像让教学更具现场感，沉浸感。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第二，移动的速度快。5G时代，让高铁，飞机办公也不受影响。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Cs w:val="21"/>
        </w:rPr>
      </w:pPr>
      <w:r>
        <w:rPr>
          <w:rFonts w:hint="eastAsia" w:ascii="宋体" w:hAnsi="宋体" w:cs="宋体"/>
          <w:b/>
          <w:bCs/>
          <w:szCs w:val="21"/>
        </w:rPr>
        <w:t>答2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在信息时代，很难完全保护个人隐私，但区块链的优势是安全，不过速度、效率不高。</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s="宋体"/>
          <w:szCs w:val="21"/>
        </w:rPr>
      </w:pPr>
      <w:r>
        <w:rPr>
          <w:rFonts w:hint="eastAsia" w:ascii="宋体" w:hAnsi="宋体" w:cs="宋体"/>
          <w:szCs w:val="21"/>
        </w:rPr>
        <w:t>目前区块链应用于评价比较合适，因为评价不需要太高并发量，而且安全，可以做学分银行。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Cs w:val="21"/>
        </w:rPr>
      </w:pPr>
      <w:r>
        <w:rPr>
          <w:rFonts w:hint="eastAsia" w:ascii="宋体" w:hAnsi="宋体" w:cs="宋体"/>
          <w:b/>
          <w:bCs/>
          <w:szCs w:val="21"/>
        </w:rPr>
        <w:t>答3</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s="宋体"/>
          <w:szCs w:val="21"/>
        </w:rPr>
      </w:pPr>
      <w:r>
        <w:rPr>
          <w:rFonts w:hint="eastAsia" w:ascii="宋体" w:hAnsi="宋体" w:cs="宋体"/>
          <w:szCs w:val="21"/>
        </w:rPr>
        <w:t>AI成功案例：作文批改，个性化推荐。还有答疑系统，教授用于在线化学课，但是它只能答疑。</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s="宋体"/>
          <w:szCs w:val="21"/>
        </w:rPr>
      </w:pPr>
      <w:r>
        <w:rPr>
          <w:rFonts w:hint="eastAsia" w:ascii="宋体" w:hAnsi="宋体" w:cs="宋体"/>
          <w:szCs w:val="21"/>
        </w:rPr>
        <w:t>实现AI和老师之间的双师，还有很长的路要走。因为人工智能有三大阶段，第1 阶段是计算智能，第2阶段感知智能，第3阶段认知智能。目前感知智能做的还比较好，例如人脸识别，但第3阶段认知较难实现。</w:t>
      </w:r>
    </w:p>
    <w:p>
      <w:pPr>
        <w:keepNext w:val="0"/>
        <w:keepLines w:val="0"/>
        <w:pageBreakBefore w:val="0"/>
        <w:widowControl w:val="0"/>
        <w:kinsoku/>
        <w:wordWrap/>
        <w:overflowPunct/>
        <w:topLinePunct w:val="0"/>
        <w:autoSpaceDE/>
        <w:autoSpaceDN/>
        <w:bidi w:val="0"/>
        <w:adjustRightInd/>
        <w:snapToGrid/>
        <w:spacing w:line="360" w:lineRule="auto"/>
        <w:ind w:left="845" w:leftChars="1" w:hanging="843" w:hangingChars="400"/>
        <w:textAlignment w:val="auto"/>
        <w:rPr>
          <w:rFonts w:ascii="宋体" w:hAnsi="宋体" w:cs="宋体"/>
          <w:szCs w:val="21"/>
        </w:rPr>
      </w:pPr>
      <w:r>
        <w:rPr>
          <w:rFonts w:hint="eastAsia" w:ascii="宋体" w:hAnsi="宋体" w:cs="宋体"/>
          <w:b/>
          <w:bCs/>
          <w:szCs w:val="21"/>
        </w:rPr>
        <w:t>教师A：</w:t>
      </w:r>
      <w:r>
        <w:rPr>
          <w:rFonts w:hint="eastAsia" w:ascii="宋体" w:hAnsi="宋体" w:cs="宋体"/>
          <w:szCs w:val="21"/>
        </w:rPr>
        <w:t>我们学校也在研究智能、信息化教学。学校在实践一套系统，但体验感不好，例如录入信息，各种功能，增加了教师的工作量，学生学习也优压力。使用的时候要家庭需要配备台式机才能用，有局限。面对这些问题我们怎么做？有没有更简化的方法，例如手机平台？</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这是一个非常好的问题。大家要有一个战略意识，开头工作量肯定是大的，但是相信后面收获肯定大的。我的建议是，抓住一个点来做，突破。至于体验不好，你需要和技术团队提建议。例如，建兰中学的平台是阿里巴巴做的，不是买了设备就可以了，它是技术团队驻扎进学校的。至于有些学校使用多个手机app，虽然方便，但数据是不连通的，也有很长的路要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b/>
          <w:bCs/>
          <w:szCs w:val="21"/>
        </w:rPr>
        <w:t>教师B</w:t>
      </w:r>
      <w:r>
        <w:rPr>
          <w:rFonts w:hint="eastAsia" w:ascii="宋体" w:hAnsi="宋体" w:cs="宋体"/>
          <w:szCs w:val="21"/>
        </w:rPr>
        <w:t>：我们学校在用信息化，实践中发现两个问题：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840" w:firstLineChars="400"/>
        <w:textAlignment w:val="auto"/>
        <w:rPr>
          <w:rFonts w:ascii="宋体" w:hAnsi="宋体" w:cs="宋体"/>
          <w:szCs w:val="21"/>
        </w:rPr>
      </w:pPr>
      <w:r>
        <w:rPr>
          <w:rFonts w:hint="eastAsia" w:ascii="宋体" w:hAnsi="宋体" w:cs="宋体"/>
          <w:szCs w:val="21"/>
        </w:rPr>
        <w:t>培训学生用平板，培训过程漫长。</w:t>
      </w:r>
    </w:p>
    <w:p>
      <w:pPr>
        <w:keepNext w:val="0"/>
        <w:keepLines w:val="0"/>
        <w:pageBreakBefore w:val="0"/>
        <w:widowControl w:val="0"/>
        <w:kinsoku/>
        <w:wordWrap/>
        <w:overflowPunct/>
        <w:topLinePunct w:val="0"/>
        <w:autoSpaceDE/>
        <w:autoSpaceDN/>
        <w:bidi w:val="0"/>
        <w:adjustRightInd/>
        <w:snapToGrid/>
        <w:spacing w:line="360" w:lineRule="auto"/>
        <w:ind w:left="840" w:leftChars="400"/>
        <w:textAlignment w:val="auto"/>
        <w:rPr>
          <w:rFonts w:ascii="宋体" w:hAnsi="宋体" w:cs="宋体"/>
          <w:szCs w:val="21"/>
        </w:rPr>
      </w:pPr>
      <w:r>
        <w:rPr>
          <w:rFonts w:hint="eastAsia" w:ascii="宋体" w:hAnsi="宋体" w:cs="宋体"/>
          <w:szCs w:val="21"/>
        </w:rPr>
        <w:t>第二，历史学科不同于理科答案的严谨，对于学生评价往往可以从多元化角度深入。但教学实践发现，学生只是复述网上查到的答案，没有深入思维，技术是否能评价学生辨别信息的能力？或者技术评价他们思维能力从而促进学生深入学习？</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辨别信息是高阶的能力，理论可行，但现实很少有人愿意做。现在智慧信息平台基本是三大主科。规则性比较强的，技术开发比较容易。而高阶能力，借用冰山理论，水上东西可观察测量，但水下的东西很难看到的。就好像高校教育心理测量。这个很难，短期内很难实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p>
    <w:p>
      <w:pPr>
        <w:keepNext w:val="0"/>
        <w:keepLines w:val="0"/>
        <w:pageBreakBefore w:val="0"/>
        <w:widowControl w:val="0"/>
        <w:kinsoku/>
        <w:wordWrap/>
        <w:overflowPunct/>
        <w:topLinePunct w:val="0"/>
        <w:autoSpaceDE/>
        <w:autoSpaceDN/>
        <w:bidi w:val="0"/>
        <w:adjustRightInd/>
        <w:snapToGrid/>
        <w:spacing w:line="360" w:lineRule="auto"/>
        <w:ind w:left="843" w:hanging="843" w:hangingChars="400"/>
        <w:textAlignment w:val="auto"/>
        <w:rPr>
          <w:rFonts w:ascii="宋体" w:hAnsi="宋体" w:cs="宋体"/>
          <w:szCs w:val="21"/>
        </w:rPr>
      </w:pPr>
      <w:r>
        <w:rPr>
          <w:rFonts w:hint="eastAsia" w:ascii="宋体" w:hAnsi="宋体" w:cs="宋体"/>
          <w:b/>
          <w:bCs/>
          <w:szCs w:val="21"/>
        </w:rPr>
        <w:t>教师C</w:t>
      </w:r>
      <w:r>
        <w:rPr>
          <w:rFonts w:hint="eastAsia" w:ascii="宋体" w:hAnsi="宋体" w:cs="宋体"/>
          <w:szCs w:val="21"/>
        </w:rPr>
        <w:t>：美术主观评价非常强，怎么用数字评价或者代表学生？现阶段，有什么可以应用在美术方面的信息化手段？</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公司推出产品，现实还是比较关注三大学科。我们可以转变思维，不要依赖平台。技术追求的便利，教育是本位的，技术只是更好教学学习手段，不是技术驱动。</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徐：</w:t>
      </w:r>
      <w:r>
        <w:rPr>
          <w:rFonts w:hint="eastAsia" w:ascii="宋体" w:hAnsi="宋体" w:cs="宋体"/>
          <w:szCs w:val="21"/>
        </w:rPr>
        <w:t>技术的应用面很广，我们可以在课堂找到一些信息化的手段，例如在适当平台推荐学生作品展出激发学生学习兴趣。</w:t>
      </w:r>
    </w:p>
    <w:p>
      <w:pPr>
        <w:keepNext w:val="0"/>
        <w:keepLines w:val="0"/>
        <w:pageBreakBefore w:val="0"/>
        <w:widowControl w:val="0"/>
        <w:kinsoku/>
        <w:wordWrap/>
        <w:overflowPunct/>
        <w:topLinePunct w:val="0"/>
        <w:autoSpaceDE/>
        <w:autoSpaceDN/>
        <w:bidi w:val="0"/>
        <w:adjustRightInd/>
        <w:snapToGrid/>
        <w:spacing w:line="360" w:lineRule="auto"/>
        <w:ind w:left="843" w:hanging="843" w:hangingChars="400"/>
        <w:textAlignment w:val="auto"/>
        <w:rPr>
          <w:rFonts w:ascii="宋体" w:hAnsi="宋体" w:cs="宋体"/>
          <w:szCs w:val="21"/>
        </w:rPr>
      </w:pPr>
      <w:r>
        <w:rPr>
          <w:rFonts w:hint="eastAsia" w:ascii="宋体" w:hAnsi="宋体" w:cs="宋体"/>
          <w:b/>
          <w:bCs/>
          <w:szCs w:val="21"/>
        </w:rPr>
        <w:t>教师D：</w:t>
      </w:r>
      <w:r>
        <w:rPr>
          <w:rFonts w:hint="eastAsia" w:ascii="宋体" w:hAnsi="宋体" w:cs="宋体"/>
          <w:szCs w:val="21"/>
        </w:rPr>
        <w:t>天宁区从2016年开展互联网+范式的课堂教学研究。定了研究点：1指向核心素养的目标构建。2在任务前，任务中，任务后的全成跟踪反馈。3课堂情境化任务的分阶设计。4学龄一体的活动组织。有模块化的资源库建设的想法</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ascii="宋体" w:hAnsi="宋体" w:cs="宋体"/>
          <w:szCs w:val="21"/>
        </w:rPr>
      </w:pPr>
      <w:r>
        <w:rPr>
          <w:rFonts w:hint="eastAsia" w:ascii="宋体" w:hAnsi="宋体" w:cs="宋体"/>
          <w:szCs w:val="21"/>
        </w:rPr>
        <w:t>例如上课表情数据的收集，怎么做更好？</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提到的高阶思维能力，短期看不到，要长时间。评价，以评促学，以评导学。让后台去做分析比较好。而表情分析是基于我的反应真实的反应的，表情有针对性，比如手环。国内大部分还是实验室的状态。现在提倡的是数据启发，老师的智慧加数据的技术的支持。</w:t>
      </w:r>
    </w:p>
    <w:p>
      <w:pPr>
        <w:keepNext w:val="0"/>
        <w:keepLines w:val="0"/>
        <w:pageBreakBefore w:val="0"/>
        <w:widowControl w:val="0"/>
        <w:kinsoku/>
        <w:wordWrap/>
        <w:overflowPunct/>
        <w:topLinePunct w:val="0"/>
        <w:autoSpaceDE/>
        <w:autoSpaceDN/>
        <w:bidi w:val="0"/>
        <w:adjustRightInd/>
        <w:snapToGrid/>
        <w:spacing w:line="360" w:lineRule="auto"/>
        <w:ind w:left="843" w:hanging="843" w:hangingChars="400"/>
        <w:textAlignment w:val="auto"/>
        <w:rPr>
          <w:rFonts w:ascii="宋体" w:hAnsi="宋体" w:cs="宋体"/>
          <w:szCs w:val="21"/>
        </w:rPr>
      </w:pPr>
      <w:r>
        <w:rPr>
          <w:rFonts w:hint="eastAsia" w:ascii="宋体" w:hAnsi="宋体" w:cs="宋体"/>
          <w:b/>
          <w:bCs/>
          <w:szCs w:val="21"/>
        </w:rPr>
        <w:t>教师E：</w:t>
      </w:r>
      <w:r>
        <w:rPr>
          <w:rFonts w:hint="eastAsia" w:ascii="宋体" w:hAnsi="宋体" w:cs="宋体"/>
          <w:szCs w:val="21"/>
        </w:rPr>
        <w:t>线上线下互动教学，是疫情后教学改革趋势。线上线下是相互补充，协调的关系。我们学校也是跟着华师大，AI+OMO的课堂教学模式研究，AI怎么支持OMO的课堂教学模式的研究开展？OMO流程再造，学习评价研究有没有好的建议？我们是不是还是应该按不同学科，课型，学习模式展开研究？</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如果打造模式，不需要过多关注学科。OMO早期是</w:t>
      </w:r>
      <w:r>
        <w:rPr>
          <w:rFonts w:ascii="宋体" w:hAnsi="宋体" w:cs="宋体"/>
          <w:szCs w:val="21"/>
        </w:rPr>
        <w:t>O</w:t>
      </w:r>
      <w:r>
        <w:rPr>
          <w:rFonts w:hint="eastAsia" w:ascii="宋体" w:hAnsi="宋体" w:cs="宋体"/>
          <w:szCs w:val="21"/>
        </w:rPr>
        <w:t>2</w:t>
      </w:r>
      <w:r>
        <w:rPr>
          <w:rFonts w:ascii="宋体" w:hAnsi="宋体" w:cs="宋体"/>
          <w:szCs w:val="21"/>
        </w:rPr>
        <w:t>O</w:t>
      </w:r>
      <w:r>
        <w:rPr>
          <w:rFonts w:hint="eastAsia" w:ascii="宋体" w:hAnsi="宋体" w:cs="宋体"/>
          <w:szCs w:val="21"/>
        </w:rPr>
        <w:t>，是线上到线下。迁移到教育，老师发布到平台，学生下载做。线上线下单向的。后来OAO，不是单向，是双向，初级的。现在是OMO，是环境的融合，可以没有界面，是一体的，虚拟但看起来很真实。你们可以研究线上线下混替的范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b/>
          <w:bCs/>
          <w:szCs w:val="21"/>
        </w:rPr>
        <w:t>教师F：</w:t>
      </w:r>
      <w:r>
        <w:rPr>
          <w:rFonts w:hint="eastAsia" w:ascii="宋体" w:hAnsi="宋体" w:cs="宋体"/>
          <w:szCs w:val="21"/>
        </w:rPr>
        <w:t>社会上有声音，平台设备对于孩子的视力影响，教师很矛盾。</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国家有出台文，大体条约限制学生在课堂使用，多长时间。我们还是要按照国家的方向，不要依赖这个，技术真正有需要再用。技术带来的改变不一定高效的，有效不一定高效。现在讲变革不讲改革，变革的东西不一定带来的好处，好与不好只能尝试。</w:t>
      </w:r>
    </w:p>
    <w:p>
      <w:pPr>
        <w:keepNext w:val="0"/>
        <w:keepLines w:val="0"/>
        <w:pageBreakBefore w:val="0"/>
        <w:widowControl w:val="0"/>
        <w:kinsoku/>
        <w:wordWrap/>
        <w:overflowPunct/>
        <w:topLinePunct w:val="0"/>
        <w:autoSpaceDE/>
        <w:autoSpaceDN/>
        <w:bidi w:val="0"/>
        <w:adjustRightInd/>
        <w:snapToGrid/>
        <w:spacing w:line="360" w:lineRule="auto"/>
        <w:ind w:left="843" w:hanging="843" w:hangingChars="400"/>
        <w:textAlignment w:val="auto"/>
        <w:rPr>
          <w:rFonts w:ascii="宋体" w:hAnsi="宋体" w:cs="宋体"/>
          <w:szCs w:val="21"/>
        </w:rPr>
      </w:pPr>
      <w:r>
        <w:rPr>
          <w:rFonts w:hint="eastAsia" w:ascii="宋体" w:hAnsi="宋体" w:cs="宋体"/>
          <w:b/>
          <w:bCs/>
          <w:szCs w:val="21"/>
        </w:rPr>
        <w:t>教师G：</w:t>
      </w:r>
      <w:r>
        <w:rPr>
          <w:rFonts w:hint="eastAsia" w:ascii="宋体" w:hAnsi="宋体" w:cs="宋体"/>
          <w:szCs w:val="21"/>
        </w:rPr>
        <w:t>准备开展校课题信息技术和地方传统美术深度融合。利用信息技术实现学生对地方传统美术的学习。想到的手段：第一电子书包，资源博物馆。第二VR3D技术。第三，双师跨空间互动，课堂老师，博物馆馆主。在小学阶段这个的可行性如何？</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课题需要再修改。针对传播问题还是动机问题。可以修改为信息技术促进学生对传统美术的学习也可以。两个方向选一个对应做比较好。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Cs w:val="21"/>
        </w:rPr>
      </w:pPr>
      <w:r>
        <w:rPr>
          <w:rFonts w:hint="eastAsia" w:ascii="宋体" w:hAnsi="宋体" w:cs="宋体"/>
          <w:b/>
          <w:bCs/>
          <w:szCs w:val="21"/>
        </w:rPr>
        <w:t>教学H：</w:t>
      </w:r>
      <w:r>
        <w:rPr>
          <w:rFonts w:hint="eastAsia" w:ascii="宋体" w:hAnsi="宋体" w:cs="宋体"/>
          <w:szCs w:val="21"/>
        </w:rPr>
        <w:t>智慧教育相关的技术未来多久解放老师的劳动力？会不会面临职业危机？</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s="宋体"/>
          <w:szCs w:val="21"/>
        </w:rPr>
      </w:pPr>
      <w:r>
        <w:rPr>
          <w:rFonts w:hint="eastAsia" w:ascii="宋体" w:hAnsi="宋体" w:cs="宋体"/>
          <w:b/>
          <w:bCs/>
          <w:szCs w:val="21"/>
        </w:rPr>
        <w:t>彭：</w:t>
      </w:r>
      <w:r>
        <w:rPr>
          <w:rFonts w:hint="eastAsia" w:ascii="宋体" w:hAnsi="宋体" w:cs="宋体"/>
          <w:szCs w:val="21"/>
        </w:rPr>
        <w:t>12年提出，智慧教育，前年，智能教育。</w:t>
      </w:r>
    </w:p>
    <w:p>
      <w:pPr>
        <w:keepNext w:val="0"/>
        <w:keepLines w:val="0"/>
        <w:pageBreakBefore w:val="0"/>
        <w:widowControl w:val="0"/>
        <w:kinsoku/>
        <w:wordWrap/>
        <w:overflowPunct/>
        <w:topLinePunct w:val="0"/>
        <w:autoSpaceDE/>
        <w:autoSpaceDN/>
        <w:bidi w:val="0"/>
        <w:adjustRightInd/>
        <w:snapToGrid/>
        <w:spacing w:line="360" w:lineRule="auto"/>
        <w:ind w:left="840" w:leftChars="400"/>
        <w:textAlignment w:val="auto"/>
        <w:rPr>
          <w:rFonts w:ascii="宋体" w:hAnsi="宋体" w:cs="宋体"/>
          <w:szCs w:val="21"/>
        </w:rPr>
      </w:pPr>
      <w:r>
        <w:rPr>
          <w:rFonts w:hint="eastAsia" w:ascii="宋体" w:hAnsi="宋体" w:cs="宋体"/>
          <w:szCs w:val="21"/>
        </w:rPr>
        <w:t>从人的角度，智慧教育是智能＋品性，教育问题不是都能通过技术解决的。因为技术是没有温度的，所以技术在可见的未来是不会取代人工的。我们用智慧教育的技术，第一把智能作为学习内容来教，第二教学智能化，它还是需要人来应用的。</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r>
        <w:rPr>
          <w:rFonts w:hint="eastAsia" w:ascii="宋体" w:hAnsi="宋体" w:cs="宋体"/>
          <w:b/>
          <w:bCs/>
          <w:szCs w:val="21"/>
        </w:rPr>
        <w:t>徐：</w:t>
      </w:r>
      <w:r>
        <w:rPr>
          <w:rFonts w:hint="eastAsia" w:ascii="宋体" w:hAnsi="宋体" w:cs="宋体"/>
          <w:szCs w:val="21"/>
        </w:rPr>
        <w:t>曾机构参观，一个主讲老师面对8个班级，采用双师模式。那么如果将来用双师课堂解决教授知识问题（不解决育人问题），那我们只需要少量的主讲老师，需要大量的助学教师，而且如果引入A</w:t>
      </w:r>
      <w:r>
        <w:rPr>
          <w:rFonts w:ascii="宋体" w:hAnsi="宋体" w:cs="宋体"/>
          <w:szCs w:val="21"/>
        </w:rPr>
        <w:t>I</w:t>
      </w:r>
      <w:r>
        <w:rPr>
          <w:rFonts w:hint="eastAsia" w:ascii="宋体" w:hAnsi="宋体" w:cs="宋体"/>
          <w:szCs w:val="21"/>
        </w:rPr>
        <w:t>助学，那么教师职业没有被A</w:t>
      </w:r>
      <w:r>
        <w:rPr>
          <w:rFonts w:ascii="宋体" w:hAnsi="宋体" w:cs="宋体"/>
          <w:szCs w:val="21"/>
        </w:rPr>
        <w:t>I</w:t>
      </w:r>
      <w:r>
        <w:rPr>
          <w:rFonts w:hint="eastAsia" w:ascii="宋体" w:hAnsi="宋体" w:cs="宋体"/>
          <w:szCs w:val="21"/>
        </w:rPr>
        <w:t>替代，但是教师群体数量可能被压缩，会导致教师系统的重新洗牌。</w:t>
      </w:r>
    </w:p>
    <w:p>
      <w:pPr>
        <w:keepNext w:val="0"/>
        <w:keepLines w:val="0"/>
        <w:pageBreakBefore w:val="0"/>
        <w:widowControl w:val="0"/>
        <w:kinsoku/>
        <w:wordWrap/>
        <w:overflowPunct/>
        <w:topLinePunct w:val="0"/>
        <w:autoSpaceDE/>
        <w:autoSpaceDN/>
        <w:bidi w:val="0"/>
        <w:adjustRightInd/>
        <w:snapToGrid/>
        <w:spacing w:line="360" w:lineRule="auto"/>
        <w:ind w:left="842" w:leftChars="200" w:hanging="422" w:hangingChars="200"/>
        <w:textAlignment w:val="auto"/>
        <w:rPr>
          <w:rFonts w:ascii="宋体" w:hAnsi="宋体" w:cs="宋体"/>
          <w:szCs w:val="21"/>
        </w:rPr>
      </w:pPr>
      <w:bookmarkStart w:id="0" w:name="_GoBack"/>
      <w:bookmarkEnd w:id="0"/>
      <w:r>
        <w:rPr>
          <w:rFonts w:hint="eastAsia" w:ascii="宋体" w:hAnsi="宋体" w:cs="宋体"/>
          <w:b/>
          <w:bCs/>
          <w:szCs w:val="21"/>
        </w:rPr>
        <w:t>彭：</w:t>
      </w:r>
      <w:r>
        <w:rPr>
          <w:rFonts w:hint="eastAsia" w:ascii="宋体" w:hAnsi="宋体" w:cs="宋体"/>
          <w:szCs w:val="21"/>
        </w:rPr>
        <w:t>研究同步课堂带来的新问题如何解决。你如果要做个性化教学，规模大的如何解决？另外主讲老师讲，助学的职责是什么？怎么做？肯定需要一个模式。这种模式怎么在有限时间把课堂问题解决，还需要长期的探索。</w:t>
      </w:r>
    </w:p>
    <w:p>
      <w:pPr>
        <w:keepNext w:val="0"/>
        <w:keepLines w:val="0"/>
        <w:pageBreakBefore w:val="0"/>
        <w:widowControl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B5B8B4"/>
    <w:multiLevelType w:val="singleLevel"/>
    <w:tmpl w:val="C5B5B8B4"/>
    <w:lvl w:ilvl="0" w:tentative="0">
      <w:start w:val="1"/>
      <w:numFmt w:val="chineseCounting"/>
      <w:suff w:val="nothing"/>
      <w:lvlText w:val="第%1，"/>
      <w:lvlJc w:val="left"/>
      <w:rPr>
        <w:rFonts w:hint="eastAsia"/>
      </w:rPr>
    </w:lvl>
  </w:abstractNum>
  <w:abstractNum w:abstractNumId="1">
    <w:nsid w:val="05D56E45"/>
    <w:multiLevelType w:val="multilevel"/>
    <w:tmpl w:val="05D56E4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243F89"/>
    <w:rsid w:val="004F32FF"/>
    <w:rsid w:val="007265C5"/>
    <w:rsid w:val="00C57F16"/>
    <w:rsid w:val="00D04570"/>
    <w:rsid w:val="068510E8"/>
    <w:rsid w:val="06ED400D"/>
    <w:rsid w:val="08862E06"/>
    <w:rsid w:val="0A2A17C1"/>
    <w:rsid w:val="10EB3F72"/>
    <w:rsid w:val="11251932"/>
    <w:rsid w:val="112E145A"/>
    <w:rsid w:val="1165717D"/>
    <w:rsid w:val="17CE7F9C"/>
    <w:rsid w:val="1901063F"/>
    <w:rsid w:val="1CF14D81"/>
    <w:rsid w:val="1DE05B8F"/>
    <w:rsid w:val="1E324E96"/>
    <w:rsid w:val="200B4235"/>
    <w:rsid w:val="20F3558C"/>
    <w:rsid w:val="22FD321B"/>
    <w:rsid w:val="25E6224E"/>
    <w:rsid w:val="29DC4C6B"/>
    <w:rsid w:val="2A243F89"/>
    <w:rsid w:val="2FCF326E"/>
    <w:rsid w:val="32655BD2"/>
    <w:rsid w:val="335A1386"/>
    <w:rsid w:val="34033AB3"/>
    <w:rsid w:val="34340849"/>
    <w:rsid w:val="38684356"/>
    <w:rsid w:val="3A75246A"/>
    <w:rsid w:val="3E04283C"/>
    <w:rsid w:val="3FD84B4E"/>
    <w:rsid w:val="40F43CA9"/>
    <w:rsid w:val="419A0549"/>
    <w:rsid w:val="4353628E"/>
    <w:rsid w:val="451E278D"/>
    <w:rsid w:val="45813D07"/>
    <w:rsid w:val="49763407"/>
    <w:rsid w:val="4AAE4328"/>
    <w:rsid w:val="4ACF409B"/>
    <w:rsid w:val="4DEB0682"/>
    <w:rsid w:val="58A11A2E"/>
    <w:rsid w:val="5AC545FC"/>
    <w:rsid w:val="623461DA"/>
    <w:rsid w:val="64BC5A01"/>
    <w:rsid w:val="64CD61C0"/>
    <w:rsid w:val="66B134F6"/>
    <w:rsid w:val="68A06381"/>
    <w:rsid w:val="702C3458"/>
    <w:rsid w:val="71AA75FB"/>
    <w:rsid w:val="722C11CC"/>
    <w:rsid w:val="74AB5098"/>
    <w:rsid w:val="75C92C08"/>
    <w:rsid w:val="75E314B0"/>
    <w:rsid w:val="76DD7D63"/>
    <w:rsid w:val="79E30A6B"/>
    <w:rsid w:val="7B480D0C"/>
    <w:rsid w:val="7CDA7091"/>
    <w:rsid w:val="7D264B72"/>
    <w:rsid w:val="7DF23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430</Words>
  <Characters>2452</Characters>
  <Lines>20</Lines>
  <Paragraphs>5</Paragraphs>
  <TotalTime>94</TotalTime>
  <ScaleCrop>false</ScaleCrop>
  <LinksUpToDate>false</LinksUpToDate>
  <CharactersWithSpaces>2877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2021-05-16T07:35:00Z</dcterms:created>
  <dc:creator>石头</dc:creator>
  <cp:lastModifiedBy>Cherish</cp:lastModifiedBy>
  <dcterms:modified xsi:type="dcterms:W3CDTF">2021-05-27T08:19:09Z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049BDCA3E5C6454DA8C25F8AC75DC0B2</vt:lpwstr>
  </property>
</Properties>
</file>